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C55866" w:rsidRDefault="00F941AC" w:rsidP="00DC2099">
      <w:pPr>
        <w:snapToGrid w:val="0"/>
        <w:spacing w:after="24" w:line="360" w:lineRule="atLeast"/>
        <w:rPr>
          <w:rFonts w:ascii="Arial" w:eastAsia="標楷體" w:hAnsi="Arial" w:cs="Arial"/>
          <w:b/>
          <w:sz w:val="32"/>
          <w:szCs w:val="32"/>
        </w:rPr>
      </w:pPr>
      <w:r>
        <w:rPr>
          <w:rFonts w:ascii="Arial" w:eastAsia="標楷體" w:hAnsi="Arial" w:cs="Arial"/>
          <w:b/>
          <w:sz w:val="32"/>
          <w:szCs w:val="32"/>
        </w:rPr>
        <w:t>110</w:t>
      </w:r>
      <w:r w:rsidR="0020006F" w:rsidRPr="00C55866">
        <w:rPr>
          <w:rFonts w:ascii="Arial" w:eastAsia="標楷體" w:hAnsi="Arial" w:cs="Arial"/>
          <w:b/>
          <w:sz w:val="32"/>
          <w:szCs w:val="32"/>
        </w:rPr>
        <w:t>年</w:t>
      </w:r>
      <w:r w:rsidR="00790F83" w:rsidRPr="00C55866">
        <w:rPr>
          <w:rFonts w:ascii="Arial" w:eastAsia="標楷體" w:hAnsi="Arial" w:cs="Arial"/>
          <w:b/>
          <w:sz w:val="32"/>
          <w:szCs w:val="32"/>
        </w:rPr>
        <w:t>第</w:t>
      </w:r>
      <w:r>
        <w:rPr>
          <w:rFonts w:ascii="Arial" w:eastAsia="標楷體" w:hAnsi="Arial" w:cs="Arial"/>
          <w:b/>
          <w:sz w:val="32"/>
          <w:szCs w:val="32"/>
        </w:rPr>
        <w:t>1</w:t>
      </w:r>
      <w:r w:rsidR="00790F83" w:rsidRPr="00C55866">
        <w:rPr>
          <w:rFonts w:ascii="Arial" w:eastAsia="標楷體" w:hAnsi="Arial" w:cs="Arial"/>
          <w:b/>
          <w:sz w:val="32"/>
          <w:szCs w:val="32"/>
        </w:rPr>
        <w:t>次</w:t>
      </w:r>
      <w:r w:rsidR="008D5482" w:rsidRPr="00C55866">
        <w:rPr>
          <w:rFonts w:ascii="Arial" w:eastAsia="標楷體" w:hAnsi="Arial" w:cs="Arial"/>
          <w:b/>
          <w:sz w:val="32"/>
          <w:szCs w:val="32"/>
        </w:rPr>
        <w:t>企業內部控制基本能力</w:t>
      </w:r>
      <w:r w:rsidR="00790F83" w:rsidRPr="00C55866">
        <w:rPr>
          <w:rFonts w:ascii="Arial" w:eastAsia="標楷體" w:hAnsi="Arial" w:cs="Arial"/>
          <w:b/>
          <w:sz w:val="32"/>
          <w:szCs w:val="32"/>
        </w:rPr>
        <w:t>測驗試題</w:t>
      </w:r>
    </w:p>
    <w:p w:rsidR="00790F83" w:rsidRPr="00C55866" w:rsidRDefault="00790F83" w:rsidP="00A0243F">
      <w:pPr>
        <w:tabs>
          <w:tab w:val="left" w:pos="5640"/>
        </w:tabs>
        <w:snapToGrid w:val="0"/>
        <w:spacing w:after="24"/>
        <w:rPr>
          <w:rFonts w:ascii="Arial" w:eastAsia="標楷體" w:hAnsi="Arial" w:cs="Arial"/>
          <w:b/>
          <w:sz w:val="28"/>
        </w:rPr>
      </w:pPr>
      <w:r w:rsidRPr="00C55866">
        <w:rPr>
          <w:rFonts w:ascii="Arial" w:eastAsia="標楷體" w:hAnsi="Arial" w:cs="Arial"/>
          <w:b/>
          <w:sz w:val="28"/>
        </w:rPr>
        <w:t>科目：</w:t>
      </w:r>
      <w:r w:rsidR="008D5482" w:rsidRPr="00C55866">
        <w:rPr>
          <w:rFonts w:ascii="Arial" w:eastAsia="標楷體" w:hAnsi="Arial" w:cs="Arial"/>
          <w:b/>
          <w:sz w:val="28"/>
        </w:rPr>
        <w:t>企業內部控制理論與實務</w:t>
      </w:r>
      <w:r w:rsidR="008D5482" w:rsidRPr="00705686">
        <w:rPr>
          <w:rFonts w:ascii="標楷體" w:eastAsia="標楷體" w:hAnsi="標楷體" w:cs="Arial"/>
          <w:b/>
          <w:sz w:val="28"/>
        </w:rPr>
        <w:t>(</w:t>
      </w:r>
      <w:r w:rsidR="008D5482" w:rsidRPr="00C55866">
        <w:rPr>
          <w:rFonts w:ascii="Arial" w:eastAsia="標楷體" w:hAnsi="Arial" w:cs="Arial"/>
          <w:b/>
          <w:sz w:val="28"/>
        </w:rPr>
        <w:t>含相關法規</w:t>
      </w:r>
      <w:r w:rsidR="008D5482" w:rsidRPr="00705686">
        <w:rPr>
          <w:rFonts w:ascii="標楷體" w:eastAsia="標楷體" w:hAnsi="標楷體" w:cs="Arial"/>
          <w:b/>
          <w:sz w:val="28"/>
        </w:rPr>
        <w:t>)</w:t>
      </w:r>
      <w:r w:rsidRPr="00705686">
        <w:rPr>
          <w:rFonts w:ascii="標楷體" w:eastAsia="標楷體" w:hAnsi="標楷體" w:cs="Arial"/>
          <w:b/>
          <w:sz w:val="28"/>
        </w:rPr>
        <w:tab/>
      </w:r>
      <w:r w:rsidRPr="00C55866">
        <w:rPr>
          <w:rFonts w:ascii="Arial" w:eastAsia="標楷體" w:hAnsi="Arial" w:cs="Arial"/>
          <w:b/>
          <w:sz w:val="28"/>
        </w:rPr>
        <w:tab/>
      </w:r>
      <w:r w:rsidR="008D5482" w:rsidRPr="00C55866">
        <w:rPr>
          <w:rFonts w:ascii="Arial" w:eastAsia="標楷體" w:hAnsi="Arial" w:cs="Arial"/>
          <w:b/>
          <w:sz w:val="28"/>
        </w:rPr>
        <w:t xml:space="preserve"> </w:t>
      </w:r>
      <w:r w:rsidR="005F33F7" w:rsidRPr="00C55866">
        <w:rPr>
          <w:rFonts w:ascii="Arial" w:eastAsia="標楷體" w:hAnsi="Arial" w:cs="Arial"/>
          <w:b/>
          <w:sz w:val="28"/>
        </w:rPr>
        <w:tab/>
      </w:r>
      <w:r w:rsidR="005F33F7" w:rsidRPr="00C55866">
        <w:rPr>
          <w:rFonts w:ascii="Arial" w:eastAsia="標楷體" w:hAnsi="Arial" w:cs="Arial"/>
          <w:b/>
          <w:sz w:val="28"/>
        </w:rPr>
        <w:tab/>
      </w:r>
      <w:r w:rsidRPr="00C55866">
        <w:rPr>
          <w:rFonts w:ascii="Arial" w:eastAsia="標楷體" w:hAnsi="Arial" w:cs="Arial"/>
          <w:b/>
          <w:sz w:val="28"/>
        </w:rPr>
        <w:t>請填</w:t>
      </w:r>
      <w:r w:rsidR="004C7A05" w:rsidRPr="00C55866">
        <w:rPr>
          <w:rFonts w:ascii="Arial" w:eastAsia="標楷體" w:hAnsi="Arial" w:cs="Arial"/>
          <w:b/>
          <w:sz w:val="28"/>
        </w:rPr>
        <w:t>應試號碼</w:t>
      </w:r>
      <w:r w:rsidRPr="00C55866">
        <w:rPr>
          <w:rFonts w:ascii="Arial" w:eastAsia="標楷體" w:hAnsi="Arial" w:cs="Arial"/>
          <w:b/>
          <w:sz w:val="28"/>
        </w:rPr>
        <w:t>：</w:t>
      </w:r>
      <w:r w:rsidRPr="00C55866">
        <w:rPr>
          <w:rFonts w:ascii="Arial" w:eastAsia="標楷體" w:hAnsi="Arial" w:cs="Arial"/>
          <w:b/>
          <w:sz w:val="28"/>
        </w:rPr>
        <w:t xml:space="preserve"> </w:t>
      </w:r>
      <w:r w:rsidR="00FD756D" w:rsidRPr="00C55866">
        <w:rPr>
          <w:rFonts w:ascii="Arial" w:eastAsia="標楷體" w:hAnsi="Arial" w:cs="Arial"/>
          <w:b/>
          <w:sz w:val="28"/>
          <w:u w:val="single"/>
        </w:rPr>
        <w:t xml:space="preserve">  _          </w:t>
      </w:r>
      <w:r w:rsidRPr="00C55866">
        <w:rPr>
          <w:rFonts w:ascii="Arial" w:eastAsia="標楷體" w:hAnsi="Arial" w:cs="Arial"/>
          <w:b/>
          <w:sz w:val="28"/>
        </w:rPr>
        <w:t xml:space="preserve">      </w:t>
      </w:r>
      <w:r w:rsidR="00E07642" w:rsidRPr="00C55866">
        <w:rPr>
          <w:rFonts w:ascii="Arial" w:eastAsia="標楷體" w:hAnsi="Arial" w:cs="Arial"/>
          <w:b/>
          <w:sz w:val="28"/>
        </w:rPr>
        <w:t xml:space="preserve">    </w:t>
      </w:r>
      <w:r w:rsidRPr="00C55866">
        <w:rPr>
          <w:rFonts w:ascii="Arial" w:eastAsia="標楷體" w:hAnsi="Arial" w:cs="Arial"/>
          <w:b/>
          <w:sz w:val="28"/>
        </w:rPr>
        <w:t xml:space="preserve">  </w:t>
      </w:r>
    </w:p>
    <w:p w:rsidR="00E758FF" w:rsidRPr="00C55866" w:rsidRDefault="00790F83" w:rsidP="0064258F">
      <w:pPr>
        <w:snapToGrid w:val="0"/>
        <w:ind w:left="1009" w:hangingChars="427" w:hanging="1009"/>
        <w:rPr>
          <w:rFonts w:ascii="Arial" w:eastAsia="標楷體" w:hAnsi="Arial" w:cs="Arial"/>
          <w:b/>
        </w:rPr>
      </w:pPr>
      <w:r w:rsidRPr="00351270">
        <w:rPr>
          <w:rFonts w:ascii="標楷體" w:eastAsia="標楷體" w:hAnsi="標楷體" w:cs="細明體" w:hint="eastAsia"/>
          <w:b/>
          <w:spacing w:val="-2"/>
        </w:rPr>
        <w:t>※</w:t>
      </w:r>
      <w:r w:rsidRPr="00C55866">
        <w:rPr>
          <w:rFonts w:ascii="Arial" w:eastAsia="標楷體" w:hAnsi="Arial" w:cs="Arial"/>
          <w:b/>
          <w:spacing w:val="-2"/>
        </w:rPr>
        <w:t>注意：</w:t>
      </w:r>
      <w:r w:rsidR="008D5482" w:rsidRPr="004E7045">
        <w:rPr>
          <w:rFonts w:ascii="Arial" w:eastAsia="標楷體" w:hAnsi="Arial" w:cs="Arial"/>
          <w:b/>
        </w:rPr>
        <w:t>考生請在「答案卡」上作答，共</w:t>
      </w:r>
      <w:r w:rsidR="008D5482" w:rsidRPr="004E7045">
        <w:rPr>
          <w:rFonts w:ascii="Arial" w:eastAsia="標楷體" w:hAnsi="Arial" w:cs="Arial"/>
          <w:b/>
        </w:rPr>
        <w:t>80</w:t>
      </w:r>
      <w:r w:rsidR="008D5482" w:rsidRPr="004E7045">
        <w:rPr>
          <w:rFonts w:ascii="Arial" w:eastAsia="標楷體" w:hAnsi="Arial" w:cs="Arial"/>
          <w:b/>
        </w:rPr>
        <w:t>題，每題</w:t>
      </w:r>
      <w:r w:rsidR="008D5482" w:rsidRPr="004E7045">
        <w:rPr>
          <w:rFonts w:ascii="Arial" w:eastAsia="標楷體" w:hAnsi="Arial" w:cs="Arial"/>
          <w:b/>
        </w:rPr>
        <w:t>1.25</w:t>
      </w:r>
      <w:r w:rsidR="008D5482" w:rsidRPr="004E7045">
        <w:rPr>
          <w:rFonts w:ascii="Arial" w:eastAsia="標楷體" w:hAnsi="Arial" w:cs="Arial"/>
          <w:b/>
        </w:rPr>
        <w:t>分，每一試題有</w:t>
      </w:r>
      <w:r w:rsidR="008D5482" w:rsidRPr="004E7045">
        <w:rPr>
          <w:rFonts w:ascii="Arial" w:eastAsia="標楷體" w:hAnsi="Arial" w:cs="Arial"/>
          <w:b/>
        </w:rPr>
        <w:t>(A)(B)(C)(D)</w:t>
      </w:r>
      <w:r w:rsidR="008D5482" w:rsidRPr="004E7045">
        <w:rPr>
          <w:rFonts w:ascii="Arial" w:eastAsia="標楷體" w:hAnsi="Arial" w:cs="Arial"/>
          <w:b/>
        </w:rPr>
        <w:t>選項，本測驗為單一選擇題，請依題意選出一個正確或最適當的答案</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內部控制制度能否將最高主管有效列入控制？</w:t>
      </w:r>
    </w:p>
    <w:p w:rsidR="00F941AC" w:rsidRPr="00F941AC" w:rsidRDefault="00C727E6" w:rsidP="00C727E6">
      <w:pPr>
        <w:tabs>
          <w:tab w:val="left" w:pos="5745"/>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不能也不會列入</w:t>
      </w:r>
      <w:r>
        <w:rPr>
          <w:rFonts w:ascii="Arial" w:eastAsia="標楷體" w:hAnsi="Arial" w:cs="Arial"/>
        </w:rPr>
        <w:t xml:space="preserve">                           (B)</w:t>
      </w:r>
      <w:r w:rsidR="00F941AC" w:rsidRPr="00F941AC">
        <w:rPr>
          <w:rFonts w:ascii="Arial" w:eastAsia="標楷體" w:hAnsi="Arial" w:cs="Arial"/>
        </w:rPr>
        <w:t>理論上能，但實務上視最高主管態度而定</w:t>
      </w:r>
    </w:p>
    <w:p w:rsidR="00F941AC" w:rsidRPr="00F941AC" w:rsidRDefault="00C727E6" w:rsidP="00C727E6">
      <w:pPr>
        <w:tabs>
          <w:tab w:val="left" w:pos="297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能，且制度本身之設計即主要針對最高主管</w:t>
      </w:r>
      <w:r>
        <w:rPr>
          <w:rFonts w:ascii="Arial" w:eastAsia="標楷體" w:hAnsi="Arial" w:cs="Arial"/>
        </w:rPr>
        <w:t xml:space="preserve">   (D)</w:t>
      </w:r>
      <w:r w:rsidR="00F941AC" w:rsidRPr="00F941AC">
        <w:rPr>
          <w:rFonts w:ascii="Arial" w:eastAsia="標楷體" w:hAnsi="Arial" w:cs="Arial"/>
        </w:rPr>
        <w:t>視制度設計是否強而有力決定</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企業的營運目標，係資源之利用，可以有效果和有效率。企業的內部控制在幫助企業達成這個目標。下列何者敘述與營運之「效果」有關</w:t>
      </w:r>
      <w:r w:rsidR="00442D7A">
        <w:rPr>
          <w:rFonts w:ascii="Arial" w:eastAsia="標楷體" w:hAnsi="Arial" w:cs="Arial" w:hint="eastAsia"/>
        </w:rPr>
        <w:t>？</w:t>
      </w:r>
    </w:p>
    <w:p w:rsidR="00F941AC" w:rsidRPr="00F941AC" w:rsidRDefault="00C727E6" w:rsidP="00C727E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做的事是否對</w:t>
      </w:r>
      <w:r>
        <w:rPr>
          <w:rFonts w:ascii="Arial" w:eastAsia="標楷體" w:hAnsi="Arial" w:cs="Arial"/>
        </w:rPr>
        <w:tab/>
      </w:r>
      <w:r>
        <w:rPr>
          <w:rFonts w:ascii="Arial" w:eastAsia="標楷體" w:hAnsi="Arial" w:cs="Arial"/>
        </w:rPr>
        <w:tab/>
        <w:t>(B)</w:t>
      </w:r>
      <w:r w:rsidR="00F941AC" w:rsidRPr="00F941AC">
        <w:rPr>
          <w:rFonts w:ascii="Arial" w:eastAsia="標楷體" w:hAnsi="Arial" w:cs="Arial"/>
        </w:rPr>
        <w:t>資源運用</w:t>
      </w:r>
      <w:r w:rsidR="00F941AC" w:rsidRPr="00F941AC">
        <w:rPr>
          <w:rFonts w:ascii="Arial" w:eastAsia="標楷體" w:hAnsi="Arial" w:cs="Arial"/>
        </w:rPr>
        <w:t>(</w:t>
      </w:r>
      <w:r w:rsidR="00F941AC" w:rsidRPr="00F941AC">
        <w:rPr>
          <w:rFonts w:ascii="Arial" w:eastAsia="標楷體" w:hAnsi="Arial" w:cs="Arial"/>
        </w:rPr>
        <w:t>產出</w:t>
      </w:r>
      <w:r w:rsidR="00F941AC" w:rsidRPr="00F941AC">
        <w:rPr>
          <w:rFonts w:ascii="Arial" w:eastAsia="標楷體" w:hAnsi="Arial" w:cs="Arial"/>
        </w:rPr>
        <w:t>/</w:t>
      </w:r>
      <w:r w:rsidR="00F941AC" w:rsidRPr="00F941AC">
        <w:rPr>
          <w:rFonts w:ascii="Arial" w:eastAsia="標楷體" w:hAnsi="Arial" w:cs="Arial"/>
        </w:rPr>
        <w:t>投入</w:t>
      </w:r>
      <w:r w:rsidR="00F941AC" w:rsidRPr="00F941AC">
        <w:rPr>
          <w:rFonts w:ascii="Arial" w:eastAsia="標楷體" w:hAnsi="Arial" w:cs="Arial"/>
        </w:rPr>
        <w:t>)</w:t>
      </w:r>
      <w:r w:rsidR="00F941AC" w:rsidRPr="00F941AC">
        <w:rPr>
          <w:rFonts w:ascii="Arial" w:eastAsia="標楷體" w:hAnsi="Arial" w:cs="Arial"/>
        </w:rPr>
        <w:t>的表現好不好</w:t>
      </w:r>
    </w:p>
    <w:p w:rsidR="00F941AC" w:rsidRPr="00F941AC" w:rsidRDefault="00C727E6" w:rsidP="00C727E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生產成本是否下降</w:t>
      </w:r>
      <w:r>
        <w:rPr>
          <w:rFonts w:ascii="Arial" w:eastAsia="標楷體" w:hAnsi="Arial" w:cs="Arial"/>
        </w:rPr>
        <w:tab/>
      </w:r>
      <w:r>
        <w:rPr>
          <w:rFonts w:ascii="Arial" w:eastAsia="標楷體" w:hAnsi="Arial" w:cs="Arial"/>
        </w:rPr>
        <w:tab/>
        <w:t>(D)</w:t>
      </w:r>
      <w:r w:rsidR="00F941AC" w:rsidRPr="00F941AC">
        <w:rPr>
          <w:rFonts w:ascii="Arial" w:eastAsia="標楷體" w:hAnsi="Arial" w:cs="Arial"/>
        </w:rPr>
        <w:t>如何以最佳的方法取得資源</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關於企業建立內部控制之敘述，下列何者正確？</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可以不計成本</w:t>
      </w:r>
      <w:r w:rsidR="001048B7">
        <w:rPr>
          <w:rFonts w:ascii="Arial" w:eastAsia="標楷體" w:hAnsi="Arial" w:cs="Arial"/>
        </w:rPr>
        <w:tab/>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要等到對員工有所懷疑時才進行控制</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須依據政府相關法規，以其規定作為範本</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必須衡量控制的成本效益</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在</w:t>
      </w:r>
      <w:r w:rsidRPr="00F941AC">
        <w:rPr>
          <w:rFonts w:ascii="Arial" w:eastAsia="標楷體" w:hAnsi="Arial" w:cs="Arial"/>
        </w:rPr>
        <w:t>ISO27001</w:t>
      </w:r>
      <w:r w:rsidRPr="00F941AC">
        <w:rPr>
          <w:rFonts w:ascii="Arial" w:eastAsia="標楷體" w:hAnsi="Arial" w:cs="Arial"/>
        </w:rPr>
        <w:t>的架構底下，企業握有大量的個人資料。企業若有利用員工個人資料在特定目的之外時，下列何者情況屬於違法？</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經當事人同意，將其資料給予其單位使用</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為免除當事人之生命、身體、自由或財產上之危險</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作為加薪及升等用途</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公布個人健康檢查報告給其他同仁參考</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下列何種預防措施可以使重要財務資訊在電腦感染病毒後，在損失最小的情況下重新恢復？</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使用者採用了防毒程式</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電腦硬體採用不受電腦病毒影響之機種規格</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採用祖父子檔案之境外儲存</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採用平行模擬的雙軌作業以分散風險</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根據</w:t>
      </w:r>
      <w:r w:rsidRPr="00F941AC">
        <w:rPr>
          <w:rFonts w:ascii="Arial" w:eastAsia="標楷體" w:hAnsi="Arial" w:cs="Arial"/>
        </w:rPr>
        <w:t>OECD</w:t>
      </w:r>
      <w:r w:rsidRPr="00F941AC">
        <w:rPr>
          <w:rFonts w:ascii="Arial" w:eastAsia="標楷體" w:hAnsi="Arial" w:cs="Arial"/>
        </w:rPr>
        <w:t>公司治理準則，下列何者最能表達有效公司治理架構之基礎？</w:t>
      </w:r>
    </w:p>
    <w:p w:rsidR="00F941AC" w:rsidRPr="00F941AC" w:rsidRDefault="00C727E6" w:rsidP="00830837">
      <w:pPr>
        <w:tabs>
          <w:tab w:val="left" w:pos="2977"/>
          <w:tab w:val="left" w:pos="4905"/>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維護公司利益優先</w:t>
      </w:r>
      <w:r w:rsidR="001048B7">
        <w:rPr>
          <w:rFonts w:ascii="Arial" w:eastAsia="標楷體" w:hAnsi="Arial" w:cs="Arial"/>
        </w:rPr>
        <w:tab/>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清楚說明各檢查、監理和裁罰</w:t>
      </w:r>
      <w:proofErr w:type="gramStart"/>
      <w:r w:rsidR="00F941AC" w:rsidRPr="00F941AC">
        <w:rPr>
          <w:rFonts w:ascii="Arial" w:eastAsia="標楷體" w:hAnsi="Arial" w:cs="Arial"/>
        </w:rPr>
        <w:t>機構間的權責</w:t>
      </w:r>
      <w:proofErr w:type="gramEnd"/>
      <w:r w:rsidR="00F941AC" w:rsidRPr="00F941AC">
        <w:rPr>
          <w:rFonts w:ascii="Arial" w:eastAsia="標楷體" w:hAnsi="Arial" w:cs="Arial"/>
        </w:rPr>
        <w:t>劃分</w:t>
      </w:r>
    </w:p>
    <w:p w:rsidR="00F941AC" w:rsidRPr="00F941AC" w:rsidRDefault="00C727E6" w:rsidP="00830837">
      <w:pPr>
        <w:tabs>
          <w:tab w:val="left" w:pos="2977"/>
          <w:tab w:val="left" w:pos="4905"/>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符合民眾期望</w:t>
      </w:r>
      <w:r w:rsidR="001048B7">
        <w:rPr>
          <w:rFonts w:ascii="Arial" w:eastAsia="標楷體" w:hAnsi="Arial" w:cs="Arial"/>
        </w:rPr>
        <w:tab/>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創造公司利益極大化為優先</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有關調薪及各類扣抵事項由哪一部門負責較適當？</w:t>
      </w:r>
    </w:p>
    <w:p w:rsidR="001421ED" w:rsidRDefault="00C727E6" w:rsidP="001421ED">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人事部門</w:t>
      </w:r>
      <w:r>
        <w:rPr>
          <w:rFonts w:ascii="Arial" w:eastAsia="標楷體" w:hAnsi="Arial" w:cs="Arial"/>
        </w:rPr>
        <w:tab/>
      </w:r>
      <w:r w:rsidR="001421ED">
        <w:rPr>
          <w:rFonts w:ascii="Arial" w:eastAsia="標楷體" w:hAnsi="Arial" w:cs="Arial"/>
        </w:rPr>
        <w:tab/>
      </w:r>
      <w:r>
        <w:rPr>
          <w:rFonts w:ascii="Arial" w:eastAsia="標楷體" w:hAnsi="Arial" w:cs="Arial"/>
        </w:rPr>
        <w:t>(B)</w:t>
      </w:r>
      <w:r w:rsidR="00F941AC" w:rsidRPr="00F941AC">
        <w:rPr>
          <w:rFonts w:ascii="Arial" w:eastAsia="標楷體" w:hAnsi="Arial" w:cs="Arial"/>
        </w:rPr>
        <w:t>財務部門</w:t>
      </w:r>
    </w:p>
    <w:p w:rsidR="00F941AC" w:rsidRPr="00F941AC" w:rsidRDefault="00C727E6" w:rsidP="00C727E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稽核部門</w:t>
      </w:r>
      <w:r>
        <w:rPr>
          <w:rFonts w:ascii="Arial" w:eastAsia="標楷體" w:hAnsi="Arial" w:cs="Arial"/>
        </w:rPr>
        <w:tab/>
      </w:r>
      <w:r w:rsidR="001421ED">
        <w:rPr>
          <w:rFonts w:ascii="Arial" w:eastAsia="標楷體" w:hAnsi="Arial" w:cs="Arial"/>
        </w:rPr>
        <w:tab/>
      </w:r>
      <w:r>
        <w:rPr>
          <w:rFonts w:ascii="Arial" w:eastAsia="標楷體" w:hAnsi="Arial" w:cs="Arial"/>
        </w:rPr>
        <w:t>(D)</w:t>
      </w:r>
      <w:proofErr w:type="gramStart"/>
      <w:r w:rsidR="00F941AC" w:rsidRPr="00F941AC">
        <w:rPr>
          <w:rFonts w:ascii="Arial" w:eastAsia="標楷體" w:hAnsi="Arial" w:cs="Arial"/>
        </w:rPr>
        <w:t>薪工部門</w:t>
      </w:r>
      <w:proofErr w:type="gramEnd"/>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若子公司所在地政府經常執行行政干預，或默許檯面下的經濟行為，以及強力執行罷工法令等，而導致海外子公司極可能發生損失，下列何者為母公司強化對子公司必要的控制活動，並督促其子公司建立內部控制之目的：</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與子公司所在地政府對抗</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建立有效的風險管理</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檢討子公司所在地政府的行為</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準備撤資</w:t>
      </w:r>
    </w:p>
    <w:p w:rsidR="00F941AC" w:rsidRPr="001421ED" w:rsidRDefault="00F941AC" w:rsidP="007D6D8A">
      <w:pPr>
        <w:numPr>
          <w:ilvl w:val="0"/>
          <w:numId w:val="5"/>
        </w:numPr>
        <w:snapToGrid w:val="0"/>
        <w:spacing w:before="60" w:after="60" w:line="300" w:lineRule="exact"/>
        <w:rPr>
          <w:rFonts w:ascii="Arial" w:eastAsia="標楷體" w:hAnsi="Arial" w:cs="Arial"/>
          <w:spacing w:val="-6"/>
        </w:rPr>
      </w:pPr>
      <w:r w:rsidRPr="001421ED">
        <w:rPr>
          <w:rFonts w:ascii="Arial" w:eastAsia="標楷體" w:hAnsi="Arial" w:cs="Arial"/>
          <w:spacing w:val="-6"/>
        </w:rPr>
        <w:t>一般內部稽核人員或執行類似複核功能的其他人員，在監督企業內部控制時，提出之建議必須伴隨：</w:t>
      </w:r>
    </w:p>
    <w:p w:rsidR="001048B7"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人際關係的考量</w:t>
      </w:r>
      <w:r w:rsidR="001048B7">
        <w:rPr>
          <w:rFonts w:ascii="Arial" w:eastAsia="標楷體" w:hAnsi="Arial" w:cs="Arial"/>
        </w:rPr>
        <w:tab/>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成本效益的考量</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未來職務輪調的考量</w:t>
      </w:r>
      <w:r w:rsidR="001048B7">
        <w:rPr>
          <w:rFonts w:ascii="Arial" w:eastAsia="標楷體" w:hAnsi="Arial" w:cs="Arial"/>
        </w:rPr>
        <w:tab/>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利害關係的考量</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企業須透過風險管理，適時取得資訊，辨認影響目標不能達成的內、外在風險，並分析其影響程度及可能性，接下來再針對風險做何種反應？</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評估企業所應採取的控制活動</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請董事長信箱答覆</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直接副知獨立董事</w:t>
      </w:r>
      <w:r w:rsidR="001048B7">
        <w:rPr>
          <w:rFonts w:ascii="Arial" w:eastAsia="標楷體" w:hAnsi="Arial" w:cs="Arial"/>
        </w:rPr>
        <w:tab/>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不可抗力者須向國稅局備案</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企業之風險管理中，對企業的影響不重大以及發生的可能性偏低（低強度、低頻率）的風險：</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仍須設法考量風險管理</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即應考量風險應如何管理</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通常不須認真考量風險應如何管理</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須加以衡量和判斷風險應如何管理</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lastRenderedPageBreak/>
        <w:t>會計經理可從下列哪項觀察管理者對財務報導所持的態度和所採取的行動？</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管理者選用的經營政策保守、穩健的程度</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管理者</w:t>
      </w:r>
      <w:proofErr w:type="gramStart"/>
      <w:r w:rsidR="00F941AC" w:rsidRPr="00F941AC">
        <w:rPr>
          <w:rFonts w:ascii="Arial" w:eastAsia="標楷體" w:hAnsi="Arial" w:cs="Arial"/>
        </w:rPr>
        <w:t>對變造或偽</w:t>
      </w:r>
      <w:proofErr w:type="gramEnd"/>
      <w:r w:rsidR="00F941AC" w:rsidRPr="00F941AC">
        <w:rPr>
          <w:rFonts w:ascii="Arial" w:eastAsia="標楷體" w:hAnsi="Arial" w:cs="Arial"/>
        </w:rPr>
        <w:t>作會計紀錄的意向</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管理者對財務報告揭露個人薪資所得資訊的意願</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管理者從事某些高風險投資活動以獲得高報酬的意向</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在企業控制環境中的關鍵因素，員工的價值觀是指：</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員工有關是非的基本信念或從事適當行為的道德觀</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員工在與競爭對手討價還價時的策略與觀念</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員工對企業的價值型操作能力</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員工對企業承諾貢獻的增值能力</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在企業控制環境中，可從哪些事項觀察管理者的管理哲學與經營風格？</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管理者對參與社交活動所採取的行動</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管理者對員工家庭計畫支持的態度</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管理者對法令瞭解的程度</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管理者對經營風險的態度和控制風險的方法</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稽核人員面對採購部門之舞弊時，下列何者並非其責任？</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糾正舞弊者其不當行為</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評估舞弊所造成的後果</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與適當階層的管理人員討論此舞弊事件</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將此舞弊行為記載於交付審計委員會的報告</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若受查者採用刷卡及密碼的雙重控制來</w:t>
      </w:r>
      <w:proofErr w:type="gramStart"/>
      <w:r w:rsidRPr="00F941AC">
        <w:rPr>
          <w:rFonts w:ascii="Arial" w:eastAsia="標楷體" w:hAnsi="Arial" w:cs="Arial"/>
        </w:rPr>
        <w:t>防止侵近電腦</w:t>
      </w:r>
      <w:proofErr w:type="gramEnd"/>
      <w:r w:rsidRPr="00F941AC">
        <w:rPr>
          <w:rFonts w:ascii="Arial" w:eastAsia="標楷體" w:hAnsi="Arial" w:cs="Arial"/>
        </w:rPr>
        <w:t>及有價證券保管箱，則下列何者是稽核人員用來測試其有效性的最佳方法？</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使用偽造的卡片</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隨機選用現有員工之密碼及卡片</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查核其發放卡片之申請及批准程序，以及密碼之保密措施</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取得員工及客戶聲明書，內容包括鄭重聲明遵守此規定措施</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為確保固定資產不會有未經授權的報廢，管理當局應設立之制度須包括：</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持續分析雜項收入（</w:t>
      </w:r>
      <w:r w:rsidR="00F941AC" w:rsidRPr="00F941AC">
        <w:rPr>
          <w:rFonts w:ascii="Arial" w:eastAsia="標楷體" w:hAnsi="Arial" w:cs="Arial"/>
        </w:rPr>
        <w:t>miscellaneous revenue</w:t>
      </w:r>
      <w:r w:rsidR="00F941AC" w:rsidRPr="00F941AC">
        <w:rPr>
          <w:rFonts w:ascii="Arial" w:eastAsia="標楷體" w:hAnsi="Arial" w:cs="Arial"/>
        </w:rPr>
        <w:t>），以</w:t>
      </w:r>
      <w:proofErr w:type="gramStart"/>
      <w:r w:rsidR="00F941AC" w:rsidRPr="00F941AC">
        <w:rPr>
          <w:rFonts w:ascii="Arial" w:eastAsia="標楷體" w:hAnsi="Arial" w:cs="Arial"/>
        </w:rPr>
        <w:t>蒐</w:t>
      </w:r>
      <w:proofErr w:type="gramEnd"/>
      <w:r w:rsidR="00F941AC" w:rsidRPr="00F941AC">
        <w:rPr>
          <w:rFonts w:ascii="Arial" w:eastAsia="標楷體" w:hAnsi="Arial" w:cs="Arial"/>
        </w:rPr>
        <w:t>尋出售廠房資產之任何現金收入</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內部稽核人員定期向工廠主管查詢有無廠房資產報廢之情事</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採用依序編號之報廢通知單</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內部稽核人員定期觀察（監盤）廠房資產</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為了達成財務報導目的，必須建立有效的內部控制，而其中「風險評估」是其重要的一環。有關風險評估的敘述，下列何者錯誤？</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明確辨認財務報導的目標</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清楚</w:t>
      </w:r>
      <w:proofErr w:type="gramStart"/>
      <w:r w:rsidR="00F941AC" w:rsidRPr="00F941AC">
        <w:rPr>
          <w:rFonts w:ascii="Arial" w:eastAsia="標楷體" w:hAnsi="Arial" w:cs="Arial"/>
        </w:rPr>
        <w:t>暸</w:t>
      </w:r>
      <w:proofErr w:type="gramEnd"/>
      <w:r w:rsidR="00F941AC" w:rsidRPr="00F941AC">
        <w:rPr>
          <w:rFonts w:ascii="Arial" w:eastAsia="標楷體" w:hAnsi="Arial" w:cs="Arial"/>
        </w:rPr>
        <w:t>解未能達成財務報導目標的風險</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考慮財務報導舞弊的潛在風險</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董事會</w:t>
      </w:r>
      <w:proofErr w:type="gramStart"/>
      <w:r w:rsidR="00F941AC" w:rsidRPr="00F941AC">
        <w:rPr>
          <w:rFonts w:ascii="Arial" w:eastAsia="標楷體" w:hAnsi="Arial" w:cs="Arial"/>
        </w:rPr>
        <w:t>暸</w:t>
      </w:r>
      <w:proofErr w:type="gramEnd"/>
      <w:r w:rsidR="00F941AC" w:rsidRPr="00F941AC">
        <w:rPr>
          <w:rFonts w:ascii="Arial" w:eastAsia="標楷體" w:hAnsi="Arial" w:cs="Arial"/>
        </w:rPr>
        <w:t>解並監督內部控制的執行</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欲達成內部控制之風險管理目的，企業內部控制組成要素中，監督區分為哪二類？</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持續性監督及長效型監督</w:t>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持續性監督及個別評估</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個別評估及內部稽核</w:t>
      </w:r>
      <w:r w:rsidR="001048B7">
        <w:rPr>
          <w:rFonts w:ascii="Arial" w:eastAsia="標楷體" w:hAnsi="Arial" w:cs="Arial"/>
        </w:rPr>
        <w:tab/>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個別評估及長效型監督</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企業內部控制中，預算制度是一種：</w:t>
      </w:r>
    </w:p>
    <w:p w:rsidR="001421ED" w:rsidRDefault="00C727E6" w:rsidP="001421ED">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經理人自由心證的一環</w:t>
      </w:r>
      <w:r w:rsidR="001048B7">
        <w:rPr>
          <w:rFonts w:ascii="Arial" w:eastAsia="標楷體" w:hAnsi="Arial" w:cs="Arial" w:hint="eastAsia"/>
        </w:rPr>
        <w:t xml:space="preserve"> </w:t>
      </w:r>
      <w:r w:rsidR="001048B7">
        <w:rPr>
          <w:rFonts w:ascii="Arial" w:eastAsia="標楷體" w:hAnsi="Arial" w:cs="Arial"/>
        </w:rPr>
        <w:t xml:space="preserve">  </w:t>
      </w:r>
      <w:r w:rsidR="001421ED">
        <w:rPr>
          <w:rFonts w:ascii="Arial" w:eastAsia="標楷體" w:hAnsi="Arial" w:cs="Arial"/>
        </w:rPr>
        <w:tab/>
      </w:r>
      <w:r>
        <w:rPr>
          <w:rFonts w:ascii="Arial" w:eastAsia="標楷體" w:hAnsi="Arial" w:cs="Arial"/>
        </w:rPr>
        <w:t>(B)</w:t>
      </w:r>
      <w:r w:rsidR="00F941AC" w:rsidRPr="00F941AC">
        <w:rPr>
          <w:rFonts w:ascii="Arial" w:eastAsia="標楷體" w:hAnsi="Arial" w:cs="Arial"/>
        </w:rPr>
        <w:t>會計紀錄</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評估績效的標準</w:t>
      </w:r>
      <w:r w:rsidR="001048B7">
        <w:rPr>
          <w:rFonts w:ascii="Arial" w:eastAsia="標楷體" w:hAnsi="Arial" w:cs="Arial"/>
        </w:rPr>
        <w:tab/>
      </w:r>
      <w:r w:rsidR="001421ED">
        <w:rPr>
          <w:rFonts w:ascii="Arial" w:eastAsia="標楷體" w:hAnsi="Arial" w:cs="Arial"/>
        </w:rPr>
        <w:tab/>
      </w:r>
      <w:r>
        <w:rPr>
          <w:rFonts w:ascii="Arial" w:eastAsia="標楷體" w:hAnsi="Arial" w:cs="Arial"/>
        </w:rPr>
        <w:t>(D)</w:t>
      </w:r>
      <w:r w:rsidR="00F941AC" w:rsidRPr="00F941AC">
        <w:rPr>
          <w:rFonts w:ascii="Arial" w:eastAsia="標楷體" w:hAnsi="Arial" w:cs="Arial"/>
        </w:rPr>
        <w:t>風險管理</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目前許多大型企業已將財務報表的稽核交由外部稽核人員執行，內部稽核的必要性無疑更受到嚴厲的挑戰。因此，內部稽核工作可以：</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可以虛擬化</w:t>
      </w:r>
      <w:r w:rsidR="001048B7">
        <w:rPr>
          <w:rFonts w:ascii="Arial" w:eastAsia="標楷體" w:hAnsi="Arial" w:cs="Arial"/>
        </w:rPr>
        <w:tab/>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應付政府法令規定仍需設置</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可以朝向漸漸退出的方向</w:t>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可朝向營運稽核之方向發展</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稽核人員發現上期及本期應收帳款有重大變動，若非錯誤造成，則最可能發生的原因為下列何事？</w:t>
      </w:r>
    </w:p>
    <w:p w:rsidR="00F941AC" w:rsidRP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銷售組合之改變</w:t>
      </w:r>
      <w:r w:rsidR="001048B7">
        <w:rPr>
          <w:rFonts w:ascii="Arial" w:eastAsia="標楷體" w:hAnsi="Arial" w:cs="Arial"/>
        </w:rPr>
        <w:tab/>
      </w:r>
      <w:r w:rsidR="001048B7">
        <w:rPr>
          <w:rFonts w:ascii="Arial" w:eastAsia="標楷體" w:hAnsi="Arial" w:cs="Arial"/>
        </w:rPr>
        <w:tab/>
      </w:r>
      <w:r>
        <w:rPr>
          <w:rFonts w:ascii="Arial" w:eastAsia="標楷體" w:hAnsi="Arial" w:cs="Arial"/>
        </w:rPr>
        <w:t>(B)</w:t>
      </w:r>
      <w:r w:rsidR="00F941AC" w:rsidRPr="00F941AC">
        <w:rPr>
          <w:rFonts w:ascii="Arial" w:eastAsia="標楷體" w:hAnsi="Arial" w:cs="Arial"/>
        </w:rPr>
        <w:t>授信政策之改變</w:t>
      </w:r>
    </w:p>
    <w:p w:rsidR="00F941AC" w:rsidRDefault="00C727E6" w:rsidP="001048B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催收方式之改變</w:t>
      </w:r>
      <w:r w:rsidR="001048B7">
        <w:rPr>
          <w:rFonts w:ascii="Arial" w:eastAsia="標楷體" w:hAnsi="Arial" w:cs="Arial"/>
        </w:rPr>
        <w:tab/>
      </w:r>
      <w:r w:rsidR="001048B7">
        <w:rPr>
          <w:rFonts w:ascii="Arial" w:eastAsia="標楷體" w:hAnsi="Arial" w:cs="Arial"/>
        </w:rPr>
        <w:tab/>
      </w:r>
      <w:r>
        <w:rPr>
          <w:rFonts w:ascii="Arial" w:eastAsia="標楷體" w:hAnsi="Arial" w:cs="Arial"/>
        </w:rPr>
        <w:t>(D)</w:t>
      </w:r>
      <w:r w:rsidR="00F941AC" w:rsidRPr="00F941AC">
        <w:rPr>
          <w:rFonts w:ascii="Arial" w:eastAsia="標楷體" w:hAnsi="Arial" w:cs="Arial"/>
        </w:rPr>
        <w:t>銷貨</w:t>
      </w:r>
      <w:proofErr w:type="gramStart"/>
      <w:r w:rsidR="00F941AC" w:rsidRPr="00F941AC">
        <w:rPr>
          <w:rFonts w:ascii="Arial" w:eastAsia="標楷體" w:hAnsi="Arial" w:cs="Arial"/>
        </w:rPr>
        <w:t>退回與折讓</w:t>
      </w:r>
      <w:proofErr w:type="gramEnd"/>
      <w:r w:rsidR="00F941AC" w:rsidRPr="00F941AC">
        <w:rPr>
          <w:rFonts w:ascii="Arial" w:eastAsia="標楷體" w:hAnsi="Arial" w:cs="Arial"/>
        </w:rPr>
        <w:t>政策之改變</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lastRenderedPageBreak/>
        <w:t>查核人員詢問倉庫人員關於</w:t>
      </w:r>
      <w:proofErr w:type="gramStart"/>
      <w:r w:rsidRPr="00F941AC">
        <w:rPr>
          <w:rFonts w:ascii="Arial" w:eastAsia="標楷體" w:hAnsi="Arial" w:cs="Arial"/>
        </w:rPr>
        <w:t>存貨陳廢或</w:t>
      </w:r>
      <w:proofErr w:type="gramEnd"/>
      <w:r w:rsidRPr="00F941AC">
        <w:rPr>
          <w:rFonts w:ascii="Arial" w:eastAsia="標楷體" w:hAnsi="Arial" w:cs="Arial"/>
        </w:rPr>
        <w:t>滯銷的可能性，能提供哪一項管理當局聲明的證據？</w:t>
      </w:r>
    </w:p>
    <w:p w:rsidR="00442D7A" w:rsidRDefault="00C727E6" w:rsidP="00442D7A">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完整性</w:t>
      </w:r>
      <w:r w:rsidR="00FE34DC">
        <w:rPr>
          <w:rFonts w:ascii="Arial" w:eastAsia="標楷體" w:hAnsi="Arial" w:cs="Arial"/>
        </w:rPr>
        <w:tab/>
      </w:r>
      <w:r w:rsidR="00442D7A">
        <w:rPr>
          <w:rFonts w:ascii="Arial" w:eastAsia="標楷體" w:hAnsi="Arial" w:cs="Arial"/>
        </w:rPr>
        <w:tab/>
      </w:r>
      <w:r>
        <w:rPr>
          <w:rFonts w:ascii="Arial" w:eastAsia="標楷體" w:hAnsi="Arial" w:cs="Arial"/>
        </w:rPr>
        <w:t>(B)</w:t>
      </w:r>
      <w:r w:rsidR="00F941AC" w:rsidRPr="00F941AC">
        <w:rPr>
          <w:rFonts w:ascii="Arial" w:eastAsia="標楷體" w:hAnsi="Arial" w:cs="Arial"/>
        </w:rPr>
        <w:t>存在性</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表達及揭露</w:t>
      </w:r>
      <w:r w:rsidR="00FE34DC">
        <w:rPr>
          <w:rFonts w:ascii="Arial" w:eastAsia="標楷體" w:hAnsi="Arial" w:cs="Arial"/>
        </w:rPr>
        <w:tab/>
      </w:r>
      <w:r w:rsidR="00442D7A">
        <w:rPr>
          <w:rFonts w:ascii="Arial" w:eastAsia="標楷體" w:hAnsi="Arial" w:cs="Arial"/>
        </w:rPr>
        <w:tab/>
      </w:r>
      <w:r>
        <w:rPr>
          <w:rFonts w:ascii="Arial" w:eastAsia="標楷體" w:hAnsi="Arial" w:cs="Arial"/>
        </w:rPr>
        <w:t>(D)</w:t>
      </w:r>
      <w:r w:rsidR="00F941AC" w:rsidRPr="00F941AC">
        <w:rPr>
          <w:rFonts w:ascii="Arial" w:eastAsia="標楷體" w:hAnsi="Arial" w:cs="Arial"/>
        </w:rPr>
        <w:t>評價</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稽核人員在觀察年底實地盤點時，抽點幾項存貨後，發現幾項抽點的存貨數量低於受查者永續存貨帳上的數量。試問這可能是因為受</w:t>
      </w:r>
      <w:proofErr w:type="gramStart"/>
      <w:r w:rsidRPr="00F941AC">
        <w:rPr>
          <w:rFonts w:ascii="Arial" w:eastAsia="標楷體" w:hAnsi="Arial" w:cs="Arial"/>
        </w:rPr>
        <w:t>查者漏列</w:t>
      </w:r>
      <w:proofErr w:type="gramEnd"/>
      <w:r w:rsidRPr="00F941AC">
        <w:rPr>
          <w:rFonts w:ascii="Arial" w:eastAsia="標楷體" w:hAnsi="Arial" w:cs="Arial"/>
        </w:rPr>
        <w:t>下列哪一項？</w:t>
      </w:r>
    </w:p>
    <w:p w:rsidR="00FE34D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銷貨</w:t>
      </w:r>
      <w:r w:rsidR="00FE34DC">
        <w:rPr>
          <w:rFonts w:ascii="Arial" w:eastAsia="標楷體" w:hAnsi="Arial" w:cs="Arial"/>
        </w:rPr>
        <w:tab/>
      </w:r>
      <w:r w:rsidR="00FE34DC">
        <w:rPr>
          <w:rFonts w:ascii="Arial" w:eastAsia="標楷體" w:hAnsi="Arial" w:cs="Arial"/>
        </w:rPr>
        <w:tab/>
      </w:r>
      <w:r>
        <w:rPr>
          <w:rFonts w:ascii="Arial" w:eastAsia="標楷體" w:hAnsi="Arial" w:cs="Arial"/>
        </w:rPr>
        <w:t>(B)</w:t>
      </w:r>
      <w:r w:rsidR="00F941AC" w:rsidRPr="00F941AC">
        <w:rPr>
          <w:rFonts w:ascii="Arial" w:eastAsia="標楷體" w:hAnsi="Arial" w:cs="Arial"/>
        </w:rPr>
        <w:t>銷貨退回</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proofErr w:type="gramStart"/>
      <w:r w:rsidR="00F941AC" w:rsidRPr="00F941AC">
        <w:rPr>
          <w:rFonts w:ascii="Arial" w:eastAsia="標楷體" w:hAnsi="Arial" w:cs="Arial"/>
        </w:rPr>
        <w:t>銷貨折讓</w:t>
      </w:r>
      <w:proofErr w:type="gramEnd"/>
      <w:r w:rsidR="00FE34DC">
        <w:rPr>
          <w:rFonts w:ascii="Arial" w:eastAsia="標楷體" w:hAnsi="Arial" w:cs="Arial"/>
        </w:rPr>
        <w:tab/>
      </w:r>
      <w:r w:rsidR="00FE34DC">
        <w:rPr>
          <w:rFonts w:ascii="Arial" w:eastAsia="標楷體" w:hAnsi="Arial" w:cs="Arial"/>
        </w:rPr>
        <w:tab/>
      </w:r>
      <w:r>
        <w:rPr>
          <w:rFonts w:ascii="Arial" w:eastAsia="標楷體" w:hAnsi="Arial" w:cs="Arial"/>
        </w:rPr>
        <w:t>(D)</w:t>
      </w:r>
      <w:r w:rsidR="00F941AC" w:rsidRPr="00F941AC">
        <w:rPr>
          <w:rFonts w:ascii="Arial" w:eastAsia="標楷體" w:hAnsi="Arial" w:cs="Arial"/>
        </w:rPr>
        <w:t>銷貨折扣</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以下何者為零用金最重要的內部控制程序？</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存放在保險櫃</w:t>
      </w:r>
      <w:r w:rsidR="00FE34DC">
        <w:rPr>
          <w:rFonts w:ascii="Arial" w:eastAsia="標楷體" w:hAnsi="Arial" w:cs="Arial"/>
        </w:rPr>
        <w:tab/>
      </w:r>
      <w:r w:rsidR="00FE34DC">
        <w:rPr>
          <w:rFonts w:ascii="Arial" w:eastAsia="標楷體" w:hAnsi="Arial" w:cs="Arial"/>
        </w:rPr>
        <w:tab/>
      </w:r>
      <w:r>
        <w:rPr>
          <w:rFonts w:ascii="Arial" w:eastAsia="標楷體" w:hAnsi="Arial" w:cs="Arial"/>
        </w:rPr>
        <w:t>(B)</w:t>
      </w:r>
      <w:r w:rsidR="00F941AC" w:rsidRPr="00F941AC">
        <w:rPr>
          <w:rFonts w:ascii="Arial" w:eastAsia="標楷體" w:hAnsi="Arial" w:cs="Arial"/>
        </w:rPr>
        <w:t>定額且由專人負責</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金額控制在很低的水準</w:t>
      </w:r>
      <w:r w:rsidR="00FE34DC">
        <w:rPr>
          <w:rFonts w:ascii="Arial" w:eastAsia="標楷體" w:hAnsi="Arial" w:cs="Arial"/>
        </w:rPr>
        <w:tab/>
      </w:r>
      <w:r>
        <w:rPr>
          <w:rFonts w:ascii="Arial" w:eastAsia="標楷體" w:hAnsi="Arial" w:cs="Arial"/>
        </w:rPr>
        <w:t>(D)</w:t>
      </w:r>
      <w:r w:rsidR="00F941AC" w:rsidRPr="00F941AC">
        <w:rPr>
          <w:rFonts w:ascii="Arial" w:eastAsia="標楷體" w:hAnsi="Arial" w:cs="Arial"/>
        </w:rPr>
        <w:t>定期撥補</w:t>
      </w:r>
    </w:p>
    <w:p w:rsidR="00F941AC" w:rsidRPr="00F941AC" w:rsidRDefault="00F941AC" w:rsidP="007D6D8A">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對於</w:t>
      </w:r>
      <w:proofErr w:type="gramStart"/>
      <w:r w:rsidRPr="00F941AC">
        <w:rPr>
          <w:rFonts w:ascii="Arial" w:eastAsia="標楷體" w:hAnsi="Arial" w:cs="Arial"/>
        </w:rPr>
        <w:t>併</w:t>
      </w:r>
      <w:proofErr w:type="gramEnd"/>
      <w:r w:rsidRPr="00F941AC">
        <w:rPr>
          <w:rFonts w:ascii="Arial" w:eastAsia="標楷體" w:hAnsi="Arial" w:cs="Arial"/>
        </w:rPr>
        <w:t>購其他企業時，整合不同資訊系統所面對的風險，下列何者最不重要？</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企業資料庫的複雜程度與伺服器的規模</w:t>
      </w:r>
      <w:r w:rsidR="00FE34DC">
        <w:rPr>
          <w:rFonts w:ascii="Arial" w:eastAsia="標楷體" w:hAnsi="Arial" w:cs="Arial"/>
        </w:rPr>
        <w:tab/>
      </w:r>
      <w:r>
        <w:rPr>
          <w:rFonts w:ascii="Arial" w:eastAsia="標楷體" w:hAnsi="Arial" w:cs="Arial"/>
        </w:rPr>
        <w:t>(B)</w:t>
      </w:r>
      <w:r w:rsidR="00F941AC" w:rsidRPr="00F941AC">
        <w:rPr>
          <w:rFonts w:ascii="Arial" w:eastAsia="標楷體" w:hAnsi="Arial" w:cs="Arial"/>
        </w:rPr>
        <w:t>現有資訊系統彼此間之相容性</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與供應商之間資訊系統的相依程度</w:t>
      </w:r>
      <w:r w:rsidR="00FE34DC">
        <w:rPr>
          <w:rFonts w:ascii="Arial" w:eastAsia="標楷體" w:hAnsi="Arial" w:cs="Arial"/>
        </w:rPr>
        <w:tab/>
      </w:r>
      <w:r>
        <w:rPr>
          <w:rFonts w:ascii="Arial" w:eastAsia="標楷體" w:hAnsi="Arial" w:cs="Arial"/>
        </w:rPr>
        <w:t>(D)</w:t>
      </w:r>
      <w:r w:rsidR="00F941AC" w:rsidRPr="00F941AC">
        <w:rPr>
          <w:rFonts w:ascii="Arial" w:eastAsia="標楷體" w:hAnsi="Arial" w:cs="Arial"/>
        </w:rPr>
        <w:t>被</w:t>
      </w:r>
      <w:proofErr w:type="gramStart"/>
      <w:r w:rsidR="00F941AC" w:rsidRPr="00F941AC">
        <w:rPr>
          <w:rFonts w:ascii="Arial" w:eastAsia="標楷體" w:hAnsi="Arial" w:cs="Arial"/>
        </w:rPr>
        <w:t>併</w:t>
      </w:r>
      <w:proofErr w:type="gramEnd"/>
      <w:r w:rsidR="00F941AC" w:rsidRPr="00F941AC">
        <w:rPr>
          <w:rFonts w:ascii="Arial" w:eastAsia="標楷體" w:hAnsi="Arial" w:cs="Arial"/>
        </w:rPr>
        <w:t>購企業的程式設計人員編制數目</w:t>
      </w:r>
    </w:p>
    <w:p w:rsidR="00F941AC" w:rsidRPr="00F941AC" w:rsidRDefault="00F941AC" w:rsidP="00910412">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在評估逾期應收帳款處理的控制風險時，審計人員最有可能採取下列哪一行為？</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對主要客戶寄發</w:t>
      </w:r>
      <w:proofErr w:type="gramStart"/>
      <w:r w:rsidR="00F941AC" w:rsidRPr="00F941AC">
        <w:rPr>
          <w:rFonts w:ascii="Arial" w:eastAsia="標楷體" w:hAnsi="Arial" w:cs="Arial"/>
        </w:rPr>
        <w:t>詢</w:t>
      </w:r>
      <w:proofErr w:type="gramEnd"/>
      <w:r w:rsidR="00F941AC" w:rsidRPr="00F941AC">
        <w:rPr>
          <w:rFonts w:ascii="Arial" w:eastAsia="標楷體" w:hAnsi="Arial" w:cs="Arial"/>
        </w:rPr>
        <w:t>證函</w:t>
      </w:r>
      <w:r w:rsidR="00FE34DC">
        <w:rPr>
          <w:rFonts w:ascii="Arial" w:eastAsia="標楷體" w:hAnsi="Arial" w:cs="Arial"/>
        </w:rPr>
        <w:tab/>
      </w:r>
      <w:r>
        <w:rPr>
          <w:rFonts w:ascii="Arial" w:eastAsia="標楷體" w:hAnsi="Arial" w:cs="Arial"/>
        </w:rPr>
        <w:t>(B)</w:t>
      </w:r>
      <w:r w:rsidR="00F941AC" w:rsidRPr="00F941AC">
        <w:rPr>
          <w:rFonts w:ascii="Arial" w:eastAsia="標楷體" w:hAnsi="Arial" w:cs="Arial"/>
        </w:rPr>
        <w:t>觀察企業員工編製逾期應收帳款報表的情形</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檢查應收帳款帳戶餘額是否合理</w:t>
      </w:r>
      <w:r w:rsidR="00FE34DC">
        <w:rPr>
          <w:rFonts w:ascii="Arial" w:eastAsia="標楷體" w:hAnsi="Arial" w:cs="Arial"/>
        </w:rPr>
        <w:tab/>
      </w:r>
      <w:r>
        <w:rPr>
          <w:rFonts w:ascii="Arial" w:eastAsia="標楷體" w:hAnsi="Arial" w:cs="Arial"/>
        </w:rPr>
        <w:t>(D)</w:t>
      </w:r>
      <w:r w:rsidR="00F941AC" w:rsidRPr="00F941AC">
        <w:rPr>
          <w:rFonts w:ascii="Arial" w:eastAsia="標楷體" w:hAnsi="Arial" w:cs="Arial"/>
        </w:rPr>
        <w:t>比較預期和實際壞帳發生的比率</w:t>
      </w:r>
    </w:p>
    <w:p w:rsidR="00F941AC" w:rsidRPr="00F941AC" w:rsidRDefault="00F941AC" w:rsidP="00910412">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下列何項為使驗收部人員能確實執行驗收工作之最有效內部控制？</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應付帳款部人員須核對驗收報告與訂購單才編列應付憑單</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驗收部人員須調節訂貨單與驗收報告數量之差異</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送</w:t>
      </w:r>
      <w:proofErr w:type="gramStart"/>
      <w:r w:rsidR="00F941AC" w:rsidRPr="00F941AC">
        <w:rPr>
          <w:rFonts w:ascii="Arial" w:eastAsia="標楷體" w:hAnsi="Arial" w:cs="Arial"/>
        </w:rPr>
        <w:t>驗收部的訂單</w:t>
      </w:r>
      <w:proofErr w:type="gramEnd"/>
      <w:r w:rsidR="00F941AC" w:rsidRPr="00F941AC">
        <w:rPr>
          <w:rFonts w:ascii="Arial" w:eastAsia="標楷體" w:hAnsi="Arial" w:cs="Arial"/>
        </w:rPr>
        <w:t>副本</w:t>
      </w:r>
      <w:proofErr w:type="gramStart"/>
      <w:r w:rsidR="00F941AC" w:rsidRPr="00F941AC">
        <w:rPr>
          <w:rFonts w:ascii="Arial" w:eastAsia="標楷體" w:hAnsi="Arial" w:cs="Arial"/>
        </w:rPr>
        <w:t>不填明</w:t>
      </w:r>
      <w:proofErr w:type="gramEnd"/>
      <w:r w:rsidR="00F941AC" w:rsidRPr="00F941AC">
        <w:rPr>
          <w:rFonts w:ascii="Arial" w:eastAsia="標楷體" w:hAnsi="Arial" w:cs="Arial"/>
        </w:rPr>
        <w:t>訂購數量</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內部稽核不定期檢查驗收報告</w:t>
      </w:r>
    </w:p>
    <w:p w:rsidR="00F941AC" w:rsidRPr="00F941AC" w:rsidRDefault="00F941AC" w:rsidP="00910412">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下列有關稽核人員取得對內部控制制度瞭解之書面紀錄，下列何者正確？</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書面紀錄必須包括流程圖</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F941AC" w:rsidRPr="00F941AC">
        <w:rPr>
          <w:rFonts w:ascii="Arial" w:eastAsia="標楷體" w:hAnsi="Arial" w:cs="Arial"/>
        </w:rPr>
        <w:t>書面紀錄必須包括程序性的內容</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雖然可做，但書面紀錄並非是必要的</w:t>
      </w:r>
    </w:p>
    <w:p w:rsidR="00F941AC" w:rsidRPr="00F941AC" w:rsidRDefault="00C727E6" w:rsidP="00F941A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F941AC" w:rsidRPr="00F941AC">
        <w:rPr>
          <w:rFonts w:ascii="Arial" w:eastAsia="標楷體" w:hAnsi="Arial" w:cs="Arial"/>
        </w:rPr>
        <w:t>書面紀錄不需有固定或特殊的格式規定，且其涵蓋範圍亦可因情況而有所調整</w:t>
      </w:r>
    </w:p>
    <w:p w:rsidR="00F941AC" w:rsidRPr="00F941AC" w:rsidRDefault="00F941AC" w:rsidP="00910412">
      <w:pPr>
        <w:numPr>
          <w:ilvl w:val="0"/>
          <w:numId w:val="5"/>
        </w:numPr>
        <w:snapToGrid w:val="0"/>
        <w:spacing w:before="60" w:after="60" w:line="300" w:lineRule="exact"/>
        <w:rPr>
          <w:rFonts w:ascii="Arial" w:eastAsia="標楷體" w:hAnsi="Arial" w:cs="Arial"/>
        </w:rPr>
      </w:pPr>
      <w:r w:rsidRPr="00F941AC">
        <w:rPr>
          <w:rFonts w:ascii="Arial" w:eastAsia="標楷體" w:hAnsi="Arial" w:cs="Arial"/>
        </w:rPr>
        <w:t>忠孝公司</w:t>
      </w:r>
      <w:r w:rsidRPr="00F941AC">
        <w:rPr>
          <w:rFonts w:ascii="Arial" w:eastAsia="標楷體" w:hAnsi="Arial" w:cs="Arial"/>
        </w:rPr>
        <w:t>108</w:t>
      </w:r>
      <w:r w:rsidRPr="00F941AC">
        <w:rPr>
          <w:rFonts w:ascii="Arial" w:eastAsia="標楷體" w:hAnsi="Arial" w:cs="Arial"/>
        </w:rPr>
        <w:t>年底盤點存貨時，並未將仁愛公司寄銷的商品列入盤點，下列敘述何者正確？</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F941AC" w:rsidRPr="00F941AC">
        <w:rPr>
          <w:rFonts w:ascii="Arial" w:eastAsia="標楷體" w:hAnsi="Arial" w:cs="Arial"/>
        </w:rPr>
        <w:t>銷貨成本將低估</w:t>
      </w:r>
      <w:r w:rsidR="00FE34DC">
        <w:rPr>
          <w:rFonts w:ascii="Arial" w:eastAsia="標楷體" w:hAnsi="Arial" w:cs="Arial"/>
        </w:rPr>
        <w:tab/>
      </w:r>
      <w:r w:rsidR="00FE34DC">
        <w:rPr>
          <w:rFonts w:ascii="Arial" w:eastAsia="標楷體" w:hAnsi="Arial" w:cs="Arial"/>
        </w:rPr>
        <w:tab/>
      </w:r>
      <w:r>
        <w:rPr>
          <w:rFonts w:ascii="Arial" w:eastAsia="標楷體" w:hAnsi="Arial" w:cs="Arial"/>
        </w:rPr>
        <w:t>(B)</w:t>
      </w:r>
      <w:r w:rsidR="00F941AC" w:rsidRPr="00F941AC">
        <w:rPr>
          <w:rFonts w:ascii="Arial" w:eastAsia="標楷體" w:hAnsi="Arial" w:cs="Arial"/>
        </w:rPr>
        <w:t>進貨成本將低估</w:t>
      </w:r>
    </w:p>
    <w:p w:rsidR="00F941AC" w:rsidRPr="00F941AC" w:rsidRDefault="00C727E6" w:rsidP="00FE34DC">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F941AC" w:rsidRPr="00F941AC">
        <w:rPr>
          <w:rFonts w:ascii="Arial" w:eastAsia="標楷體" w:hAnsi="Arial" w:cs="Arial"/>
        </w:rPr>
        <w:t>銷貨毛利將低估</w:t>
      </w:r>
      <w:r w:rsidR="00FE34DC">
        <w:rPr>
          <w:rFonts w:ascii="Arial" w:eastAsia="標楷體" w:hAnsi="Arial" w:cs="Arial"/>
        </w:rPr>
        <w:tab/>
      </w:r>
      <w:r w:rsidR="00FE34DC">
        <w:rPr>
          <w:rFonts w:ascii="Arial" w:eastAsia="標楷體" w:hAnsi="Arial" w:cs="Arial"/>
        </w:rPr>
        <w:tab/>
      </w:r>
      <w:r>
        <w:rPr>
          <w:rFonts w:ascii="Arial" w:eastAsia="標楷體" w:hAnsi="Arial" w:cs="Arial"/>
        </w:rPr>
        <w:t>(D)</w:t>
      </w:r>
      <w:r w:rsidR="00F941AC" w:rsidRPr="00F941AC">
        <w:rPr>
          <w:rFonts w:ascii="Arial" w:eastAsia="標楷體" w:hAnsi="Arial" w:cs="Arial"/>
        </w:rPr>
        <w:t>銷貨成本仍為正確</w:t>
      </w:r>
    </w:p>
    <w:p w:rsidR="00F941AC" w:rsidRPr="005A32E2" w:rsidRDefault="00F941AC"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下列何者敘述有誤？</w:t>
      </w:r>
    </w:p>
    <w:p w:rsidR="00F941AC" w:rsidRPr="00034985" w:rsidRDefault="005A32E2" w:rsidP="0003498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w:t>
      </w:r>
      <w:r>
        <w:rPr>
          <w:rFonts w:ascii="Arial" w:eastAsia="標楷體" w:hAnsi="Arial" w:cs="Arial"/>
        </w:rPr>
        <w:t>A)</w:t>
      </w:r>
      <w:r w:rsidR="00F941AC" w:rsidRPr="00034985">
        <w:rPr>
          <w:rFonts w:ascii="Arial" w:eastAsia="標楷體" w:hAnsi="Arial" w:cs="Arial" w:hint="eastAsia"/>
        </w:rPr>
        <w:t>公開發行公司之內部控制制度係由內部稽核單位所設計</w:t>
      </w:r>
    </w:p>
    <w:p w:rsidR="00F941AC" w:rsidRPr="00034985" w:rsidRDefault="005A32E2" w:rsidP="0003498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w:t>
      </w:r>
      <w:r>
        <w:rPr>
          <w:rFonts w:ascii="Arial" w:eastAsia="標楷體" w:hAnsi="Arial" w:cs="Arial"/>
        </w:rPr>
        <w:t>B</w:t>
      </w:r>
      <w:r>
        <w:rPr>
          <w:rFonts w:ascii="Arial" w:eastAsia="標楷體" w:hAnsi="Arial" w:cs="Arial" w:hint="eastAsia"/>
        </w:rPr>
        <w:t>)</w:t>
      </w:r>
      <w:r w:rsidR="00F941AC" w:rsidRPr="00034985">
        <w:rPr>
          <w:rFonts w:ascii="Arial" w:eastAsia="標楷體" w:hAnsi="Arial" w:cs="Arial" w:hint="eastAsia"/>
        </w:rPr>
        <w:t>內部控制程序可能無法涵蓋所有交易</w:t>
      </w:r>
    </w:p>
    <w:p w:rsidR="00F941AC" w:rsidRPr="00034985" w:rsidRDefault="005A32E2" w:rsidP="0003498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w:t>
      </w:r>
      <w:r>
        <w:rPr>
          <w:rFonts w:ascii="Arial" w:eastAsia="標楷體" w:hAnsi="Arial" w:cs="Arial"/>
        </w:rPr>
        <w:t>C</w:t>
      </w:r>
      <w:r>
        <w:rPr>
          <w:rFonts w:ascii="Arial" w:eastAsia="標楷體" w:hAnsi="Arial" w:cs="Arial" w:hint="eastAsia"/>
        </w:rPr>
        <w:t>)</w:t>
      </w:r>
      <w:r w:rsidR="00F941AC" w:rsidRPr="00034985">
        <w:rPr>
          <w:rFonts w:ascii="Arial" w:eastAsia="標楷體" w:hAnsi="Arial" w:cs="Arial" w:hint="eastAsia"/>
        </w:rPr>
        <w:t>內部控制提供合理但非絕對之保證</w:t>
      </w:r>
    </w:p>
    <w:p w:rsidR="00F941AC" w:rsidRPr="00034985" w:rsidRDefault="005A32E2" w:rsidP="00034985">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w:t>
      </w:r>
      <w:r>
        <w:rPr>
          <w:rFonts w:ascii="Arial" w:eastAsia="標楷體" w:hAnsi="Arial" w:cs="Arial"/>
        </w:rPr>
        <w:t>D</w:t>
      </w:r>
      <w:r>
        <w:rPr>
          <w:rFonts w:ascii="Arial" w:eastAsia="標楷體" w:hAnsi="Arial" w:cs="Arial" w:hint="eastAsia"/>
        </w:rPr>
        <w:t>)</w:t>
      </w:r>
      <w:r w:rsidR="00F941AC" w:rsidRPr="00034985">
        <w:rPr>
          <w:rFonts w:ascii="Arial" w:eastAsia="標楷體" w:hAnsi="Arial" w:cs="Arial" w:hint="eastAsia"/>
        </w:rPr>
        <w:t>內部控制制度係由董事會、經理人及其他員工共同執行</w:t>
      </w:r>
      <w:r w:rsidR="00F941AC" w:rsidRPr="00034985">
        <w:rPr>
          <w:rFonts w:ascii="Arial" w:eastAsia="標楷體" w:hAnsi="Arial" w:cs="Arial" w:hint="eastAsia"/>
        </w:rPr>
        <w:t xml:space="preserve"> </w:t>
      </w:r>
    </w:p>
    <w:p w:rsidR="00F941AC" w:rsidRPr="005A32E2" w:rsidRDefault="00F941AC" w:rsidP="0091041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內部控制有重大缺失係指：</w:t>
      </w:r>
    </w:p>
    <w:p w:rsidR="00034985" w:rsidRPr="00034985" w:rsidRDefault="00F941AC" w:rsidP="00442D7A">
      <w:pPr>
        <w:tabs>
          <w:tab w:val="left" w:pos="2977"/>
          <w:tab w:val="left" w:pos="5387"/>
          <w:tab w:val="left" w:pos="7797"/>
        </w:tabs>
        <w:snapToGrid w:val="0"/>
        <w:spacing w:before="20" w:after="20" w:line="300" w:lineRule="exact"/>
        <w:ind w:leftChars="197" w:left="712" w:hanging="239"/>
        <w:rPr>
          <w:rFonts w:ascii="Arial" w:eastAsia="標楷體" w:hAnsi="Arial" w:cs="Arial"/>
        </w:rPr>
      </w:pPr>
      <w:r w:rsidRPr="00034985">
        <w:rPr>
          <w:rFonts w:ascii="Arial" w:eastAsia="標楷體" w:hAnsi="Arial" w:cs="Arial" w:hint="eastAsia"/>
        </w:rPr>
        <w:t>(A)</w:t>
      </w:r>
      <w:r w:rsidRPr="00442D7A">
        <w:rPr>
          <w:rFonts w:ascii="Arial" w:eastAsia="標楷體" w:hAnsi="Arial" w:cs="Arial" w:hint="eastAsia"/>
          <w:spacing w:val="-8"/>
        </w:rPr>
        <w:t>內部控制組成要素中任</w:t>
      </w:r>
      <w:proofErr w:type="gramStart"/>
      <w:r w:rsidRPr="00442D7A">
        <w:rPr>
          <w:rFonts w:ascii="Arial" w:eastAsia="標楷體" w:hAnsi="Arial" w:cs="Arial" w:hint="eastAsia"/>
          <w:spacing w:val="-8"/>
        </w:rPr>
        <w:t>一</w:t>
      </w:r>
      <w:proofErr w:type="gramEnd"/>
      <w:r w:rsidRPr="00442D7A">
        <w:rPr>
          <w:rFonts w:ascii="Arial" w:eastAsia="標楷體" w:hAnsi="Arial" w:cs="Arial" w:hint="eastAsia"/>
          <w:spacing w:val="-8"/>
        </w:rPr>
        <w:t>或一個以上組成要素有缺失，且缺失的程度未能合理確保企業目標達成時</w:t>
      </w:r>
    </w:p>
    <w:p w:rsidR="00034985" w:rsidRPr="00034985" w:rsidRDefault="00F941AC"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(B)</w:t>
      </w:r>
      <w:r w:rsidRPr="00034985">
        <w:rPr>
          <w:rFonts w:ascii="Arial" w:eastAsia="標楷體" w:hAnsi="Arial" w:cs="Arial" w:hint="eastAsia"/>
        </w:rPr>
        <w:t>內部控制組成</w:t>
      </w:r>
      <w:proofErr w:type="gramStart"/>
      <w:r w:rsidRPr="00034985">
        <w:rPr>
          <w:rFonts w:ascii="Arial" w:eastAsia="標楷體" w:hAnsi="Arial" w:cs="Arial" w:hint="eastAsia"/>
        </w:rPr>
        <w:t>要素均有缺失</w:t>
      </w:r>
      <w:proofErr w:type="gramEnd"/>
      <w:r w:rsidRPr="00034985">
        <w:rPr>
          <w:rFonts w:ascii="Arial" w:eastAsia="標楷體" w:hAnsi="Arial" w:cs="Arial" w:hint="eastAsia"/>
        </w:rPr>
        <w:t xml:space="preserve">，且缺失的程度未能絕對確保企業目標達成時　</w:t>
      </w:r>
    </w:p>
    <w:p w:rsidR="00034985" w:rsidRPr="00034985" w:rsidRDefault="00F941AC"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(C)</w:t>
      </w:r>
      <w:r w:rsidRPr="00034985">
        <w:rPr>
          <w:rFonts w:ascii="Arial" w:eastAsia="標楷體" w:hAnsi="Arial" w:cs="Arial" w:hint="eastAsia"/>
        </w:rPr>
        <w:t xml:space="preserve">內部控制組成要素中有二個以上組成要素有缺失時　</w:t>
      </w:r>
    </w:p>
    <w:p w:rsidR="00034985" w:rsidRPr="00034985" w:rsidRDefault="00F941AC"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(D)</w:t>
      </w:r>
      <w:r w:rsidRPr="00034985">
        <w:rPr>
          <w:rFonts w:ascii="Arial" w:eastAsia="標楷體" w:hAnsi="Arial" w:cs="Arial" w:hint="eastAsia"/>
        </w:rPr>
        <w:t>內部控制組成要素中任</w:t>
      </w:r>
      <w:proofErr w:type="gramStart"/>
      <w:r w:rsidRPr="00034985">
        <w:rPr>
          <w:rFonts w:ascii="Arial" w:eastAsia="標楷體" w:hAnsi="Arial" w:cs="Arial" w:hint="eastAsia"/>
        </w:rPr>
        <w:t>一</w:t>
      </w:r>
      <w:proofErr w:type="gramEnd"/>
      <w:r w:rsidRPr="00034985">
        <w:rPr>
          <w:rFonts w:ascii="Arial" w:eastAsia="標楷體" w:hAnsi="Arial" w:cs="Arial" w:hint="eastAsia"/>
        </w:rPr>
        <w:t>或一個以上組成要素有缺失時</w:t>
      </w:r>
      <w:r w:rsidRPr="00034985">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企業建立有效的關鍵風險指標</w:t>
      </w:r>
      <w:r w:rsidRPr="005A32E2">
        <w:rPr>
          <w:rFonts w:ascii="Arial" w:eastAsia="標楷體" w:hAnsi="Arial" w:cs="Arial" w:hint="eastAsia"/>
        </w:rPr>
        <w:t>(Key Risk Indicators)</w:t>
      </w:r>
      <w:r w:rsidRPr="005A32E2">
        <w:rPr>
          <w:rFonts w:ascii="Arial" w:eastAsia="標楷體" w:hAnsi="Arial" w:cs="Arial" w:hint="eastAsia"/>
        </w:rPr>
        <w:t>時，何者為非？</w:t>
      </w:r>
    </w:p>
    <w:p w:rsidR="00034985" w:rsidRPr="00034985" w:rsidRDefault="00034985"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(A)</w:t>
      </w:r>
      <w:r w:rsidRPr="00034985">
        <w:rPr>
          <w:rFonts w:ascii="Arial" w:eastAsia="標楷體" w:hAnsi="Arial" w:cs="Arial" w:hint="eastAsia"/>
        </w:rPr>
        <w:t>須與企業策略相結合</w:t>
      </w:r>
      <w:r w:rsidRPr="00034985">
        <w:rPr>
          <w:rFonts w:ascii="Arial" w:eastAsia="標楷體" w:hAnsi="Arial" w:cs="Arial" w:hint="eastAsia"/>
        </w:rPr>
        <w:t xml:space="preserve">  </w:t>
      </w:r>
    </w:p>
    <w:p w:rsidR="00034985" w:rsidRPr="00034985" w:rsidRDefault="00034985"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(B)</w:t>
      </w:r>
      <w:r w:rsidRPr="00034985">
        <w:rPr>
          <w:rFonts w:ascii="Arial" w:eastAsia="標楷體" w:hAnsi="Arial" w:cs="Arial" w:hint="eastAsia"/>
        </w:rPr>
        <w:t>須評估發生風險事件前，其中間事件或根本原因可觀察的指標或事件</w:t>
      </w:r>
      <w:r w:rsidRPr="00034985">
        <w:rPr>
          <w:rFonts w:ascii="Arial" w:eastAsia="標楷體" w:hAnsi="Arial" w:cs="Arial" w:hint="eastAsia"/>
        </w:rPr>
        <w:t xml:space="preserve"> </w:t>
      </w:r>
    </w:p>
    <w:p w:rsidR="00034985" w:rsidRPr="00034985" w:rsidRDefault="00034985"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(C)</w:t>
      </w:r>
      <w:r w:rsidRPr="00034985">
        <w:rPr>
          <w:rFonts w:ascii="Arial" w:eastAsia="標楷體" w:hAnsi="Arial" w:cs="Arial" w:hint="eastAsia"/>
        </w:rPr>
        <w:t>指標提供前瞻性策略風險管理的機會</w:t>
      </w:r>
    </w:p>
    <w:p w:rsidR="00034985" w:rsidRDefault="00034985" w:rsidP="00034985">
      <w:pPr>
        <w:tabs>
          <w:tab w:val="left" w:pos="2977"/>
          <w:tab w:val="left" w:pos="5387"/>
          <w:tab w:val="left" w:pos="7797"/>
        </w:tabs>
        <w:snapToGrid w:val="0"/>
        <w:spacing w:before="20" w:after="20" w:line="300" w:lineRule="exact"/>
        <w:ind w:firstLine="480"/>
        <w:rPr>
          <w:rFonts w:ascii="Arial" w:eastAsia="標楷體" w:hAnsi="Arial" w:cs="Arial"/>
        </w:rPr>
      </w:pPr>
      <w:r w:rsidRPr="00034985">
        <w:rPr>
          <w:rFonts w:ascii="Arial" w:eastAsia="標楷體" w:hAnsi="Arial" w:cs="Arial" w:hint="eastAsia"/>
        </w:rPr>
        <w:t>(D)</w:t>
      </w:r>
      <w:r w:rsidRPr="00034985">
        <w:rPr>
          <w:rFonts w:ascii="Arial" w:eastAsia="標楷體" w:hAnsi="Arial" w:cs="Arial" w:hint="eastAsia"/>
        </w:rPr>
        <w:t>指標必須能反映企業當期營運的績效</w:t>
      </w:r>
      <w:r w:rsidRPr="00034985">
        <w:rPr>
          <w:rFonts w:ascii="Arial" w:eastAsia="標楷體" w:hAnsi="Arial" w:cs="Arial" w:hint="eastAsia"/>
        </w:rPr>
        <w:t xml:space="preserve">  </w:t>
      </w:r>
    </w:p>
    <w:p w:rsidR="00830837" w:rsidRPr="00034985" w:rsidRDefault="00830837" w:rsidP="00034985">
      <w:pPr>
        <w:tabs>
          <w:tab w:val="left" w:pos="2977"/>
          <w:tab w:val="left" w:pos="5387"/>
          <w:tab w:val="left" w:pos="7797"/>
        </w:tabs>
        <w:snapToGrid w:val="0"/>
        <w:spacing w:before="20" w:after="20" w:line="300" w:lineRule="exact"/>
        <w:ind w:firstLine="480"/>
        <w:rPr>
          <w:rFonts w:ascii="Arial" w:eastAsia="標楷體" w:hAnsi="Arial" w:cs="Arial"/>
        </w:rPr>
      </w:pP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lastRenderedPageBreak/>
        <w:t>下列敘述何者為非？</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企業應追求風險最低的目標</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風險胃納</w:t>
      </w:r>
      <w:r w:rsidRPr="005A32E2">
        <w:rPr>
          <w:rFonts w:ascii="Arial" w:eastAsia="標楷體" w:hAnsi="Arial" w:cs="Arial" w:hint="eastAsia"/>
        </w:rPr>
        <w:t>(Risk Appetite)</w:t>
      </w:r>
      <w:r w:rsidRPr="005A32E2">
        <w:rPr>
          <w:rFonts w:ascii="Arial" w:eastAsia="標楷體" w:hAnsi="Arial" w:cs="Arial" w:hint="eastAsia"/>
        </w:rPr>
        <w:t>係指企業為了追求其目標所願意承擔之風險程度</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企業風險管理與其策略、規劃及日常決策息息相關</w:t>
      </w:r>
      <w:r w:rsidRPr="005A32E2">
        <w:rPr>
          <w:rFonts w:ascii="Arial" w:eastAsia="標楷體" w:hAnsi="Arial" w:cs="Arial" w:hint="eastAsia"/>
        </w:rPr>
        <w:tab/>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風險胃納必須適當在組織內溝通，並持續監督與調整</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隨著時間及企業環境改變，過去為有效的內部控制，未來不一定有效。因此，企業內部控制之良</w:t>
      </w:r>
      <w:proofErr w:type="gramStart"/>
      <w:r w:rsidRPr="005A32E2">
        <w:rPr>
          <w:rFonts w:ascii="Arial" w:eastAsia="標楷體" w:hAnsi="Arial" w:cs="Arial" w:hint="eastAsia"/>
        </w:rPr>
        <w:t>窳</w:t>
      </w:r>
      <w:proofErr w:type="gramEnd"/>
      <w:r w:rsidRPr="005A32E2">
        <w:rPr>
          <w:rFonts w:ascii="Arial" w:eastAsia="標楷體" w:hAnsi="Arial" w:cs="Arial" w:hint="eastAsia"/>
        </w:rPr>
        <w:t>重點在：</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是否具有對改變控制作業的辨識能力</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是否具有自我監督之機制，缺失</w:t>
      </w:r>
      <w:proofErr w:type="gramStart"/>
      <w:r w:rsidRPr="005A32E2">
        <w:rPr>
          <w:rFonts w:ascii="Arial" w:eastAsia="標楷體" w:hAnsi="Arial" w:cs="Arial" w:hint="eastAsia"/>
        </w:rPr>
        <w:t>ㄧ</w:t>
      </w:r>
      <w:proofErr w:type="gramEnd"/>
      <w:r w:rsidRPr="005A32E2">
        <w:rPr>
          <w:rFonts w:ascii="Arial" w:eastAsia="標楷體" w:hAnsi="Arial" w:cs="Arial" w:hint="eastAsia"/>
        </w:rPr>
        <w:t>經辨認即採取更正之行動</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是否有內部控制制度聲明書</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在內部控制制度聲明書是否據實反應缺失之不利影響</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若欲追查應收帳款是否有循環挪用</w:t>
      </w:r>
      <w:r w:rsidRPr="005A32E2">
        <w:rPr>
          <w:rFonts w:ascii="Arial" w:eastAsia="標楷體" w:hAnsi="Arial" w:cs="Arial" w:hint="eastAsia"/>
        </w:rPr>
        <w:t>(lapping)</w:t>
      </w:r>
      <w:r w:rsidRPr="005A32E2">
        <w:rPr>
          <w:rFonts w:ascii="Arial" w:eastAsia="標楷體" w:hAnsi="Arial" w:cs="Arial" w:hint="eastAsia"/>
        </w:rPr>
        <w:t>的情形，查核人員最可能進行下列何項查核？</w:t>
      </w:r>
      <w:r w:rsidRPr="005A32E2">
        <w:rPr>
          <w:rFonts w:ascii="Arial" w:eastAsia="標楷體" w:hAnsi="Arial" w:cs="Arial" w:hint="eastAsia"/>
        </w:rPr>
        <w:t xml:space="preserve"> </w:t>
      </w:r>
    </w:p>
    <w:p w:rsidR="001421ED" w:rsidRDefault="00034985" w:rsidP="001421ED">
      <w:pPr>
        <w:tabs>
          <w:tab w:val="left" w:pos="2977"/>
          <w:tab w:val="left" w:pos="5865"/>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比較當日收款紀錄與現金</w:t>
      </w:r>
      <w:proofErr w:type="gramStart"/>
      <w:r w:rsidRPr="005A32E2">
        <w:rPr>
          <w:rFonts w:ascii="Arial" w:eastAsia="標楷體" w:hAnsi="Arial" w:cs="Arial" w:hint="eastAsia"/>
        </w:rPr>
        <w:t>分類帳</w:t>
      </w:r>
      <w:proofErr w:type="gramEnd"/>
    </w:p>
    <w:p w:rsidR="00034985" w:rsidRPr="005A32E2" w:rsidRDefault="00034985" w:rsidP="001421ED">
      <w:pPr>
        <w:tabs>
          <w:tab w:val="left" w:pos="2977"/>
          <w:tab w:val="left" w:pos="5865"/>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檢驗壞帳授權沖銷與壞帳沖銷的日期</w:t>
      </w:r>
    </w:p>
    <w:p w:rsidR="001421ED"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檢驗並調節每日銀行存款條與每月銀行對</w:t>
      </w:r>
      <w:proofErr w:type="gramStart"/>
      <w:r w:rsidRPr="005A32E2">
        <w:rPr>
          <w:rFonts w:ascii="Arial" w:eastAsia="標楷體" w:hAnsi="Arial" w:cs="Arial" w:hint="eastAsia"/>
        </w:rPr>
        <w:t>帳單</w:t>
      </w:r>
      <w:proofErr w:type="gramEnd"/>
      <w:r w:rsidR="005D0190">
        <w:rPr>
          <w:rFonts w:ascii="Arial" w:eastAsia="標楷體" w:hAnsi="Arial" w:cs="Arial"/>
        </w:rPr>
        <w:t xml:space="preserve"> </w:t>
      </w:r>
    </w:p>
    <w:p w:rsidR="00034985" w:rsidRPr="005A32E2"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比較銀行存入日期與應收帳款沖銷日期</w:t>
      </w:r>
    </w:p>
    <w:p w:rsidR="00034985" w:rsidRPr="005A32E2" w:rsidRDefault="00034985" w:rsidP="001421ED">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針對進貨項目做截止測試的目的是為了確認下列何者？</w:t>
      </w:r>
    </w:p>
    <w:p w:rsidR="00034985" w:rsidRPr="005A32E2"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年底前訂購的進貨，皆已列入期末存貨盤點</w:t>
      </w:r>
    </w:p>
    <w:p w:rsidR="00034985" w:rsidRPr="005A32E2"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存貨餘額未包含他人的寄銷品</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實際盤點存貨時，未發現已</w:t>
      </w:r>
      <w:proofErr w:type="gramStart"/>
      <w:r w:rsidRPr="005A32E2">
        <w:rPr>
          <w:rFonts w:ascii="Arial" w:eastAsia="標楷體" w:hAnsi="Arial" w:cs="Arial" w:hint="eastAsia"/>
        </w:rPr>
        <w:t>質押或可能</w:t>
      </w:r>
      <w:proofErr w:type="gramEnd"/>
      <w:r w:rsidRPr="005A32E2">
        <w:rPr>
          <w:rFonts w:ascii="Arial" w:eastAsia="標楷體" w:hAnsi="Arial" w:cs="Arial" w:hint="eastAsia"/>
        </w:rPr>
        <w:t xml:space="preserve">滯銷的商品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年底擁有之商品皆已包含於存貨項下</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某一家中等規模製造廠商生產部經理訂購超額的原料，並指定送至</w:t>
      </w:r>
      <w:r w:rsidR="00442D7A">
        <w:rPr>
          <w:rFonts w:ascii="Arial" w:eastAsia="標楷體" w:hAnsi="Arial" w:cs="Arial" w:hint="eastAsia"/>
        </w:rPr>
        <w:t>其</w:t>
      </w:r>
      <w:r w:rsidRPr="005A32E2">
        <w:rPr>
          <w:rFonts w:ascii="Arial" w:eastAsia="標楷體" w:hAnsi="Arial" w:cs="Arial" w:hint="eastAsia"/>
        </w:rPr>
        <w:t>目前經營副業之一家倉儲公司。該經理偽造驗收文件並且核准付款支票。下列何種查核程序最能偵察此項舞弊？</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從現金支付中抽樣並比對至訂購單、驗收報告、發票及支票副本</w:t>
      </w:r>
      <w:r w:rsidRPr="005A32E2">
        <w:rPr>
          <w:rFonts w:ascii="Arial" w:eastAsia="標楷體" w:hAnsi="Arial" w:cs="Arial" w:hint="eastAsia"/>
        </w:rPr>
        <w:tab/>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從現金支付中抽樣並請供應商證實樣本中的購買數量、購買價格及運送日期及地點</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觀察收料倉庫並盤點已驗收之原料；將盤點數量比對至收料人員完成的驗收報告</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執行分析性測試，比較生產量、原料購買量及原料庫存水準；並調查其差異</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試指出下列哪一項查核程序最可能發現</w:t>
      </w:r>
      <w:proofErr w:type="gramStart"/>
      <w:r w:rsidRPr="005A32E2">
        <w:rPr>
          <w:rFonts w:ascii="Arial" w:eastAsia="標楷體" w:hAnsi="Arial" w:cs="Arial" w:hint="eastAsia"/>
        </w:rPr>
        <w:t>期末漏</w:t>
      </w:r>
      <w:proofErr w:type="gramEnd"/>
      <w:r w:rsidRPr="005A32E2">
        <w:rPr>
          <w:rFonts w:ascii="Arial" w:eastAsia="標楷體" w:hAnsi="Arial" w:cs="Arial" w:hint="eastAsia"/>
        </w:rPr>
        <w:t>列之應付帳款？</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寄發應付帳款之</w:t>
      </w:r>
      <w:proofErr w:type="gramStart"/>
      <w:r w:rsidRPr="005A32E2">
        <w:rPr>
          <w:rFonts w:ascii="Arial" w:eastAsia="標楷體" w:hAnsi="Arial" w:cs="Arial" w:hint="eastAsia"/>
        </w:rPr>
        <w:t>詢</w:t>
      </w:r>
      <w:proofErr w:type="gramEnd"/>
      <w:r w:rsidRPr="005A32E2">
        <w:rPr>
          <w:rFonts w:ascii="Arial" w:eastAsia="標楷體" w:hAnsi="Arial" w:cs="Arial" w:hint="eastAsia"/>
        </w:rPr>
        <w:t xml:space="preserve">證函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自進貨簿中，抽選資產</w:t>
      </w:r>
      <w:proofErr w:type="gramStart"/>
      <w:r w:rsidRPr="005A32E2">
        <w:rPr>
          <w:rFonts w:ascii="Arial" w:eastAsia="標楷體" w:hAnsi="Arial" w:cs="Arial" w:hint="eastAsia"/>
        </w:rPr>
        <w:t>負債表日前數</w:t>
      </w:r>
      <w:proofErr w:type="gramEnd"/>
      <w:r w:rsidRPr="005A32E2">
        <w:rPr>
          <w:rFonts w:ascii="Arial" w:eastAsia="標楷體" w:hAnsi="Arial" w:cs="Arial" w:hint="eastAsia"/>
        </w:rPr>
        <w:t xml:space="preserve">日之進貨交易，追查至驗收單及供應商發票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就資產</w:t>
      </w:r>
      <w:proofErr w:type="gramStart"/>
      <w:r w:rsidRPr="005A32E2">
        <w:rPr>
          <w:rFonts w:ascii="Arial" w:eastAsia="標楷體" w:hAnsi="Arial" w:cs="Arial" w:hint="eastAsia"/>
        </w:rPr>
        <w:t>負債表日後數</w:t>
      </w:r>
      <w:proofErr w:type="gramEnd"/>
      <w:r w:rsidRPr="005A32E2">
        <w:rPr>
          <w:rFonts w:ascii="Arial" w:eastAsia="標楷體" w:hAnsi="Arial" w:cs="Arial" w:hint="eastAsia"/>
        </w:rPr>
        <w:t>日所發出的訂購單，核對至期末應付帳款</w:t>
      </w:r>
      <w:proofErr w:type="gramStart"/>
      <w:r w:rsidRPr="005A32E2">
        <w:rPr>
          <w:rFonts w:ascii="Arial" w:eastAsia="標楷體" w:hAnsi="Arial" w:cs="Arial" w:hint="eastAsia"/>
        </w:rPr>
        <w:t>明細帳</w:t>
      </w:r>
      <w:proofErr w:type="gramEnd"/>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自現金支出簿中，抽選資產</w:t>
      </w:r>
      <w:proofErr w:type="gramStart"/>
      <w:r w:rsidRPr="005A32E2">
        <w:rPr>
          <w:rFonts w:ascii="Arial" w:eastAsia="標楷體" w:hAnsi="Arial" w:cs="Arial" w:hint="eastAsia"/>
        </w:rPr>
        <w:t>負債表日後數</w:t>
      </w:r>
      <w:proofErr w:type="gramEnd"/>
      <w:r w:rsidRPr="005A32E2">
        <w:rPr>
          <w:rFonts w:ascii="Arial" w:eastAsia="標楷體" w:hAnsi="Arial" w:cs="Arial" w:hint="eastAsia"/>
        </w:rPr>
        <w:t>日之現金支出交易，追查至驗收單及供應商發票</w:t>
      </w:r>
      <w:r w:rsidRPr="005A32E2">
        <w:rPr>
          <w:rFonts w:ascii="Arial" w:eastAsia="標楷體" w:hAnsi="Arial" w:cs="Arial" w:hint="eastAsia"/>
        </w:rPr>
        <w:t xml:space="preserve"> </w:t>
      </w:r>
    </w:p>
    <w:p w:rsidR="00034985" w:rsidRPr="001421ED" w:rsidRDefault="00034985" w:rsidP="005A32E2">
      <w:pPr>
        <w:numPr>
          <w:ilvl w:val="0"/>
          <w:numId w:val="5"/>
        </w:numPr>
        <w:snapToGrid w:val="0"/>
        <w:spacing w:before="60" w:after="60" w:line="300" w:lineRule="exact"/>
        <w:rPr>
          <w:rFonts w:ascii="Arial" w:eastAsia="標楷體" w:hAnsi="Arial" w:cs="Arial"/>
          <w:spacing w:val="-6"/>
        </w:rPr>
      </w:pPr>
      <w:r w:rsidRPr="001421ED">
        <w:rPr>
          <w:rFonts w:ascii="Arial" w:eastAsia="標楷體" w:hAnsi="Arial" w:cs="Arial" w:hint="eastAsia"/>
          <w:spacing w:val="-6"/>
        </w:rPr>
        <w:t>查核人員查核金融機構之年度報表，正規劃有關現金之各項查核程序時間，你認為查核人員最好是：</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在決算日前盤點現金，以發現是否有於接近年底時之騰挪操作</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協調現金之盤點與應付帳款之截止同時進行</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同時盤點現金、有價證券與其他可轉換資產</w:t>
      </w:r>
      <w:r w:rsidRPr="005A32E2">
        <w:rPr>
          <w:rFonts w:ascii="Arial" w:eastAsia="標楷體" w:hAnsi="Arial" w:cs="Arial" w:hint="eastAsia"/>
        </w:rPr>
        <w:tab/>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收到現金函證後，立即盤點現金</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查核人員觀察薪資支票的發放過程，可以驗證下列何者？</w:t>
      </w:r>
      <w:r w:rsidRPr="005A32E2">
        <w:rPr>
          <w:rFonts w:ascii="Arial" w:eastAsia="標楷體" w:hAnsi="Arial" w:cs="Arial" w:hint="eastAsia"/>
        </w:rPr>
        <w:t xml:space="preserve"> </w:t>
      </w:r>
    </w:p>
    <w:p w:rsidR="00034985" w:rsidRPr="005A32E2" w:rsidRDefault="00034985" w:rsidP="005D0190">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員工是否確實存在</w:t>
      </w:r>
    </w:p>
    <w:p w:rsidR="00034985" w:rsidRPr="005A32E2" w:rsidRDefault="00034985" w:rsidP="005D0190">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打卡計時單是否計算無誤</w:t>
      </w:r>
    </w:p>
    <w:p w:rsidR="00034985" w:rsidRPr="005A32E2" w:rsidRDefault="00034985" w:rsidP="005D0190">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負責薪資給付的員工並未負責決定薪資率的調整</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新進員工敘薪是否經過人力資源部門主管批准</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追查送貨單據到預先編號的銷售發票，可提供下列何項證據？</w:t>
      </w:r>
      <w:r w:rsidRPr="005A32E2">
        <w:rPr>
          <w:rFonts w:ascii="Arial" w:eastAsia="標楷體" w:hAnsi="Arial" w:cs="Arial" w:hint="eastAsia"/>
        </w:rPr>
        <w:t xml:space="preserve"> </w:t>
      </w:r>
    </w:p>
    <w:p w:rsidR="00034985" w:rsidRPr="005A32E2" w:rsidRDefault="00034985" w:rsidP="005D0190">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運出的貨物皆已適當開立發票</w:t>
      </w:r>
      <w:r w:rsidRPr="005A32E2">
        <w:rPr>
          <w:rFonts w:ascii="Arial" w:eastAsia="標楷體" w:hAnsi="Arial" w:cs="Arial" w:hint="eastAsia"/>
        </w:rPr>
        <w:t xml:space="preserve"> </w:t>
      </w:r>
      <w:r w:rsidR="005D0190">
        <w:rPr>
          <w:rFonts w:ascii="Arial" w:eastAsia="標楷體" w:hAnsi="Arial" w:cs="Arial"/>
        </w:rPr>
        <w:tab/>
      </w:r>
      <w:r w:rsidRPr="005A32E2">
        <w:rPr>
          <w:rFonts w:ascii="Arial" w:eastAsia="標楷體" w:hAnsi="Arial" w:cs="Arial" w:hint="eastAsia"/>
        </w:rPr>
        <w:t>(B)</w:t>
      </w:r>
      <w:r w:rsidRPr="005A32E2">
        <w:rPr>
          <w:rFonts w:ascii="Arial" w:eastAsia="標楷體" w:hAnsi="Arial" w:cs="Arial" w:hint="eastAsia"/>
        </w:rPr>
        <w:t>貨物不會有重複配送的情形</w:t>
      </w:r>
      <w:r w:rsidRPr="005A32E2">
        <w:rPr>
          <w:rFonts w:ascii="Arial" w:eastAsia="標楷體" w:hAnsi="Arial" w:cs="Arial" w:hint="eastAsia"/>
        </w:rPr>
        <w:t xml:space="preserve"> </w:t>
      </w:r>
    </w:p>
    <w:p w:rsidR="00034985" w:rsidRDefault="00034985" w:rsidP="005D0190">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所有客戶訂購的商品皆已運出</w:t>
      </w:r>
      <w:r w:rsidRPr="005A32E2">
        <w:rPr>
          <w:rFonts w:ascii="Arial" w:eastAsia="標楷體" w:hAnsi="Arial" w:cs="Arial" w:hint="eastAsia"/>
        </w:rPr>
        <w:t xml:space="preserve"> </w:t>
      </w:r>
      <w:r w:rsidR="005D0190">
        <w:rPr>
          <w:rFonts w:ascii="Arial" w:eastAsia="標楷體" w:hAnsi="Arial" w:cs="Arial"/>
        </w:rPr>
        <w:tab/>
      </w:r>
      <w:r w:rsidRPr="005A32E2">
        <w:rPr>
          <w:rFonts w:ascii="Arial" w:eastAsia="標楷體" w:hAnsi="Arial" w:cs="Arial" w:hint="eastAsia"/>
        </w:rPr>
        <w:t>(D)</w:t>
      </w:r>
      <w:r w:rsidRPr="005A32E2">
        <w:rPr>
          <w:rFonts w:ascii="Arial" w:eastAsia="標楷體" w:hAnsi="Arial" w:cs="Arial" w:hint="eastAsia"/>
        </w:rPr>
        <w:t>銷售對象信用紀錄良好</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lastRenderedPageBreak/>
        <w:t>由於高階經理人所從事的舞弊行為對公司的不利影響較大，因此建立紥實的舞弊防制計畫及控制制度是健全控制環境不可或缺的要素。</w:t>
      </w:r>
      <w:proofErr w:type="gramStart"/>
      <w:r w:rsidRPr="005A32E2">
        <w:rPr>
          <w:rFonts w:ascii="Arial" w:eastAsia="標楷體" w:hAnsi="Arial" w:cs="Arial" w:hint="eastAsia"/>
        </w:rPr>
        <w:t>惟</w:t>
      </w:r>
      <w:proofErr w:type="gramEnd"/>
      <w:r w:rsidRPr="005A32E2">
        <w:rPr>
          <w:rFonts w:ascii="Arial" w:eastAsia="標楷體" w:hAnsi="Arial" w:cs="Arial" w:hint="eastAsia"/>
        </w:rPr>
        <w:t>建立紥實的舞弊防制計畫的基本要件是：</w:t>
      </w:r>
      <w:r w:rsidRPr="005A32E2">
        <w:rPr>
          <w:rFonts w:ascii="Arial" w:eastAsia="標楷體" w:hAnsi="Arial" w:cs="Arial"/>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rPr>
        <w:t>(A)</w:t>
      </w:r>
      <w:r w:rsidRPr="005A32E2">
        <w:rPr>
          <w:rFonts w:ascii="Arial" w:eastAsia="標楷體" w:hAnsi="Arial" w:cs="Arial" w:hint="eastAsia"/>
        </w:rPr>
        <w:t xml:space="preserve">企業必須建立有效的人事紀錄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rPr>
        <w:t>(B)</w:t>
      </w:r>
      <w:r w:rsidRPr="005A32E2">
        <w:rPr>
          <w:rFonts w:ascii="Arial" w:eastAsia="標楷體" w:hAnsi="Arial" w:cs="Arial" w:hint="eastAsia"/>
        </w:rPr>
        <w:t xml:space="preserve">企業必須建立有效的行為準則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rPr>
        <w:t>(C)</w:t>
      </w:r>
      <w:r w:rsidRPr="005A32E2">
        <w:rPr>
          <w:rFonts w:ascii="Arial" w:eastAsia="標楷體" w:hAnsi="Arial" w:cs="Arial" w:hint="eastAsia"/>
        </w:rPr>
        <w:t xml:space="preserve">企業必須建立有效的家族分工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rPr>
        <w:t>(D)</w:t>
      </w:r>
      <w:r w:rsidR="001421ED">
        <w:rPr>
          <w:rFonts w:ascii="Arial" w:eastAsia="標楷體" w:hAnsi="Arial" w:cs="Arial" w:hint="eastAsia"/>
        </w:rPr>
        <w:t>企業必須建立有效的績效制度</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中小企業若人員編制有限，無法避免不適宜之兼職，則下列何者為最佳策略？</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要求會計兼出納應覓妥保證人</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雇用大專暑期工讀生，共同參與敏感職務，並適度輪調以牽制正式員工舞弊</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委託會計師代理稽核業務並突擊盤點商品</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以經營者控管之方式介入重要營運活動及會計紀錄</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下列何者不是內控上必要的職務區分？</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 xml:space="preserve">會計人員不得兼任出納工作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 xml:space="preserve">現金與有價證券分別交由不同人員管理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每月郵寄給客戶的應收帳款對</w:t>
      </w:r>
      <w:proofErr w:type="gramStart"/>
      <w:r w:rsidRPr="005A32E2">
        <w:rPr>
          <w:rFonts w:ascii="Arial" w:eastAsia="標楷體" w:hAnsi="Arial" w:cs="Arial" w:hint="eastAsia"/>
        </w:rPr>
        <w:t>帳單</w:t>
      </w:r>
      <w:proofErr w:type="gramEnd"/>
      <w:r w:rsidRPr="005A32E2">
        <w:rPr>
          <w:rFonts w:ascii="Arial" w:eastAsia="標楷體" w:hAnsi="Arial" w:cs="Arial" w:hint="eastAsia"/>
        </w:rPr>
        <w:t xml:space="preserve">不得交由出納人員負責　</w:t>
      </w:r>
    </w:p>
    <w:p w:rsid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銀行調節表應由會計及出納人員以外之人負責</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下列何者不是公司治理之強調重點？</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 xml:space="preserve">董事長公開聲明其對財務報導應負全責，並由其主導公司經營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 xml:space="preserve">董事會成員應包含不參與經營的獨立董事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 xml:space="preserve">設置審計委員會，以強化財務報導之公信力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董事會應確保內部控制之有效性</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下列何者不是企業採用雲端運算可能面臨的風險？</w:t>
      </w:r>
      <w:r w:rsidRPr="005A32E2">
        <w:rPr>
          <w:rFonts w:ascii="Arial" w:eastAsia="標楷體" w:hAnsi="Arial" w:cs="Arial" w:hint="eastAsia"/>
        </w:rPr>
        <w:t xml:space="preserve"> </w:t>
      </w:r>
    </w:p>
    <w:p w:rsidR="00034985" w:rsidRPr="005A32E2"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資訊處理流程較不透明</w:t>
      </w:r>
      <w:r w:rsidRPr="005A32E2">
        <w:rPr>
          <w:rFonts w:ascii="Arial" w:eastAsia="標楷體" w:hAnsi="Arial" w:cs="Arial" w:hint="eastAsia"/>
        </w:rPr>
        <w:t xml:space="preserve"> </w:t>
      </w:r>
      <w:r w:rsidR="001421ED">
        <w:rPr>
          <w:rFonts w:ascii="Arial" w:eastAsia="標楷體" w:hAnsi="Arial" w:cs="Arial"/>
        </w:rPr>
        <w:tab/>
      </w:r>
      <w:r w:rsidRPr="005A32E2">
        <w:rPr>
          <w:rFonts w:ascii="Arial" w:eastAsia="標楷體" w:hAnsi="Arial" w:cs="Arial" w:hint="eastAsia"/>
        </w:rPr>
        <w:t>(B)</w:t>
      </w:r>
      <w:r w:rsidRPr="005A32E2">
        <w:rPr>
          <w:rFonts w:ascii="Arial" w:eastAsia="標楷體" w:hAnsi="Arial" w:cs="Arial" w:hint="eastAsia"/>
        </w:rPr>
        <w:t>資料散置各處難以統合</w:t>
      </w:r>
      <w:r w:rsidRPr="005A32E2">
        <w:rPr>
          <w:rFonts w:ascii="Arial" w:eastAsia="標楷體" w:hAnsi="Arial" w:cs="Arial" w:hint="eastAsia"/>
        </w:rPr>
        <w:t xml:space="preserve"> </w:t>
      </w:r>
    </w:p>
    <w:p w:rsidR="00034985" w:rsidRPr="005A32E2"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服務供應者永續經營之疑慮</w:t>
      </w:r>
      <w:r w:rsidRPr="005A32E2">
        <w:rPr>
          <w:rFonts w:ascii="Arial" w:eastAsia="標楷體" w:hAnsi="Arial" w:cs="Arial" w:hint="eastAsia"/>
        </w:rPr>
        <w:t xml:space="preserve"> </w:t>
      </w:r>
      <w:r w:rsidR="001421ED">
        <w:rPr>
          <w:rFonts w:ascii="Arial" w:eastAsia="標楷體" w:hAnsi="Arial" w:cs="Arial"/>
        </w:rPr>
        <w:tab/>
      </w:r>
      <w:r w:rsidRPr="005A32E2">
        <w:rPr>
          <w:rFonts w:ascii="Arial" w:eastAsia="標楷體" w:hAnsi="Arial" w:cs="Arial" w:hint="eastAsia"/>
        </w:rPr>
        <w:t>(D)</w:t>
      </w:r>
      <w:r w:rsidRPr="005A32E2">
        <w:rPr>
          <w:rFonts w:ascii="Arial" w:eastAsia="標楷體" w:hAnsi="Arial" w:cs="Arial" w:hint="eastAsia"/>
        </w:rPr>
        <w:t>成為駭客攻擊的較大目標</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為避免舞弊事件發生，針對員工的操守、價值觀與能力之管理與控制，其第一道控制活動為：</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審慎利用人才選拔時，預為免除道德及能力不適任的應徵者</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落實行為守則，並提供道德與職能訓練</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發現員工有不當行為或不適任徵兆時，必須立即處理</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由審計委員會建立員工密報之制度</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現行目標管理</w:t>
      </w:r>
      <w:r w:rsidRPr="005A32E2">
        <w:rPr>
          <w:rFonts w:ascii="Arial" w:eastAsia="標楷體" w:hAnsi="Arial" w:cs="Arial" w:hint="eastAsia"/>
        </w:rPr>
        <w:t>(Management by Objectives)</w:t>
      </w:r>
      <w:r w:rsidRPr="005A32E2">
        <w:rPr>
          <w:rFonts w:ascii="Arial" w:eastAsia="標楷體" w:hAnsi="Arial" w:cs="Arial" w:hint="eastAsia"/>
        </w:rPr>
        <w:t>鼓勵管理者</w:t>
      </w:r>
      <w:proofErr w:type="gramStart"/>
      <w:r w:rsidRPr="005A32E2">
        <w:rPr>
          <w:rFonts w:ascii="Arial" w:eastAsia="標楷體" w:hAnsi="Arial" w:cs="Arial" w:hint="eastAsia"/>
        </w:rPr>
        <w:t>採</w:t>
      </w:r>
      <w:proofErr w:type="gramEnd"/>
      <w:r w:rsidRPr="005A32E2">
        <w:rPr>
          <w:rFonts w:ascii="Arial" w:eastAsia="標楷體" w:hAnsi="Arial" w:cs="Arial" w:hint="eastAsia"/>
        </w:rPr>
        <w:t>行一種：</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 xml:space="preserve">由下而上共同協議訂定整體目標之流程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 xml:space="preserve">由上而下共同協議訂定整體目標之流程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 xml:space="preserve">由上而下命令訂定整體目標之流程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由每一位員工制定部門目標之流程</w:t>
      </w:r>
      <w:r w:rsidRPr="005A32E2">
        <w:rPr>
          <w:rFonts w:ascii="Arial" w:eastAsia="標楷體" w:hAnsi="Arial" w:cs="Arial" w:hint="eastAsia"/>
        </w:rPr>
        <w:t xml:space="preserve"> </w:t>
      </w:r>
    </w:p>
    <w:p w:rsidR="00034985"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若企業面臨業績壓力，因此對部分客戶鉅額無擔保出貨成了業務員維繫客戶關係的常用方法，請問內部控制中，何項作業的控制活動因而產生重大缺失？</w:t>
      </w:r>
      <w:r w:rsidRPr="005A32E2">
        <w:rPr>
          <w:rFonts w:ascii="Arial" w:eastAsia="標楷體" w:hAnsi="Arial" w:cs="Arial" w:hint="eastAsia"/>
        </w:rPr>
        <w:t xml:space="preserve"> </w:t>
      </w:r>
    </w:p>
    <w:p w:rsidR="00034985"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應付帳款</w:t>
      </w:r>
      <w:r w:rsidRPr="005A32E2">
        <w:rPr>
          <w:rFonts w:ascii="Arial" w:eastAsia="標楷體" w:hAnsi="Arial" w:cs="Arial"/>
        </w:rPr>
        <w:tab/>
      </w:r>
      <w:r w:rsidRPr="005A32E2">
        <w:rPr>
          <w:rFonts w:ascii="Arial" w:eastAsia="標楷體" w:hAnsi="Arial" w:cs="Arial" w:hint="eastAsia"/>
        </w:rPr>
        <w:t>(B)</w:t>
      </w:r>
      <w:r w:rsidRPr="005A32E2">
        <w:rPr>
          <w:rFonts w:ascii="Arial" w:eastAsia="標楷體" w:hAnsi="Arial" w:cs="Arial" w:hint="eastAsia"/>
        </w:rPr>
        <w:t>固定資產</w:t>
      </w:r>
      <w:r w:rsidR="005A32E2" w:rsidRPr="005A32E2">
        <w:rPr>
          <w:rFonts w:ascii="Arial" w:eastAsia="標楷體" w:hAnsi="Arial" w:cs="Arial"/>
        </w:rPr>
        <w:tab/>
      </w:r>
      <w:r w:rsidRPr="005A32E2">
        <w:rPr>
          <w:rFonts w:ascii="Arial" w:eastAsia="標楷體" w:hAnsi="Arial" w:cs="Arial" w:hint="eastAsia"/>
        </w:rPr>
        <w:t>(C)</w:t>
      </w:r>
      <w:r w:rsidRPr="005A32E2">
        <w:rPr>
          <w:rFonts w:ascii="Arial" w:eastAsia="標楷體" w:hAnsi="Arial" w:cs="Arial" w:hint="eastAsia"/>
        </w:rPr>
        <w:t>銀行存款</w:t>
      </w:r>
      <w:r w:rsidRPr="005A32E2">
        <w:rPr>
          <w:rFonts w:ascii="Arial" w:eastAsia="標楷體" w:hAnsi="Arial" w:cs="Arial" w:hint="eastAsia"/>
        </w:rPr>
        <w:tab/>
      </w:r>
      <w:r w:rsidR="005A32E2" w:rsidRPr="005A32E2">
        <w:rPr>
          <w:rFonts w:ascii="Arial" w:eastAsia="標楷體" w:hAnsi="Arial" w:cs="Arial"/>
        </w:rPr>
        <w:tab/>
      </w:r>
      <w:r w:rsidRPr="005A32E2">
        <w:rPr>
          <w:rFonts w:ascii="Arial" w:eastAsia="標楷體" w:hAnsi="Arial" w:cs="Arial" w:hint="eastAsia"/>
        </w:rPr>
        <w:t>(D)</w:t>
      </w:r>
      <w:r w:rsidRPr="005A32E2">
        <w:rPr>
          <w:rFonts w:ascii="Arial" w:eastAsia="標楷體" w:hAnsi="Arial" w:cs="Arial" w:hint="eastAsia"/>
        </w:rPr>
        <w:t xml:space="preserve">應收帳款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企業內部控制，為保障資產安全，下列何者係現金收支之控制活動？</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收到現金後於固定日期彙總</w:t>
      </w:r>
      <w:proofErr w:type="gramStart"/>
      <w:r w:rsidRPr="005A32E2">
        <w:rPr>
          <w:rFonts w:ascii="Arial" w:eastAsia="標楷體" w:hAnsi="Arial" w:cs="Arial" w:hint="eastAsia"/>
        </w:rPr>
        <w:t>入帳</w:t>
      </w:r>
      <w:proofErr w:type="gramEnd"/>
      <w:r w:rsidRPr="005A32E2">
        <w:rPr>
          <w:rFonts w:ascii="Arial" w:eastAsia="標楷體" w:hAnsi="Arial" w:cs="Arial" w:hint="eastAsia"/>
        </w:rPr>
        <w:t xml:space="preserve">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 xml:space="preserve">只有指定的人員才能經手現金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現金收支與</w:t>
      </w:r>
      <w:proofErr w:type="gramStart"/>
      <w:r w:rsidRPr="005A32E2">
        <w:rPr>
          <w:rFonts w:ascii="Arial" w:eastAsia="標楷體" w:hAnsi="Arial" w:cs="Arial" w:hint="eastAsia"/>
        </w:rPr>
        <w:t>帳冊</w:t>
      </w:r>
      <w:proofErr w:type="gramEnd"/>
      <w:r w:rsidRPr="005A32E2">
        <w:rPr>
          <w:rFonts w:ascii="Arial" w:eastAsia="標楷體" w:hAnsi="Arial" w:cs="Arial" w:hint="eastAsia"/>
        </w:rPr>
        <w:t xml:space="preserve">紀錄由同一人負責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 xml:space="preserve">由保管現金或簽發支票的人編製銀行調節表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企業內部控制，最常用的預算控制為：</w:t>
      </w:r>
    </w:p>
    <w:p w:rsidR="001421ED" w:rsidRDefault="00034985" w:rsidP="001421ED">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005A32E2">
        <w:rPr>
          <w:rFonts w:ascii="Arial" w:eastAsia="標楷體" w:hAnsi="Arial" w:cs="Arial" w:hint="eastAsia"/>
        </w:rPr>
        <w:t>即時性控制</w:t>
      </w:r>
      <w:r w:rsidR="005A32E2">
        <w:rPr>
          <w:rFonts w:ascii="Arial" w:eastAsia="標楷體" w:hAnsi="Arial" w:cs="Arial"/>
        </w:rPr>
        <w:tab/>
      </w:r>
      <w:r w:rsidR="001421ED">
        <w:rPr>
          <w:rFonts w:ascii="Arial" w:eastAsia="標楷體" w:hAnsi="Arial" w:cs="Arial"/>
        </w:rPr>
        <w:tab/>
      </w:r>
      <w:r w:rsidRPr="005A32E2">
        <w:rPr>
          <w:rFonts w:ascii="Arial" w:eastAsia="標楷體" w:hAnsi="Arial" w:cs="Arial" w:hint="eastAsia"/>
        </w:rPr>
        <w:t>(B)</w:t>
      </w:r>
      <w:r w:rsidR="005A32E2">
        <w:rPr>
          <w:rFonts w:ascii="Arial" w:eastAsia="標楷體" w:hAnsi="Arial" w:cs="Arial" w:hint="eastAsia"/>
        </w:rPr>
        <w:t>前向性控制</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回饋性控制</w:t>
      </w:r>
      <w:r w:rsidR="005A32E2">
        <w:rPr>
          <w:rFonts w:ascii="Arial" w:eastAsia="標楷體" w:hAnsi="Arial" w:cs="Arial"/>
        </w:rPr>
        <w:tab/>
      </w:r>
      <w:r w:rsidR="001421ED">
        <w:rPr>
          <w:rFonts w:ascii="Arial" w:eastAsia="標楷體" w:hAnsi="Arial" w:cs="Arial"/>
        </w:rPr>
        <w:tab/>
      </w:r>
      <w:r w:rsidRPr="005A32E2">
        <w:rPr>
          <w:rFonts w:ascii="Arial" w:eastAsia="標楷體" w:hAnsi="Arial" w:cs="Arial" w:hint="eastAsia"/>
        </w:rPr>
        <w:t>(D)</w:t>
      </w:r>
      <w:r w:rsidRPr="005A32E2">
        <w:rPr>
          <w:rFonts w:ascii="Arial" w:eastAsia="標楷體" w:hAnsi="Arial" w:cs="Arial" w:hint="eastAsia"/>
        </w:rPr>
        <w:t>潛伏性控制</w:t>
      </w:r>
      <w:r w:rsidRPr="005A32E2">
        <w:rPr>
          <w:rFonts w:ascii="Arial" w:eastAsia="標楷體" w:hAnsi="Arial" w:cs="Arial" w:hint="eastAsia"/>
        </w:rPr>
        <w:t xml:space="preserve">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lastRenderedPageBreak/>
        <w:t>台中知名的伴手禮</w:t>
      </w:r>
      <w:r w:rsidRPr="005A32E2">
        <w:rPr>
          <w:rFonts w:ascii="Arial" w:eastAsia="標楷體" w:hAnsi="Arial" w:cs="Arial" w:hint="eastAsia"/>
        </w:rPr>
        <w:t>--</w:t>
      </w:r>
      <w:r w:rsidRPr="005A32E2">
        <w:rPr>
          <w:rFonts w:ascii="Arial" w:eastAsia="標楷體" w:hAnsi="Arial" w:cs="Arial" w:hint="eastAsia"/>
        </w:rPr>
        <w:t>「三明治」，發生消費者中毒意外，衛生局懷疑，運送過程中沒有低溫保存。若該項產品聲譽主</w:t>
      </w:r>
      <w:proofErr w:type="gramStart"/>
      <w:r w:rsidRPr="005A32E2">
        <w:rPr>
          <w:rFonts w:ascii="Arial" w:eastAsia="標楷體" w:hAnsi="Arial" w:cs="Arial" w:hint="eastAsia"/>
        </w:rPr>
        <w:t>係其鮮度</w:t>
      </w:r>
      <w:proofErr w:type="gramEnd"/>
      <w:r w:rsidRPr="005A32E2">
        <w:rPr>
          <w:rFonts w:ascii="Arial" w:eastAsia="標楷體" w:hAnsi="Arial" w:cs="Arial" w:hint="eastAsia"/>
        </w:rPr>
        <w:t>及品質，業者對經銷通路系統之設計，應注意的是：</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中間經銷商之運輸及倉儲設備是否有助於控制成本</w:t>
      </w:r>
      <w:r w:rsidRPr="005A32E2">
        <w:rPr>
          <w:rFonts w:ascii="Arial" w:eastAsia="標楷體" w:hAnsi="Arial" w:cs="Arial" w:hint="eastAsia"/>
        </w:rPr>
        <w:t xml:space="preserve">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支付中間經銷商之經銷成本是否有助於提升產品銷量</w:t>
      </w:r>
      <w:r w:rsidRPr="005A32E2">
        <w:rPr>
          <w:rFonts w:ascii="Arial" w:eastAsia="標楷體" w:hAnsi="Arial" w:cs="Arial" w:hint="eastAsia"/>
        </w:rPr>
        <w:t xml:space="preserve">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委託</w:t>
      </w:r>
      <w:proofErr w:type="gramStart"/>
      <w:r w:rsidRPr="005A32E2">
        <w:rPr>
          <w:rFonts w:ascii="Arial" w:eastAsia="標楷體" w:hAnsi="Arial" w:cs="Arial" w:hint="eastAsia"/>
        </w:rPr>
        <w:t>外部物</w:t>
      </w:r>
      <w:proofErr w:type="gramEnd"/>
      <w:r w:rsidRPr="005A32E2">
        <w:rPr>
          <w:rFonts w:ascii="Arial" w:eastAsia="標楷體" w:hAnsi="Arial" w:cs="Arial" w:hint="eastAsia"/>
        </w:rPr>
        <w:t>流公司運輸服務是否比自己</w:t>
      </w:r>
      <w:r w:rsidR="00442D7A">
        <w:rPr>
          <w:rFonts w:ascii="Arial" w:eastAsia="標楷體" w:hAnsi="Arial" w:cs="Arial" w:hint="eastAsia"/>
        </w:rPr>
        <w:t>一手</w:t>
      </w:r>
      <w:r w:rsidRPr="005A32E2">
        <w:rPr>
          <w:rFonts w:ascii="Arial" w:eastAsia="標楷體" w:hAnsi="Arial" w:cs="Arial" w:hint="eastAsia"/>
        </w:rPr>
        <w:t>包辦更容易控制成本</w:t>
      </w:r>
      <w:r w:rsidRPr="005A32E2">
        <w:rPr>
          <w:rFonts w:ascii="Arial" w:eastAsia="標楷體" w:hAnsi="Arial" w:cs="Arial" w:hint="eastAsia"/>
        </w:rPr>
        <w:t xml:space="preserve">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若物流公司之運輸服務難以控制</w:t>
      </w:r>
      <w:proofErr w:type="gramStart"/>
      <w:r w:rsidRPr="005A32E2">
        <w:rPr>
          <w:rFonts w:ascii="Arial" w:eastAsia="標楷體" w:hAnsi="Arial" w:cs="Arial" w:hint="eastAsia"/>
        </w:rPr>
        <w:t>產品之鮮度</w:t>
      </w:r>
      <w:proofErr w:type="gramEnd"/>
      <w:r w:rsidRPr="005A32E2">
        <w:rPr>
          <w:rFonts w:ascii="Arial" w:eastAsia="標楷體" w:hAnsi="Arial" w:cs="Arial" w:hint="eastAsia"/>
        </w:rPr>
        <w:t>及品質水準時是否宜改</w:t>
      </w:r>
      <w:proofErr w:type="gramStart"/>
      <w:r w:rsidRPr="005A32E2">
        <w:rPr>
          <w:rFonts w:ascii="Arial" w:eastAsia="標楷體" w:hAnsi="Arial" w:cs="Arial" w:hint="eastAsia"/>
        </w:rPr>
        <w:t>採</w:t>
      </w:r>
      <w:proofErr w:type="gramEnd"/>
      <w:r w:rsidRPr="005A32E2">
        <w:rPr>
          <w:rFonts w:ascii="Arial" w:eastAsia="標楷體" w:hAnsi="Arial" w:cs="Arial" w:hint="eastAsia"/>
        </w:rPr>
        <w:t>直接通路</w:t>
      </w:r>
      <w:r w:rsidRPr="005A32E2">
        <w:rPr>
          <w:rFonts w:ascii="Arial" w:eastAsia="標楷體" w:hAnsi="Arial" w:cs="Arial" w:hint="eastAsia"/>
        </w:rPr>
        <w:t xml:space="preserve">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企業內部控制制度，銷售部門接獲非付現之訂單，若為新客戶，且此客戶財力不佳，</w:t>
      </w:r>
      <w:proofErr w:type="gramStart"/>
      <w:r w:rsidRPr="005A32E2">
        <w:rPr>
          <w:rFonts w:ascii="Arial" w:eastAsia="標楷體" w:hAnsi="Arial" w:cs="Arial" w:hint="eastAsia"/>
        </w:rPr>
        <w:t>如授信</w:t>
      </w:r>
      <w:proofErr w:type="gramEnd"/>
      <w:r w:rsidRPr="005A32E2">
        <w:rPr>
          <w:rFonts w:ascii="Arial" w:eastAsia="標楷體" w:hAnsi="Arial" w:cs="Arial" w:hint="eastAsia"/>
        </w:rPr>
        <w:t>部門與銷售部門聯繫後，仍決定接單，應先：</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005A32E2" w:rsidRPr="005A32E2">
        <w:rPr>
          <w:rFonts w:ascii="Arial" w:eastAsia="標楷體" w:hAnsi="Arial" w:cs="Arial" w:hint="eastAsia"/>
        </w:rPr>
        <w:t>經權責主管專案核准</w:t>
      </w:r>
      <w:r w:rsidR="005A32E2" w:rsidRPr="005A32E2">
        <w:rPr>
          <w:rFonts w:ascii="Arial" w:eastAsia="標楷體" w:hAnsi="Arial" w:cs="Arial"/>
        </w:rPr>
        <w:tab/>
      </w:r>
      <w:r w:rsidR="005A32E2" w:rsidRPr="005A32E2">
        <w:rPr>
          <w:rFonts w:ascii="Arial" w:eastAsia="標楷體" w:hAnsi="Arial" w:cs="Arial"/>
        </w:rPr>
        <w:tab/>
      </w:r>
      <w:r w:rsidRPr="005A32E2">
        <w:rPr>
          <w:rFonts w:ascii="Arial" w:eastAsia="標楷體" w:hAnsi="Arial" w:cs="Arial" w:hint="eastAsia"/>
        </w:rPr>
        <w:t>(B)</w:t>
      </w:r>
      <w:r w:rsidRPr="005A32E2">
        <w:rPr>
          <w:rFonts w:ascii="Arial" w:eastAsia="標楷體" w:hAnsi="Arial" w:cs="Arial" w:hint="eastAsia"/>
        </w:rPr>
        <w:t xml:space="preserve">退回訂單修改訂購條件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洽商銀行保證之內容</w:t>
      </w:r>
      <w:r w:rsidR="005A32E2" w:rsidRPr="005A32E2">
        <w:rPr>
          <w:rFonts w:ascii="Arial" w:eastAsia="標楷體" w:hAnsi="Arial" w:cs="Arial"/>
        </w:rPr>
        <w:tab/>
      </w:r>
      <w:r w:rsidR="005A32E2" w:rsidRPr="005A32E2">
        <w:rPr>
          <w:rFonts w:ascii="Arial" w:eastAsia="標楷體" w:hAnsi="Arial" w:cs="Arial"/>
        </w:rPr>
        <w:tab/>
      </w:r>
      <w:r w:rsidRPr="005A32E2">
        <w:rPr>
          <w:rFonts w:ascii="Arial" w:eastAsia="標楷體" w:hAnsi="Arial" w:cs="Arial" w:hint="eastAsia"/>
        </w:rPr>
        <w:t>(D)</w:t>
      </w:r>
      <w:r w:rsidRPr="005A32E2">
        <w:rPr>
          <w:rFonts w:ascii="Arial" w:eastAsia="標楷體" w:hAnsi="Arial" w:cs="Arial" w:hint="eastAsia"/>
        </w:rPr>
        <w:t>堅持提供足額擔保</w:t>
      </w:r>
      <w:r w:rsidRPr="005A32E2">
        <w:rPr>
          <w:rFonts w:ascii="Arial" w:eastAsia="標楷體" w:hAnsi="Arial" w:cs="Arial" w:hint="eastAsia"/>
        </w:rPr>
        <w:t xml:space="preserve">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企業材料存量之控制政策及作業程序，將材料按價值作</w:t>
      </w:r>
      <w:r w:rsidRPr="005A32E2">
        <w:rPr>
          <w:rFonts w:ascii="Arial" w:eastAsia="標楷體" w:hAnsi="Arial" w:cs="Arial" w:hint="eastAsia"/>
        </w:rPr>
        <w:t>A</w:t>
      </w:r>
      <w:r w:rsidRPr="005A32E2">
        <w:rPr>
          <w:rFonts w:ascii="Arial" w:eastAsia="標楷體" w:hAnsi="Arial" w:cs="Arial" w:hint="eastAsia"/>
        </w:rPr>
        <w:t>、</w:t>
      </w:r>
      <w:r w:rsidRPr="005A32E2">
        <w:rPr>
          <w:rFonts w:ascii="Arial" w:eastAsia="標楷體" w:hAnsi="Arial" w:cs="Arial"/>
        </w:rPr>
        <w:t>B</w:t>
      </w:r>
      <w:r w:rsidRPr="005A32E2">
        <w:rPr>
          <w:rFonts w:ascii="Arial" w:eastAsia="標楷體" w:hAnsi="Arial" w:cs="Arial" w:hint="eastAsia"/>
        </w:rPr>
        <w:t>、</w:t>
      </w:r>
      <w:r w:rsidRPr="005A32E2">
        <w:rPr>
          <w:rFonts w:ascii="Arial" w:eastAsia="標楷體" w:hAnsi="Arial" w:cs="Arial"/>
        </w:rPr>
        <w:t>C</w:t>
      </w:r>
      <w:r w:rsidRPr="005A32E2">
        <w:rPr>
          <w:rFonts w:ascii="Arial" w:eastAsia="標楷體" w:hAnsi="Arial" w:cs="Arial" w:hint="eastAsia"/>
        </w:rPr>
        <w:t>分類分級保管，是屬於何種控制活動？</w:t>
      </w:r>
    </w:p>
    <w:p w:rsidR="001421ED" w:rsidRDefault="00034985" w:rsidP="005A32E2">
      <w:pPr>
        <w:tabs>
          <w:tab w:val="left" w:pos="2490"/>
          <w:tab w:val="left" w:pos="5387"/>
          <w:tab w:val="left" w:pos="7080"/>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紀錄核對</w:t>
      </w:r>
      <w:r w:rsidR="005A32E2">
        <w:rPr>
          <w:rFonts w:ascii="Arial" w:eastAsia="標楷體" w:hAnsi="Arial" w:cs="Arial"/>
        </w:rPr>
        <w:tab/>
      </w:r>
      <w:r w:rsidR="001421ED">
        <w:rPr>
          <w:rFonts w:ascii="Arial" w:eastAsia="標楷體" w:hAnsi="Arial" w:cs="Arial"/>
        </w:rPr>
        <w:tab/>
      </w:r>
      <w:r w:rsidRPr="005A32E2">
        <w:rPr>
          <w:rFonts w:ascii="Arial" w:eastAsia="標楷體" w:hAnsi="Arial" w:cs="Arial" w:hint="eastAsia"/>
        </w:rPr>
        <w:t>(B)</w:t>
      </w:r>
      <w:r w:rsidRPr="005A32E2">
        <w:rPr>
          <w:rFonts w:ascii="Arial" w:eastAsia="標楷體" w:hAnsi="Arial" w:cs="Arial" w:hint="eastAsia"/>
        </w:rPr>
        <w:t>保障</w:t>
      </w:r>
      <w:r w:rsidR="005A32E2">
        <w:rPr>
          <w:rFonts w:ascii="Arial" w:eastAsia="標楷體" w:hAnsi="Arial" w:cs="Arial" w:hint="eastAsia"/>
        </w:rPr>
        <w:t>資產實體安</w:t>
      </w:r>
      <w:r w:rsidR="001F267F">
        <w:rPr>
          <w:rFonts w:ascii="Arial" w:eastAsia="標楷體" w:hAnsi="Arial" w:cs="Arial" w:hint="eastAsia"/>
        </w:rPr>
        <w:t>全</w:t>
      </w:r>
      <w:r w:rsidR="005A32E2">
        <w:rPr>
          <w:rFonts w:ascii="Arial" w:eastAsia="標楷體" w:hAnsi="Arial" w:cs="Arial"/>
        </w:rPr>
        <w:tab/>
      </w:r>
    </w:p>
    <w:p w:rsidR="005A32E2" w:rsidRPr="005A32E2" w:rsidRDefault="005A32E2" w:rsidP="005A32E2">
      <w:pPr>
        <w:tabs>
          <w:tab w:val="left" w:pos="2490"/>
          <w:tab w:val="left" w:pos="5387"/>
          <w:tab w:val="left" w:pos="7080"/>
        </w:tabs>
        <w:snapToGrid w:val="0"/>
        <w:spacing w:before="20" w:after="20" w:line="300" w:lineRule="exact"/>
        <w:ind w:firstLine="480"/>
        <w:rPr>
          <w:rFonts w:ascii="Arial" w:eastAsia="標楷體" w:hAnsi="Arial" w:cs="Arial"/>
        </w:rPr>
      </w:pPr>
      <w:r>
        <w:rPr>
          <w:rFonts w:ascii="Arial" w:eastAsia="標楷體" w:hAnsi="Arial" w:cs="Arial" w:hint="eastAsia"/>
        </w:rPr>
        <w:t>(</w:t>
      </w:r>
      <w:r w:rsidR="00034985" w:rsidRPr="005A32E2">
        <w:rPr>
          <w:rFonts w:ascii="Arial" w:eastAsia="標楷體" w:hAnsi="Arial" w:cs="Arial" w:hint="eastAsia"/>
        </w:rPr>
        <w:t>C)</w:t>
      </w:r>
      <w:r w:rsidR="00034985" w:rsidRPr="005A32E2">
        <w:rPr>
          <w:rFonts w:ascii="Arial" w:eastAsia="標楷體" w:hAnsi="Arial" w:cs="Arial" w:hint="eastAsia"/>
        </w:rPr>
        <w:t>職能分工</w:t>
      </w:r>
      <w:r>
        <w:rPr>
          <w:rFonts w:ascii="Arial" w:eastAsia="標楷體" w:hAnsi="Arial" w:cs="Arial"/>
        </w:rPr>
        <w:tab/>
      </w:r>
      <w:r w:rsidR="001421ED">
        <w:rPr>
          <w:rFonts w:ascii="Arial" w:eastAsia="標楷體" w:hAnsi="Arial" w:cs="Arial"/>
        </w:rPr>
        <w:tab/>
      </w:r>
      <w:r w:rsidR="00034985" w:rsidRPr="005A32E2">
        <w:rPr>
          <w:rFonts w:ascii="Arial" w:eastAsia="標楷體" w:hAnsi="Arial" w:cs="Arial" w:hint="eastAsia"/>
        </w:rPr>
        <w:t>(D)</w:t>
      </w:r>
      <w:r w:rsidR="00034985" w:rsidRPr="005A32E2">
        <w:rPr>
          <w:rFonts w:ascii="Arial" w:eastAsia="標楷體" w:hAnsi="Arial" w:cs="Arial" w:hint="eastAsia"/>
        </w:rPr>
        <w:t>與計畫、預算或前期績效之比較</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下列何者最能避免員工挪用客戶清償之貨款？</w:t>
      </w:r>
    </w:p>
    <w:p w:rsidR="00010E43" w:rsidRDefault="00034985" w:rsidP="00010E43">
      <w:pPr>
        <w:tabs>
          <w:tab w:val="left" w:pos="2977"/>
          <w:tab w:val="left" w:pos="4665"/>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由專人負責催收帳款</w:t>
      </w:r>
    </w:p>
    <w:p w:rsidR="005A32E2" w:rsidRPr="005A32E2" w:rsidRDefault="00034985" w:rsidP="00010E43">
      <w:pPr>
        <w:tabs>
          <w:tab w:val="left" w:pos="2977"/>
          <w:tab w:val="left" w:pos="4665"/>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(B)</w:t>
      </w:r>
      <w:r w:rsidRPr="005A32E2">
        <w:rPr>
          <w:rFonts w:ascii="Arial" w:eastAsia="標楷體" w:hAnsi="Arial" w:cs="Arial" w:hint="eastAsia"/>
        </w:rPr>
        <w:t>郵寄每月對</w:t>
      </w:r>
      <w:proofErr w:type="gramStart"/>
      <w:r w:rsidRPr="005A32E2">
        <w:rPr>
          <w:rFonts w:ascii="Arial" w:eastAsia="標楷體" w:hAnsi="Arial" w:cs="Arial" w:hint="eastAsia"/>
        </w:rPr>
        <w:t>帳單</w:t>
      </w:r>
      <w:proofErr w:type="gramEnd"/>
      <w:r w:rsidRPr="005A32E2">
        <w:rPr>
          <w:rFonts w:ascii="Arial" w:eastAsia="標楷體" w:hAnsi="Arial" w:cs="Arial" w:hint="eastAsia"/>
        </w:rPr>
        <w:t>給客戶</w:t>
      </w:r>
    </w:p>
    <w:p w:rsidR="00010E43" w:rsidRDefault="00034985" w:rsidP="00010E43">
      <w:pPr>
        <w:tabs>
          <w:tab w:val="left" w:pos="2977"/>
          <w:tab w:val="left" w:pos="4665"/>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會計人員不得兼任出納工作</w:t>
      </w:r>
    </w:p>
    <w:p w:rsidR="005A32E2" w:rsidRPr="005A32E2" w:rsidRDefault="00034985" w:rsidP="005A32E2">
      <w:pPr>
        <w:tabs>
          <w:tab w:val="left" w:pos="2977"/>
          <w:tab w:val="left" w:pos="4665"/>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(D)</w:t>
      </w:r>
      <w:r w:rsidRPr="005A32E2">
        <w:rPr>
          <w:rFonts w:ascii="Arial" w:eastAsia="標楷體" w:hAnsi="Arial" w:cs="Arial" w:hint="eastAsia"/>
        </w:rPr>
        <w:t>請客戶開立抬頭、劃線、禁止背書轉讓之支票清償貨款</w:t>
      </w:r>
      <w:r w:rsidRPr="005A32E2">
        <w:rPr>
          <w:rFonts w:ascii="Arial" w:eastAsia="標楷體" w:hAnsi="Arial" w:cs="Arial" w:hint="eastAsia"/>
        </w:rPr>
        <w:t xml:space="preserve"> </w:t>
      </w:r>
    </w:p>
    <w:p w:rsidR="00010E43" w:rsidRPr="00010E43" w:rsidRDefault="00442D7A" w:rsidP="00010E43">
      <w:pPr>
        <w:numPr>
          <w:ilvl w:val="0"/>
          <w:numId w:val="5"/>
        </w:numPr>
        <w:snapToGrid w:val="0"/>
        <w:spacing w:before="60" w:after="60" w:line="300" w:lineRule="exact"/>
        <w:rPr>
          <w:rFonts w:ascii="Arial" w:eastAsia="標楷體" w:hAnsi="Arial" w:cs="Arial"/>
        </w:rPr>
      </w:pPr>
      <w:r>
        <w:rPr>
          <w:rFonts w:ascii="Arial" w:eastAsia="標楷體" w:hAnsi="Arial" w:cs="Arial" w:hint="eastAsia"/>
        </w:rPr>
        <w:t>基於內控原則</w:t>
      </w:r>
      <w:r w:rsidR="00010E43" w:rsidRPr="00010E43">
        <w:rPr>
          <w:rFonts w:ascii="Arial" w:eastAsia="標楷體" w:hAnsi="Arial" w:cs="Arial"/>
        </w:rPr>
        <w:t>，財務部門不得負責處理</w:t>
      </w:r>
      <w:r>
        <w:rPr>
          <w:rFonts w:ascii="Arial" w:eastAsia="標楷體" w:hAnsi="Arial" w:cs="Arial" w:hint="eastAsia"/>
        </w:rPr>
        <w:t>何種業務</w:t>
      </w:r>
      <w:r w:rsidR="00010E43" w:rsidRPr="00010E43">
        <w:rPr>
          <w:rFonts w:ascii="Arial" w:eastAsia="標楷體" w:hAnsi="Arial" w:cs="Arial"/>
        </w:rPr>
        <w:t>？</w:t>
      </w:r>
    </w:p>
    <w:p w:rsidR="00010E43" w:rsidRPr="00010E43" w:rsidRDefault="00010E43" w:rsidP="00010E43">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w:t>
      </w:r>
      <w:r>
        <w:rPr>
          <w:rFonts w:ascii="Arial" w:eastAsia="標楷體" w:hAnsi="Arial" w:cs="Arial" w:hint="eastAsia"/>
        </w:rPr>
        <w:t>A</w:t>
      </w:r>
      <w:r w:rsidRPr="00010E43">
        <w:rPr>
          <w:rFonts w:ascii="Arial" w:eastAsia="標楷體" w:hAnsi="Arial" w:cs="Arial"/>
        </w:rPr>
        <w:t>)</w:t>
      </w:r>
      <w:r w:rsidRPr="00010E43">
        <w:rPr>
          <w:rFonts w:ascii="Arial" w:eastAsia="標楷體" w:hAnsi="Arial" w:cs="Arial"/>
        </w:rPr>
        <w:t>電腦資訊處理</w:t>
      </w:r>
      <w:r>
        <w:rPr>
          <w:rFonts w:ascii="Arial" w:eastAsia="標楷體" w:hAnsi="Arial" w:cs="Arial"/>
        </w:rPr>
        <w:tab/>
      </w:r>
      <w:r>
        <w:rPr>
          <w:rFonts w:ascii="Arial" w:eastAsia="標楷體" w:hAnsi="Arial" w:cs="Arial"/>
        </w:rPr>
        <w:tab/>
        <w:t>(</w:t>
      </w:r>
      <w:r>
        <w:rPr>
          <w:rFonts w:ascii="Arial" w:eastAsia="標楷體" w:hAnsi="Arial" w:cs="Arial" w:hint="eastAsia"/>
        </w:rPr>
        <w:t>B</w:t>
      </w:r>
      <w:r w:rsidRPr="00010E43">
        <w:rPr>
          <w:rFonts w:ascii="Arial" w:eastAsia="標楷體" w:hAnsi="Arial" w:cs="Arial"/>
        </w:rPr>
        <w:t>)</w:t>
      </w:r>
      <w:r w:rsidRPr="00010E43">
        <w:rPr>
          <w:rFonts w:ascii="Arial" w:eastAsia="標楷體" w:hAnsi="Arial" w:cs="Arial"/>
        </w:rPr>
        <w:t>管理現金</w:t>
      </w:r>
    </w:p>
    <w:p w:rsidR="005A32E2" w:rsidRPr="005A32E2" w:rsidRDefault="00010E43" w:rsidP="00010E43">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w:t>
      </w:r>
      <w:r>
        <w:rPr>
          <w:rFonts w:ascii="Arial" w:eastAsia="標楷體" w:hAnsi="Arial" w:cs="Arial" w:hint="eastAsia"/>
        </w:rPr>
        <w:t>C</w:t>
      </w:r>
      <w:r w:rsidRPr="00010E43">
        <w:rPr>
          <w:rFonts w:ascii="Arial" w:eastAsia="標楷體" w:hAnsi="Arial" w:cs="Arial"/>
        </w:rPr>
        <w:t>)</w:t>
      </w:r>
      <w:r w:rsidRPr="00010E43">
        <w:rPr>
          <w:rFonts w:ascii="Arial" w:eastAsia="標楷體" w:hAnsi="Arial" w:cs="Arial"/>
        </w:rPr>
        <w:t>保管債券</w:t>
      </w:r>
      <w:r>
        <w:rPr>
          <w:rFonts w:ascii="Arial" w:eastAsia="標楷體" w:hAnsi="Arial" w:cs="Arial"/>
        </w:rPr>
        <w:tab/>
      </w:r>
      <w:r>
        <w:rPr>
          <w:rFonts w:ascii="Arial" w:eastAsia="標楷體" w:hAnsi="Arial" w:cs="Arial"/>
        </w:rPr>
        <w:tab/>
        <w:t>(D)</w:t>
      </w:r>
      <w:r w:rsidRPr="00010E43">
        <w:rPr>
          <w:rFonts w:ascii="Arial" w:eastAsia="標楷體" w:hAnsi="Arial" w:cs="Arial"/>
        </w:rPr>
        <w:t>建立授信政策</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稽核人員最可能從巡視廠房之行為中得到何種相關的資料？</w:t>
      </w:r>
      <w:r w:rsidRPr="005A32E2">
        <w:rPr>
          <w:rFonts w:ascii="Arial" w:eastAsia="標楷體" w:hAnsi="Arial" w:cs="Arial" w:hint="eastAsia"/>
        </w:rPr>
        <w:t xml:space="preserve">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壞帳提列之適當性</w:t>
      </w:r>
      <w:r w:rsidR="005A32E2">
        <w:rPr>
          <w:rFonts w:ascii="Arial" w:eastAsia="標楷體" w:hAnsi="Arial" w:cs="Arial"/>
        </w:rPr>
        <w:tab/>
      </w:r>
      <w:r w:rsidR="005A32E2">
        <w:rPr>
          <w:rFonts w:ascii="Arial" w:eastAsia="標楷體" w:hAnsi="Arial" w:cs="Arial"/>
        </w:rPr>
        <w:tab/>
      </w:r>
      <w:r w:rsidRPr="005A32E2">
        <w:rPr>
          <w:rFonts w:ascii="Arial" w:eastAsia="標楷體" w:hAnsi="Arial" w:cs="Arial" w:hint="eastAsia"/>
        </w:rPr>
        <w:t>(B)</w:t>
      </w:r>
      <w:r w:rsidRPr="005A32E2">
        <w:rPr>
          <w:rFonts w:ascii="Arial" w:eastAsia="標楷體" w:hAnsi="Arial" w:cs="Arial" w:hint="eastAsia"/>
        </w:rPr>
        <w:t>存貨數量的合理性</w:t>
      </w:r>
      <w:r w:rsidRPr="005A32E2">
        <w:rPr>
          <w:rFonts w:ascii="Arial" w:eastAsia="標楷體" w:hAnsi="Arial" w:cs="Arial" w:hint="eastAsia"/>
        </w:rPr>
        <w:t xml:space="preserve"> </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r w:rsidRPr="005A32E2">
        <w:rPr>
          <w:rFonts w:ascii="Arial" w:eastAsia="標楷體" w:hAnsi="Arial" w:cs="Arial" w:hint="eastAsia"/>
        </w:rPr>
        <w:t>老舊機器之存在</w:t>
      </w:r>
      <w:r w:rsidRPr="005A32E2">
        <w:rPr>
          <w:rFonts w:ascii="Arial" w:eastAsia="標楷體" w:hAnsi="Arial" w:cs="Arial" w:hint="eastAsia"/>
        </w:rPr>
        <w:t xml:space="preserve"> </w:t>
      </w:r>
      <w:r w:rsidR="005A32E2">
        <w:rPr>
          <w:rFonts w:ascii="Arial" w:eastAsia="標楷體" w:hAnsi="Arial" w:cs="Arial"/>
        </w:rPr>
        <w:tab/>
      </w:r>
      <w:r w:rsidR="005A32E2">
        <w:rPr>
          <w:rFonts w:ascii="Arial" w:eastAsia="標楷體" w:hAnsi="Arial" w:cs="Arial"/>
        </w:rPr>
        <w:tab/>
      </w:r>
      <w:r w:rsidRPr="005A32E2">
        <w:rPr>
          <w:rFonts w:ascii="Arial" w:eastAsia="標楷體" w:hAnsi="Arial" w:cs="Arial" w:hint="eastAsia"/>
        </w:rPr>
        <w:t>(D)</w:t>
      </w:r>
      <w:r w:rsidRPr="005A32E2">
        <w:rPr>
          <w:rFonts w:ascii="Arial" w:eastAsia="標楷體" w:hAnsi="Arial" w:cs="Arial" w:hint="eastAsia"/>
        </w:rPr>
        <w:t>某些必要保險的延緩購置</w:t>
      </w:r>
      <w:r w:rsidRPr="005A32E2">
        <w:rPr>
          <w:rFonts w:ascii="Arial" w:eastAsia="標楷體" w:hAnsi="Arial" w:cs="Arial" w:hint="eastAsia"/>
        </w:rPr>
        <w:t xml:space="preserve">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銷貨通知單、運貨</w:t>
      </w:r>
      <w:proofErr w:type="gramStart"/>
      <w:r w:rsidRPr="005A32E2">
        <w:rPr>
          <w:rFonts w:ascii="Arial" w:eastAsia="標楷體" w:hAnsi="Arial" w:cs="Arial" w:hint="eastAsia"/>
        </w:rPr>
        <w:t>文件和銷貨</w:t>
      </w:r>
      <w:proofErr w:type="gramEnd"/>
      <w:r w:rsidRPr="005A32E2">
        <w:rPr>
          <w:rFonts w:ascii="Arial" w:eastAsia="標楷體" w:hAnsi="Arial" w:cs="Arial" w:hint="eastAsia"/>
        </w:rPr>
        <w:t>發票預行編定順序號碼的最大理由為：</w:t>
      </w:r>
    </w:p>
    <w:p w:rsidR="005A32E2" w:rsidRPr="005A32E2" w:rsidRDefault="00034985" w:rsidP="005A32E2">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(A)</w:t>
      </w:r>
      <w:r w:rsidRPr="005A32E2">
        <w:rPr>
          <w:rFonts w:ascii="Arial" w:eastAsia="標楷體" w:hAnsi="Arial" w:cs="Arial" w:hint="eastAsia"/>
        </w:rPr>
        <w:t xml:space="preserve">使公司人員查明每一文件的正確性　</w:t>
      </w:r>
      <w:r w:rsidR="005A32E2">
        <w:rPr>
          <w:rFonts w:ascii="Arial" w:eastAsia="標楷體" w:hAnsi="Arial" w:cs="Arial"/>
        </w:rPr>
        <w:tab/>
      </w:r>
      <w:r w:rsidRPr="005A32E2">
        <w:rPr>
          <w:rFonts w:ascii="Arial" w:eastAsia="標楷體" w:hAnsi="Arial" w:cs="Arial" w:hint="eastAsia"/>
        </w:rPr>
        <w:t>(B)</w:t>
      </w:r>
      <w:proofErr w:type="gramStart"/>
      <w:r w:rsidRPr="005A32E2">
        <w:rPr>
          <w:rFonts w:ascii="Arial" w:eastAsia="標楷體" w:hAnsi="Arial" w:cs="Arial" w:hint="eastAsia"/>
        </w:rPr>
        <w:t>俾</w:t>
      </w:r>
      <w:proofErr w:type="gramEnd"/>
      <w:r w:rsidRPr="005A32E2">
        <w:rPr>
          <w:rFonts w:ascii="Arial" w:eastAsia="標楷體" w:hAnsi="Arial" w:cs="Arial" w:hint="eastAsia"/>
        </w:rPr>
        <w:t>可查明</w:t>
      </w:r>
      <w:proofErr w:type="gramStart"/>
      <w:r w:rsidRPr="005A32E2">
        <w:rPr>
          <w:rFonts w:ascii="Arial" w:eastAsia="標楷體" w:hAnsi="Arial" w:cs="Arial" w:hint="eastAsia"/>
        </w:rPr>
        <w:t>入帳</w:t>
      </w:r>
      <w:proofErr w:type="gramEnd"/>
      <w:r w:rsidRPr="005A32E2">
        <w:rPr>
          <w:rFonts w:ascii="Arial" w:eastAsia="標楷體" w:hAnsi="Arial" w:cs="Arial" w:hint="eastAsia"/>
        </w:rPr>
        <w:t xml:space="preserve">交易的有效性　</w:t>
      </w:r>
    </w:p>
    <w:p w:rsidR="005A32E2" w:rsidRDefault="00034985" w:rsidP="001F267F">
      <w:pPr>
        <w:tabs>
          <w:tab w:val="left" w:pos="2977"/>
          <w:tab w:val="left" w:pos="5387"/>
          <w:tab w:val="left" w:pos="7797"/>
        </w:tabs>
        <w:snapToGrid w:val="0"/>
        <w:spacing w:before="20" w:after="20" w:line="300" w:lineRule="exact"/>
        <w:ind w:firstLine="480"/>
        <w:rPr>
          <w:rFonts w:ascii="Arial" w:eastAsia="標楷體" w:hAnsi="Arial" w:cs="Arial"/>
        </w:rPr>
      </w:pPr>
      <w:r w:rsidRPr="005A32E2">
        <w:rPr>
          <w:rFonts w:ascii="Arial" w:eastAsia="標楷體" w:hAnsi="Arial" w:cs="Arial" w:hint="eastAsia"/>
        </w:rPr>
        <w:t>(C)</w:t>
      </w:r>
      <w:proofErr w:type="gramStart"/>
      <w:r w:rsidR="005A32E2">
        <w:rPr>
          <w:rFonts w:ascii="Arial" w:eastAsia="標楷體" w:hAnsi="Arial" w:cs="Arial" w:hint="eastAsia"/>
        </w:rPr>
        <w:t>俾</w:t>
      </w:r>
      <w:proofErr w:type="gramEnd"/>
      <w:r w:rsidR="005A32E2">
        <w:rPr>
          <w:rFonts w:ascii="Arial" w:eastAsia="標楷體" w:hAnsi="Arial" w:cs="Arial" w:hint="eastAsia"/>
        </w:rPr>
        <w:t>可查明失落文件</w:t>
      </w:r>
      <w:proofErr w:type="gramStart"/>
      <w:r w:rsidR="005A32E2">
        <w:rPr>
          <w:rFonts w:ascii="Arial" w:eastAsia="標楷體" w:hAnsi="Arial" w:cs="Arial" w:hint="eastAsia"/>
        </w:rPr>
        <w:t>和漏記</w:t>
      </w:r>
      <w:proofErr w:type="gramEnd"/>
      <w:r w:rsidR="005A32E2">
        <w:rPr>
          <w:rFonts w:ascii="Arial" w:eastAsia="標楷體" w:hAnsi="Arial" w:cs="Arial" w:hint="eastAsia"/>
        </w:rPr>
        <w:t>交易之號碼次序</w:t>
      </w:r>
      <w:r w:rsidR="005A32E2">
        <w:rPr>
          <w:rFonts w:ascii="Arial" w:eastAsia="標楷體" w:hAnsi="Arial" w:cs="Arial"/>
        </w:rPr>
        <w:tab/>
      </w:r>
      <w:r w:rsidRPr="005A32E2">
        <w:rPr>
          <w:rFonts w:ascii="Arial" w:eastAsia="標楷體" w:hAnsi="Arial" w:cs="Arial" w:hint="eastAsia"/>
        </w:rPr>
        <w:t>(D)</w:t>
      </w:r>
      <w:proofErr w:type="gramStart"/>
      <w:r w:rsidRPr="005A32E2">
        <w:rPr>
          <w:rFonts w:ascii="Arial" w:eastAsia="標楷體" w:hAnsi="Arial" w:cs="Arial" w:hint="eastAsia"/>
        </w:rPr>
        <w:t>俾</w:t>
      </w:r>
      <w:proofErr w:type="gramEnd"/>
      <w:r w:rsidRPr="005A32E2">
        <w:rPr>
          <w:rFonts w:ascii="Arial" w:eastAsia="標楷體" w:hAnsi="Arial" w:cs="Arial" w:hint="eastAsia"/>
        </w:rPr>
        <w:t>可查明銷貨和應收帳款是否記入適當期間</w:t>
      </w:r>
      <w:r w:rsidRPr="005A32E2">
        <w:rPr>
          <w:rFonts w:ascii="Arial" w:eastAsia="標楷體" w:hAnsi="Arial" w:cs="Arial" w:hint="eastAsia"/>
        </w:rPr>
        <w:t xml:space="preserve"> </w:t>
      </w:r>
    </w:p>
    <w:p w:rsidR="005A32E2" w:rsidRPr="005A32E2" w:rsidRDefault="00034985" w:rsidP="005A32E2">
      <w:pPr>
        <w:numPr>
          <w:ilvl w:val="0"/>
          <w:numId w:val="5"/>
        </w:numPr>
        <w:snapToGrid w:val="0"/>
        <w:spacing w:before="60" w:after="60" w:line="300" w:lineRule="exact"/>
        <w:rPr>
          <w:rFonts w:ascii="Arial" w:eastAsia="標楷體" w:hAnsi="Arial" w:cs="Arial"/>
        </w:rPr>
      </w:pPr>
      <w:r w:rsidRPr="005A32E2">
        <w:rPr>
          <w:rFonts w:ascii="Arial" w:eastAsia="標楷體" w:hAnsi="Arial" w:cs="Arial" w:hint="eastAsia"/>
        </w:rPr>
        <w:t>若稽核人員懷疑員工可能以公司名義為自己訂購商品，且訂購與收貨皆未在公司留下紀錄；</w:t>
      </w:r>
      <w:proofErr w:type="gramStart"/>
      <w:r w:rsidRPr="005A32E2">
        <w:rPr>
          <w:rFonts w:ascii="Arial" w:eastAsia="標楷體" w:hAnsi="Arial" w:cs="Arial" w:hint="eastAsia"/>
        </w:rPr>
        <w:t>帳單</w:t>
      </w:r>
      <w:proofErr w:type="gramEnd"/>
      <w:r w:rsidRPr="005A32E2">
        <w:rPr>
          <w:rFonts w:ascii="Arial" w:eastAsia="標楷體" w:hAnsi="Arial" w:cs="Arial" w:hint="eastAsia"/>
        </w:rPr>
        <w:t>收到後，由舞弊員工核准支付，並在支付後銷毀相關單據。若稽核人員欲尋找此舞弊的證據，最有可能以下列何者進行測試？</w:t>
      </w:r>
    </w:p>
    <w:p w:rsidR="005A32E2" w:rsidRPr="005A32E2" w:rsidRDefault="005A32E2" w:rsidP="00010E43">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w:t>
      </w:r>
      <w:r>
        <w:rPr>
          <w:rFonts w:ascii="Arial" w:eastAsia="標楷體" w:hAnsi="Arial" w:cs="Arial"/>
        </w:rPr>
        <w:t>A</w:t>
      </w:r>
      <w:r>
        <w:rPr>
          <w:rFonts w:ascii="Arial" w:eastAsia="標楷體" w:hAnsi="Arial" w:cs="Arial" w:hint="eastAsia"/>
        </w:rPr>
        <w:t>)</w:t>
      </w:r>
      <w:r w:rsidR="00034985" w:rsidRPr="005A32E2">
        <w:rPr>
          <w:rFonts w:ascii="Arial" w:eastAsia="標楷體" w:hAnsi="Arial" w:cs="Arial" w:hint="eastAsia"/>
        </w:rPr>
        <w:t>現金支付紀錄</w:t>
      </w:r>
      <w:r>
        <w:rPr>
          <w:rFonts w:ascii="Arial" w:eastAsia="標楷體" w:hAnsi="Arial" w:cs="Arial"/>
        </w:rPr>
        <w:tab/>
      </w:r>
      <w:r w:rsidR="00034985" w:rsidRPr="005A32E2">
        <w:rPr>
          <w:rFonts w:ascii="Arial" w:eastAsia="標楷體" w:hAnsi="Arial" w:cs="Arial" w:hint="eastAsia"/>
        </w:rPr>
        <w:t>(B)</w:t>
      </w:r>
      <w:r w:rsidR="00034985" w:rsidRPr="005A32E2">
        <w:rPr>
          <w:rFonts w:ascii="Arial" w:eastAsia="標楷體" w:hAnsi="Arial" w:cs="Arial" w:hint="eastAsia"/>
        </w:rPr>
        <w:t>核准的付款單</w:t>
      </w:r>
      <w:r w:rsidR="00010E43">
        <w:rPr>
          <w:rFonts w:ascii="Arial" w:eastAsia="標楷體" w:hAnsi="Arial" w:cs="Arial"/>
        </w:rPr>
        <w:tab/>
      </w:r>
      <w:r w:rsidR="00034985" w:rsidRPr="005A32E2">
        <w:rPr>
          <w:rFonts w:ascii="Arial" w:eastAsia="標楷體" w:hAnsi="Arial" w:cs="Arial" w:hint="eastAsia"/>
        </w:rPr>
        <w:t>(C)</w:t>
      </w:r>
      <w:r w:rsidR="00034985" w:rsidRPr="005A32E2">
        <w:rPr>
          <w:rFonts w:ascii="Arial" w:eastAsia="標楷體" w:hAnsi="Arial" w:cs="Arial" w:hint="eastAsia"/>
        </w:rPr>
        <w:t>供應商發票</w:t>
      </w:r>
      <w:r>
        <w:rPr>
          <w:rFonts w:ascii="Arial" w:eastAsia="標楷體" w:hAnsi="Arial" w:cs="Arial"/>
        </w:rPr>
        <w:tab/>
      </w:r>
      <w:r w:rsidR="00010E43">
        <w:rPr>
          <w:rFonts w:ascii="Arial" w:eastAsia="標楷體" w:hAnsi="Arial" w:cs="Arial"/>
        </w:rPr>
        <w:tab/>
      </w:r>
      <w:r w:rsidR="00034985" w:rsidRPr="005A32E2">
        <w:rPr>
          <w:rFonts w:ascii="Arial" w:eastAsia="標楷體" w:hAnsi="Arial" w:cs="Arial" w:hint="eastAsia"/>
        </w:rPr>
        <w:t>(D)</w:t>
      </w:r>
      <w:r w:rsidR="00034985" w:rsidRPr="005A32E2">
        <w:rPr>
          <w:rFonts w:ascii="Arial" w:eastAsia="標楷體" w:hAnsi="Arial" w:cs="Arial" w:hint="eastAsia"/>
        </w:rPr>
        <w:t>驗收報告</w:t>
      </w:r>
      <w:r w:rsidR="00034985" w:rsidRPr="005A32E2">
        <w:rPr>
          <w:rFonts w:ascii="Arial" w:eastAsia="標楷體" w:hAnsi="Arial" w:cs="Arial" w:hint="eastAsia"/>
        </w:rPr>
        <w:t xml:space="preserve"> </w:t>
      </w:r>
    </w:p>
    <w:p w:rsidR="000E2A57"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hint="eastAsia"/>
        </w:rPr>
        <w:t>依「公開發行公司建立內部控制制度處理準則」規定，公開發行公司內部稽核人員對於檢查所發現之內部控制制度缺失及異常事項，應多久追蹤一次至改善為止？</w:t>
      </w:r>
      <w:r w:rsidRPr="000E2A57">
        <w:rPr>
          <w:rFonts w:ascii="Arial" w:eastAsia="標楷體" w:hAnsi="Arial" w:cs="Arial" w:hint="eastAsia"/>
        </w:rPr>
        <w:t xml:space="preserve"> </w:t>
      </w:r>
    </w:p>
    <w:p w:rsidR="003C6461" w:rsidRPr="000E2A57" w:rsidRDefault="003C6461" w:rsidP="00010E43">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至少按月</w:t>
      </w:r>
      <w:r w:rsidR="00010E43">
        <w:rPr>
          <w:rFonts w:ascii="Arial" w:eastAsia="標楷體" w:hAnsi="Arial" w:cs="Arial"/>
        </w:rPr>
        <w:tab/>
      </w:r>
      <w:r w:rsidRPr="000E2A57">
        <w:rPr>
          <w:rFonts w:ascii="Arial" w:eastAsia="標楷體" w:hAnsi="Arial" w:cs="Arial" w:hint="eastAsia"/>
        </w:rPr>
        <w:t>(B)</w:t>
      </w:r>
      <w:r w:rsidRPr="000E2A57">
        <w:rPr>
          <w:rFonts w:ascii="Arial" w:eastAsia="標楷體" w:hAnsi="Arial" w:cs="Arial" w:hint="eastAsia"/>
        </w:rPr>
        <w:t>至少按季</w:t>
      </w:r>
      <w:r w:rsidR="00010E43">
        <w:rPr>
          <w:rFonts w:ascii="Arial" w:eastAsia="標楷體" w:hAnsi="Arial" w:cs="Arial"/>
        </w:rPr>
        <w:tab/>
      </w:r>
      <w:r w:rsidRPr="000E2A57">
        <w:rPr>
          <w:rFonts w:ascii="Arial" w:eastAsia="標楷體" w:hAnsi="Arial" w:cs="Arial" w:hint="eastAsia"/>
        </w:rPr>
        <w:t>(C)</w:t>
      </w:r>
      <w:r w:rsidRPr="000E2A57">
        <w:rPr>
          <w:rFonts w:ascii="Arial" w:eastAsia="標楷體" w:hAnsi="Arial" w:cs="Arial" w:hint="eastAsia"/>
        </w:rPr>
        <w:t>至少每半年</w:t>
      </w:r>
      <w:r w:rsidR="00010E43">
        <w:rPr>
          <w:rFonts w:ascii="Arial" w:eastAsia="標楷體" w:hAnsi="Arial" w:cs="Arial"/>
        </w:rPr>
        <w:tab/>
      </w:r>
      <w:r w:rsidRPr="000E2A57">
        <w:rPr>
          <w:rFonts w:ascii="Arial" w:eastAsia="標楷體" w:hAnsi="Arial" w:cs="Arial" w:hint="eastAsia"/>
        </w:rPr>
        <w:t>(D)</w:t>
      </w:r>
      <w:r w:rsidRPr="000E2A57">
        <w:rPr>
          <w:rFonts w:ascii="Arial" w:eastAsia="標楷體" w:hAnsi="Arial" w:cs="Arial" w:hint="eastAsia"/>
        </w:rPr>
        <w:t>至少每年</w:t>
      </w:r>
    </w:p>
    <w:p w:rsidR="000E2A57"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hint="eastAsia"/>
        </w:rPr>
        <w:t>會計師受託專案審查公開發行公司之內部控制制度，其審查範圍為何？</w:t>
      </w:r>
    </w:p>
    <w:p w:rsidR="00010E43" w:rsidRDefault="003C6461" w:rsidP="00010E43">
      <w:pPr>
        <w:snapToGrid w:val="0"/>
        <w:spacing w:before="60" w:after="60" w:line="300" w:lineRule="exact"/>
        <w:ind w:left="480"/>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各營運循環控制作業</w:t>
      </w:r>
    </w:p>
    <w:p w:rsidR="000E2A57" w:rsidRDefault="003C6461" w:rsidP="000E2A57">
      <w:pPr>
        <w:snapToGrid w:val="0"/>
        <w:spacing w:before="60" w:after="60" w:line="300" w:lineRule="exact"/>
        <w:ind w:left="480"/>
        <w:rPr>
          <w:rFonts w:ascii="Arial" w:eastAsia="標楷體" w:hAnsi="Arial" w:cs="Arial"/>
        </w:rPr>
      </w:pPr>
      <w:r w:rsidRPr="000E2A57">
        <w:rPr>
          <w:rFonts w:ascii="Arial" w:eastAsia="標楷體" w:hAnsi="Arial" w:cs="Arial" w:hint="eastAsia"/>
        </w:rPr>
        <w:t>(B)</w:t>
      </w:r>
      <w:r w:rsidRPr="000E2A57">
        <w:rPr>
          <w:rFonts w:ascii="Arial" w:eastAsia="標楷體" w:hAnsi="Arial" w:cs="Arial" w:hint="eastAsia"/>
        </w:rPr>
        <w:t>營運之效果及效率之內部控制制度</w:t>
      </w:r>
      <w:r w:rsidRPr="000E2A57">
        <w:rPr>
          <w:rFonts w:ascii="Arial" w:eastAsia="標楷體" w:hAnsi="Arial" w:cs="Arial" w:hint="eastAsia"/>
        </w:rPr>
        <w:t xml:space="preserve"> </w:t>
      </w:r>
    </w:p>
    <w:p w:rsidR="00010E43" w:rsidRDefault="003C6461" w:rsidP="00010E43">
      <w:pPr>
        <w:snapToGrid w:val="0"/>
        <w:spacing w:before="60" w:after="60" w:line="300" w:lineRule="exact"/>
        <w:ind w:left="480"/>
        <w:rPr>
          <w:rFonts w:ascii="Arial" w:eastAsia="標楷體" w:hAnsi="Arial" w:cs="Arial"/>
        </w:rPr>
      </w:pPr>
      <w:r w:rsidRPr="000E2A57">
        <w:rPr>
          <w:rFonts w:ascii="Arial" w:eastAsia="標楷體" w:hAnsi="Arial" w:cs="Arial" w:hint="eastAsia"/>
        </w:rPr>
        <w:t>(C)</w:t>
      </w:r>
      <w:r w:rsidRPr="000E2A57">
        <w:rPr>
          <w:rFonts w:ascii="Arial" w:eastAsia="標楷體" w:hAnsi="Arial" w:cs="Arial" w:hint="eastAsia"/>
        </w:rPr>
        <w:t>外部財務報導及保障資產安全有關之內部控制制度</w:t>
      </w:r>
      <w:r w:rsidR="000E2A57">
        <w:rPr>
          <w:rFonts w:ascii="Arial" w:eastAsia="標楷體" w:hAnsi="Arial" w:cs="Arial"/>
        </w:rPr>
        <w:tab/>
      </w:r>
    </w:p>
    <w:p w:rsidR="003C6461" w:rsidRPr="000E2A57" w:rsidRDefault="003C6461" w:rsidP="000E2A57">
      <w:pPr>
        <w:snapToGrid w:val="0"/>
        <w:spacing w:before="60" w:after="60" w:line="300" w:lineRule="exact"/>
        <w:ind w:left="480"/>
        <w:rPr>
          <w:rFonts w:ascii="Arial" w:eastAsia="標楷體" w:hAnsi="Arial" w:cs="Arial"/>
        </w:rPr>
      </w:pPr>
      <w:r w:rsidRPr="000E2A57">
        <w:rPr>
          <w:rFonts w:ascii="Arial" w:eastAsia="標楷體" w:hAnsi="Arial" w:cs="Arial" w:hint="eastAsia"/>
        </w:rPr>
        <w:t>(D)</w:t>
      </w:r>
      <w:r w:rsidRPr="000E2A57">
        <w:rPr>
          <w:rFonts w:ascii="Arial" w:eastAsia="標楷體" w:hAnsi="Arial" w:cs="Arial" w:hint="eastAsia"/>
        </w:rPr>
        <w:t>相關法令規章遵循之內部控制制度</w:t>
      </w:r>
    </w:p>
    <w:p w:rsidR="003C6461" w:rsidRPr="000E2A57" w:rsidRDefault="003C6461" w:rsidP="00910412">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公開發行公司之內部控制制度，其目的之</w:t>
      </w:r>
      <w:proofErr w:type="gramStart"/>
      <w:r w:rsidRPr="000E2A57">
        <w:rPr>
          <w:rFonts w:ascii="Arial" w:eastAsia="標楷體" w:hAnsi="Arial" w:cs="Arial"/>
        </w:rPr>
        <w:t>一</w:t>
      </w:r>
      <w:proofErr w:type="gramEnd"/>
      <w:r w:rsidRPr="000E2A57">
        <w:rPr>
          <w:rFonts w:ascii="Arial" w:eastAsia="標楷體" w:hAnsi="Arial" w:cs="Arial"/>
        </w:rPr>
        <w:t>在合理確保報導具可靠性、及時性、透明性及符合相關規範。所謂報導係指：</w:t>
      </w:r>
    </w:p>
    <w:p w:rsidR="003C6461" w:rsidRPr="000E2A57" w:rsidRDefault="00C727E6" w:rsidP="00010E43">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公司外部財務報導</w:t>
      </w:r>
      <w:r w:rsidR="00010E43">
        <w:rPr>
          <w:rFonts w:ascii="Arial" w:eastAsia="標楷體" w:hAnsi="Arial" w:cs="Arial"/>
        </w:rPr>
        <w:tab/>
      </w:r>
      <w:r w:rsidR="00010E43">
        <w:rPr>
          <w:rFonts w:ascii="Arial" w:eastAsia="標楷體" w:hAnsi="Arial" w:cs="Arial"/>
        </w:rPr>
        <w:tab/>
      </w:r>
      <w:r>
        <w:rPr>
          <w:rFonts w:ascii="Arial" w:eastAsia="標楷體" w:hAnsi="Arial" w:cs="Arial"/>
        </w:rPr>
        <w:t>(B)</w:t>
      </w:r>
      <w:r w:rsidR="003C6461" w:rsidRPr="000E2A57">
        <w:rPr>
          <w:rFonts w:ascii="Arial" w:eastAsia="標楷體" w:hAnsi="Arial" w:cs="Arial"/>
        </w:rPr>
        <w:t>公司內部與外部財務報導</w:t>
      </w:r>
    </w:p>
    <w:p w:rsidR="003C6461" w:rsidRDefault="00C727E6" w:rsidP="00010E43">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公司內部與外部非財務報導</w:t>
      </w:r>
      <w:r w:rsidR="00010E43">
        <w:rPr>
          <w:rFonts w:ascii="Arial" w:eastAsia="標楷體" w:hAnsi="Arial" w:cs="Arial"/>
        </w:rPr>
        <w:tab/>
      </w:r>
      <w:r>
        <w:rPr>
          <w:rFonts w:ascii="Arial" w:eastAsia="標楷體" w:hAnsi="Arial" w:cs="Arial"/>
        </w:rPr>
        <w:t>(D)</w:t>
      </w:r>
      <w:r w:rsidR="003C6461" w:rsidRPr="000E2A57">
        <w:rPr>
          <w:rFonts w:ascii="Arial" w:eastAsia="標楷體" w:hAnsi="Arial" w:cs="Arial"/>
        </w:rPr>
        <w:t>公司內部與外部財務報導及非財務報導</w:t>
      </w:r>
    </w:p>
    <w:p w:rsidR="00830837" w:rsidRPr="000E2A57" w:rsidRDefault="00830837" w:rsidP="00010E43">
      <w:pPr>
        <w:tabs>
          <w:tab w:val="left" w:pos="2977"/>
          <w:tab w:val="left" w:pos="5387"/>
          <w:tab w:val="left" w:pos="7797"/>
        </w:tabs>
        <w:snapToGrid w:val="0"/>
        <w:spacing w:before="20" w:after="20" w:line="300" w:lineRule="exact"/>
        <w:ind w:firstLine="480"/>
        <w:rPr>
          <w:rFonts w:ascii="Arial" w:eastAsia="標楷體" w:hAnsi="Arial" w:cs="Arial"/>
        </w:rPr>
      </w:pPr>
    </w:p>
    <w:p w:rsidR="003C6461" w:rsidRPr="000E2A57" w:rsidRDefault="003C6461" w:rsidP="00830837">
      <w:pPr>
        <w:numPr>
          <w:ilvl w:val="0"/>
          <w:numId w:val="5"/>
        </w:numPr>
        <w:snapToGrid w:val="0"/>
        <w:spacing w:before="60" w:after="60" w:line="300" w:lineRule="exact"/>
        <w:ind w:rightChars="-114" w:right="-274"/>
        <w:rPr>
          <w:rFonts w:ascii="Arial" w:eastAsia="標楷體" w:hAnsi="Arial" w:cs="Arial"/>
        </w:rPr>
      </w:pPr>
      <w:r w:rsidRPr="000E2A57">
        <w:rPr>
          <w:rFonts w:ascii="Arial" w:eastAsia="標楷體" w:hAnsi="Arial" w:cs="Arial"/>
        </w:rPr>
        <w:lastRenderedPageBreak/>
        <w:t>公開發行公司已設置審計委員會者，訂定或修正資金貸與他人作業程序時，應符合下列何種程序？</w:t>
      </w:r>
    </w:p>
    <w:p w:rsidR="003C6461" w:rsidRPr="000E2A57" w:rsidRDefault="00C727E6" w:rsidP="005D0190">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審計委員會全體成員全體同意</w:t>
      </w:r>
      <w:r w:rsidR="005D0190">
        <w:rPr>
          <w:rFonts w:ascii="Arial" w:eastAsia="標楷體" w:hAnsi="Arial" w:cs="Arial"/>
        </w:rPr>
        <w:tab/>
      </w:r>
      <w:r>
        <w:rPr>
          <w:rFonts w:ascii="Arial" w:eastAsia="標楷體" w:hAnsi="Arial" w:cs="Arial"/>
        </w:rPr>
        <w:t>(B)</w:t>
      </w:r>
      <w:r w:rsidR="003C6461" w:rsidRPr="000E2A57">
        <w:rPr>
          <w:rFonts w:ascii="Arial" w:eastAsia="標楷體" w:hAnsi="Arial" w:cs="Arial"/>
        </w:rPr>
        <w:t>審計委員全體成員三分之二同意</w:t>
      </w:r>
    </w:p>
    <w:p w:rsidR="003C6461" w:rsidRPr="000E2A57" w:rsidRDefault="00C727E6" w:rsidP="005D0190">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審計委員全體成員二分之一同意</w:t>
      </w:r>
      <w:r w:rsidR="005D0190">
        <w:rPr>
          <w:rFonts w:ascii="Arial" w:eastAsia="標楷體" w:hAnsi="Arial" w:cs="Arial"/>
        </w:rPr>
        <w:tab/>
      </w:r>
      <w:r>
        <w:rPr>
          <w:rFonts w:ascii="Arial" w:eastAsia="標楷體" w:hAnsi="Arial" w:cs="Arial"/>
        </w:rPr>
        <w:t>(D)</w:t>
      </w:r>
      <w:r w:rsidR="003C6461" w:rsidRPr="000E2A57">
        <w:rPr>
          <w:rFonts w:ascii="Arial" w:eastAsia="標楷體" w:hAnsi="Arial" w:cs="Arial"/>
        </w:rPr>
        <w:t>審計委員出席成員二分之一同意</w:t>
      </w:r>
    </w:p>
    <w:p w:rsidR="003C6461" w:rsidRPr="000E2A57" w:rsidRDefault="003C6461" w:rsidP="00910412">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公開發行公司或其子公司新增背書保證金額達新臺幣</w:t>
      </w:r>
      <w:r w:rsidRPr="000E2A57">
        <w:rPr>
          <w:rFonts w:ascii="Arial" w:eastAsia="標楷體" w:hAnsi="Arial" w:cs="Arial"/>
        </w:rPr>
        <w:t>3</w:t>
      </w:r>
      <w:proofErr w:type="gramStart"/>
      <w:r w:rsidRPr="000E2A57">
        <w:rPr>
          <w:rFonts w:ascii="Arial" w:eastAsia="標楷體" w:hAnsi="Arial" w:cs="Arial"/>
        </w:rPr>
        <w:t>千萬</w:t>
      </w:r>
      <w:proofErr w:type="gramEnd"/>
      <w:r w:rsidRPr="000E2A57">
        <w:rPr>
          <w:rFonts w:ascii="Arial" w:eastAsia="標楷體" w:hAnsi="Arial" w:cs="Arial"/>
        </w:rPr>
        <w:t>元以上且達該公開發行公司最近期財務報表淨值</w:t>
      </w:r>
      <w:r w:rsidRPr="000E2A57">
        <w:rPr>
          <w:rFonts w:ascii="Arial" w:eastAsia="標楷體" w:hAnsi="Arial" w:cs="Arial"/>
        </w:rPr>
        <w:t>5%</w:t>
      </w:r>
      <w:r w:rsidRPr="000E2A57">
        <w:rPr>
          <w:rFonts w:ascii="Arial" w:eastAsia="標楷體" w:hAnsi="Arial" w:cs="Arial"/>
        </w:rPr>
        <w:t>以上，公開發行公司應於事實發生日之即日起算</w:t>
      </w:r>
      <w:r w:rsidRPr="000E2A57">
        <w:rPr>
          <w:rFonts w:ascii="Arial" w:eastAsia="標楷體" w:hAnsi="Arial" w:cs="Arial"/>
        </w:rPr>
        <w:t>2</w:t>
      </w:r>
      <w:r w:rsidRPr="000E2A57">
        <w:rPr>
          <w:rFonts w:ascii="Arial" w:eastAsia="標楷體" w:hAnsi="Arial" w:cs="Arial"/>
        </w:rPr>
        <w:t>日內公告申報，所稱「新增」背書保證金額之範圍，以下敘述何者為非？</w:t>
      </w:r>
    </w:p>
    <w:p w:rsidR="003C6461" w:rsidRPr="001421ED" w:rsidRDefault="00C727E6" w:rsidP="00910412">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1421ED">
        <w:rPr>
          <w:rFonts w:ascii="Arial" w:eastAsia="標楷體" w:hAnsi="Arial" w:cs="Arial"/>
        </w:rPr>
        <w:t>(A)</w:t>
      </w:r>
      <w:r w:rsidR="003C6461" w:rsidRPr="001421ED">
        <w:rPr>
          <w:rFonts w:ascii="Arial" w:eastAsia="標楷體" w:hAnsi="Arial" w:cs="Arial"/>
          <w:spacing w:val="-4"/>
        </w:rPr>
        <w:t>所謂新增情況包括新訂契約或契約條件變動，如舊約到期續約或原訂契約改約變更金額，</w:t>
      </w:r>
      <w:proofErr w:type="gramStart"/>
      <w:r w:rsidR="003C6461" w:rsidRPr="001421ED">
        <w:rPr>
          <w:rFonts w:ascii="Arial" w:eastAsia="標楷體" w:hAnsi="Arial" w:cs="Arial"/>
          <w:spacing w:val="-4"/>
        </w:rPr>
        <w:t>均屬之</w:t>
      </w:r>
      <w:proofErr w:type="gramEnd"/>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3C6461" w:rsidRPr="000E2A57">
        <w:rPr>
          <w:rFonts w:ascii="Arial" w:eastAsia="標楷體" w:hAnsi="Arial" w:cs="Arial"/>
        </w:rPr>
        <w:t>新增契約金額新增金額之計算，則以新增契約金額總金額為</w:t>
      </w:r>
      <w:proofErr w:type="gramStart"/>
      <w:r w:rsidR="003C6461" w:rsidRPr="000E2A57">
        <w:rPr>
          <w:rFonts w:ascii="Arial" w:eastAsia="標楷體" w:hAnsi="Arial" w:cs="Arial"/>
        </w:rPr>
        <w:t>準</w:t>
      </w:r>
      <w:proofErr w:type="gramEnd"/>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如舊約到期續約，則應以續約新約定之全部金額為背書保證範圍</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3C6461" w:rsidRPr="000E2A57">
        <w:rPr>
          <w:rFonts w:ascii="Arial" w:eastAsia="標楷體" w:hAnsi="Arial" w:cs="Arial"/>
        </w:rPr>
        <w:t>如舊約到期續約，則應以舊契約原約定金額與續約新約定金額之差額為新增背書保證範圍</w:t>
      </w:r>
    </w:p>
    <w:p w:rsidR="003C6461" w:rsidRPr="000E2A57"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hint="eastAsia"/>
        </w:rPr>
        <w:t>公開發行公司辦理背書保證因業務需要，而有超過背書保證作業程序所訂額度之必要且符合公司背書保證作業程序所訂條件者，應先</w:t>
      </w:r>
      <w:proofErr w:type="gramStart"/>
      <w:r w:rsidRPr="000E2A57">
        <w:rPr>
          <w:rFonts w:ascii="Arial" w:eastAsia="標楷體" w:hAnsi="Arial" w:cs="Arial" w:hint="eastAsia"/>
        </w:rPr>
        <w:t>踐行</w:t>
      </w:r>
      <w:proofErr w:type="gramEnd"/>
      <w:r w:rsidRPr="000E2A57">
        <w:rPr>
          <w:rFonts w:ascii="Arial" w:eastAsia="標楷體" w:hAnsi="Arial" w:cs="Arial" w:hint="eastAsia"/>
        </w:rPr>
        <w:t>下列何種程序，方得為之？</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經公司總經理同意並由其對公司超限可能產生之損失具名聯保</w:t>
      </w:r>
      <w:r w:rsidRPr="000E2A57">
        <w:rPr>
          <w:rFonts w:ascii="Arial" w:eastAsia="標楷體" w:hAnsi="Arial" w:cs="Arial" w:hint="eastAsia"/>
        </w:rPr>
        <w:t xml:space="preserve"> </w:t>
      </w:r>
    </w:p>
    <w:p w:rsidR="003C6461" w:rsidRPr="000E2A57" w:rsidRDefault="003C6461" w:rsidP="00910412">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(B)</w:t>
      </w:r>
      <w:r w:rsidRPr="000E2A57">
        <w:rPr>
          <w:rFonts w:ascii="Arial" w:eastAsia="標楷體" w:hAnsi="Arial" w:cs="Arial" w:hint="eastAsia"/>
        </w:rPr>
        <w:t>經公司董事會同意並由半數以上之董事對公司超限可能產生之損失具名聯保，並修正背書保證作業程序，報經股東會追認之</w:t>
      </w:r>
      <w:r w:rsidRPr="000E2A57">
        <w:rPr>
          <w:rFonts w:ascii="Arial" w:eastAsia="標楷體" w:hAnsi="Arial" w:cs="Arial" w:hint="eastAsia"/>
        </w:rPr>
        <w:t xml:space="preserve"> </w:t>
      </w:r>
    </w:p>
    <w:p w:rsidR="003C6461" w:rsidRPr="000E2A57" w:rsidRDefault="003C6461" w:rsidP="00910412">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(C)</w:t>
      </w:r>
      <w:r w:rsidRPr="000E2A57">
        <w:rPr>
          <w:rFonts w:ascii="Arial" w:eastAsia="標楷體" w:hAnsi="Arial" w:cs="Arial" w:hint="eastAsia"/>
        </w:rPr>
        <w:t>經公司董事長同意並由其對公司超限可能產生之損失具名保證，並修正背書保證作業程序，報經股東會追認之</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(D)</w:t>
      </w:r>
      <w:r w:rsidRPr="000E2A57">
        <w:rPr>
          <w:rFonts w:ascii="Arial" w:eastAsia="標楷體" w:hAnsi="Arial" w:cs="Arial" w:hint="eastAsia"/>
        </w:rPr>
        <w:t>經公司監察人同意並由其對公司超限可能產生之損失具名保證</w:t>
      </w:r>
    </w:p>
    <w:p w:rsidR="003C6461" w:rsidRPr="000E2A57"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hint="eastAsia"/>
        </w:rPr>
        <w:t>公開發行公司取得或處分不動產或設備，除與政府機構交易、自地委建、租地委建，或取得、處分供營業使用之設備外，交易金額達下列何項標準者，應先取得專業估價者出具之估價報告？</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公司實收資本額</w:t>
      </w:r>
      <w:r w:rsidRPr="000E2A57">
        <w:rPr>
          <w:rFonts w:ascii="Arial" w:eastAsia="標楷體" w:hAnsi="Arial" w:cs="Arial" w:hint="eastAsia"/>
        </w:rPr>
        <w:t>10%</w:t>
      </w:r>
      <w:r w:rsidRPr="000E2A57">
        <w:rPr>
          <w:rFonts w:ascii="Arial" w:eastAsia="標楷體" w:hAnsi="Arial" w:cs="Arial" w:hint="eastAsia"/>
        </w:rPr>
        <w:t>或新臺幣</w:t>
      </w:r>
      <w:r w:rsidRPr="000E2A57">
        <w:rPr>
          <w:rFonts w:ascii="Arial" w:eastAsia="標楷體" w:hAnsi="Arial" w:cs="Arial" w:hint="eastAsia"/>
        </w:rPr>
        <w:t>1</w:t>
      </w:r>
      <w:r w:rsidRPr="000E2A57">
        <w:rPr>
          <w:rFonts w:ascii="Arial" w:eastAsia="標楷體" w:hAnsi="Arial" w:cs="Arial" w:hint="eastAsia"/>
        </w:rPr>
        <w:t>億元以上</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(B)</w:t>
      </w:r>
      <w:r w:rsidRPr="000E2A57">
        <w:rPr>
          <w:rFonts w:ascii="Arial" w:eastAsia="標楷體" w:hAnsi="Arial" w:cs="Arial" w:hint="eastAsia"/>
        </w:rPr>
        <w:t>公司實收資本額</w:t>
      </w:r>
      <w:r w:rsidRPr="000E2A57">
        <w:rPr>
          <w:rFonts w:ascii="Arial" w:eastAsia="標楷體" w:hAnsi="Arial" w:cs="Arial" w:hint="eastAsia"/>
        </w:rPr>
        <w:t>20%</w:t>
      </w:r>
      <w:r w:rsidRPr="000E2A57">
        <w:rPr>
          <w:rFonts w:ascii="Arial" w:eastAsia="標楷體" w:hAnsi="Arial" w:cs="Arial" w:hint="eastAsia"/>
        </w:rPr>
        <w:t>或新臺幣</w:t>
      </w:r>
      <w:r w:rsidRPr="000E2A57">
        <w:rPr>
          <w:rFonts w:ascii="Arial" w:eastAsia="標楷體" w:hAnsi="Arial" w:cs="Arial" w:hint="eastAsia"/>
        </w:rPr>
        <w:t>2</w:t>
      </w:r>
      <w:r w:rsidRPr="000E2A57">
        <w:rPr>
          <w:rFonts w:ascii="Arial" w:eastAsia="標楷體" w:hAnsi="Arial" w:cs="Arial" w:hint="eastAsia"/>
        </w:rPr>
        <w:t>億元以上</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(C)</w:t>
      </w:r>
      <w:r w:rsidRPr="000E2A57">
        <w:rPr>
          <w:rFonts w:ascii="Arial" w:eastAsia="標楷體" w:hAnsi="Arial" w:cs="Arial" w:hint="eastAsia"/>
        </w:rPr>
        <w:t>公司實收資本額</w:t>
      </w:r>
      <w:r w:rsidRPr="000E2A57">
        <w:rPr>
          <w:rFonts w:ascii="Arial" w:eastAsia="標楷體" w:hAnsi="Arial" w:cs="Arial" w:hint="eastAsia"/>
        </w:rPr>
        <w:t>20%</w:t>
      </w:r>
      <w:r w:rsidRPr="000E2A57">
        <w:rPr>
          <w:rFonts w:ascii="Arial" w:eastAsia="標楷體" w:hAnsi="Arial" w:cs="Arial" w:hint="eastAsia"/>
        </w:rPr>
        <w:t>或新臺幣</w:t>
      </w:r>
      <w:r w:rsidRPr="000E2A57">
        <w:rPr>
          <w:rFonts w:ascii="Arial" w:eastAsia="標楷體" w:hAnsi="Arial" w:cs="Arial" w:hint="eastAsia"/>
        </w:rPr>
        <w:t>3</w:t>
      </w:r>
      <w:r w:rsidRPr="000E2A57">
        <w:rPr>
          <w:rFonts w:ascii="Arial" w:eastAsia="標楷體" w:hAnsi="Arial" w:cs="Arial" w:hint="eastAsia"/>
        </w:rPr>
        <w:t>億元以上</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(D)</w:t>
      </w:r>
      <w:r w:rsidRPr="000E2A57">
        <w:rPr>
          <w:rFonts w:ascii="Arial" w:eastAsia="標楷體" w:hAnsi="Arial" w:cs="Arial" w:hint="eastAsia"/>
        </w:rPr>
        <w:t>公司實收資本額</w:t>
      </w:r>
      <w:r w:rsidRPr="000E2A57">
        <w:rPr>
          <w:rFonts w:ascii="Arial" w:eastAsia="標楷體" w:hAnsi="Arial" w:cs="Arial" w:hint="eastAsia"/>
        </w:rPr>
        <w:t>20%</w:t>
      </w:r>
      <w:r w:rsidRPr="000E2A57">
        <w:rPr>
          <w:rFonts w:ascii="Arial" w:eastAsia="標楷體" w:hAnsi="Arial" w:cs="Arial" w:hint="eastAsia"/>
        </w:rPr>
        <w:t>或新臺幣</w:t>
      </w:r>
      <w:r w:rsidRPr="000E2A57">
        <w:rPr>
          <w:rFonts w:ascii="Arial" w:eastAsia="標楷體" w:hAnsi="Arial" w:cs="Arial" w:hint="eastAsia"/>
        </w:rPr>
        <w:t>10</w:t>
      </w:r>
      <w:r w:rsidRPr="000E2A57">
        <w:rPr>
          <w:rFonts w:ascii="Arial" w:eastAsia="標楷體" w:hAnsi="Arial" w:cs="Arial" w:hint="eastAsia"/>
        </w:rPr>
        <w:t>億元以上</w:t>
      </w:r>
    </w:p>
    <w:p w:rsidR="003C6461" w:rsidRPr="00A85C54" w:rsidRDefault="003C6461" w:rsidP="00830837">
      <w:pPr>
        <w:numPr>
          <w:ilvl w:val="0"/>
          <w:numId w:val="5"/>
        </w:numPr>
        <w:snapToGrid w:val="0"/>
        <w:spacing w:before="60" w:after="60" w:line="300" w:lineRule="exact"/>
        <w:ind w:rightChars="-61" w:right="-146"/>
        <w:rPr>
          <w:rFonts w:ascii="Arial" w:eastAsia="標楷體" w:hAnsi="Arial" w:cs="Arial"/>
          <w:sz w:val="23"/>
          <w:szCs w:val="23"/>
        </w:rPr>
      </w:pPr>
      <w:r w:rsidRPr="000E2A57">
        <w:rPr>
          <w:rFonts w:ascii="Arial" w:eastAsia="標楷體" w:hAnsi="Arial" w:cs="Arial"/>
        </w:rPr>
        <w:t>公開發行公司</w:t>
      </w:r>
      <w:r w:rsidRPr="000E2A57">
        <w:rPr>
          <w:rFonts w:ascii="Arial" w:eastAsia="標楷體" w:hAnsi="Arial" w:cs="Arial"/>
        </w:rPr>
        <w:t>1</w:t>
      </w:r>
      <w:r w:rsidRPr="000E2A57">
        <w:rPr>
          <w:rFonts w:ascii="Arial" w:eastAsia="標楷體" w:hAnsi="Arial" w:cs="Arial"/>
        </w:rPr>
        <w:t>年內累積與同一相對人取得或處分同一性質標的交易金額達公司實收資本額</w:t>
      </w:r>
      <w:r w:rsidRPr="000E2A57">
        <w:rPr>
          <w:rFonts w:ascii="Arial" w:eastAsia="標楷體" w:hAnsi="Arial" w:cs="Arial"/>
        </w:rPr>
        <w:t>20%</w:t>
      </w:r>
      <w:r w:rsidRPr="000E2A57">
        <w:rPr>
          <w:rFonts w:ascii="Arial" w:eastAsia="標楷體" w:hAnsi="Arial" w:cs="Arial"/>
        </w:rPr>
        <w:t>或新臺幣</w:t>
      </w:r>
      <w:r w:rsidRPr="000E2A57">
        <w:rPr>
          <w:rFonts w:ascii="Arial" w:eastAsia="標楷體" w:hAnsi="Arial" w:cs="Arial"/>
        </w:rPr>
        <w:t>3</w:t>
      </w:r>
      <w:r w:rsidRPr="000E2A57">
        <w:rPr>
          <w:rFonts w:ascii="Arial" w:eastAsia="標楷體" w:hAnsi="Arial" w:cs="Arial"/>
        </w:rPr>
        <w:t>億元以上者，</w:t>
      </w:r>
      <w:r w:rsidRPr="00A85C54">
        <w:rPr>
          <w:rFonts w:ascii="Arial" w:eastAsia="標楷體" w:hAnsi="Arial" w:cs="Arial"/>
          <w:sz w:val="23"/>
          <w:szCs w:val="23"/>
        </w:rPr>
        <w:t>應辦理公告申報，所稱</w:t>
      </w:r>
      <w:r w:rsidRPr="00A85C54">
        <w:rPr>
          <w:rFonts w:ascii="Arial" w:eastAsia="標楷體" w:hAnsi="Arial" w:cs="Arial"/>
          <w:sz w:val="23"/>
          <w:szCs w:val="23"/>
        </w:rPr>
        <w:t>1</w:t>
      </w:r>
      <w:r w:rsidRPr="00A85C54">
        <w:rPr>
          <w:rFonts w:ascii="Arial" w:eastAsia="標楷體" w:hAnsi="Arial" w:cs="Arial"/>
          <w:sz w:val="23"/>
          <w:szCs w:val="23"/>
        </w:rPr>
        <w:t>年內係以何者時點為基準，往前追溯推算</w:t>
      </w:r>
      <w:r w:rsidRPr="00A85C54">
        <w:rPr>
          <w:rFonts w:ascii="Arial" w:eastAsia="標楷體" w:hAnsi="Arial" w:cs="Arial"/>
          <w:sz w:val="23"/>
          <w:szCs w:val="23"/>
        </w:rPr>
        <w:t>1</w:t>
      </w:r>
      <w:r w:rsidRPr="00A85C54">
        <w:rPr>
          <w:rFonts w:ascii="Arial" w:eastAsia="標楷體" w:hAnsi="Arial" w:cs="Arial"/>
          <w:sz w:val="23"/>
          <w:szCs w:val="23"/>
        </w:rPr>
        <w:t>年？</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會計年度開始日</w:t>
      </w:r>
      <w:r w:rsidR="000E2A57">
        <w:rPr>
          <w:rFonts w:ascii="Arial" w:eastAsia="標楷體" w:hAnsi="Arial" w:cs="Arial"/>
        </w:rPr>
        <w:tab/>
      </w:r>
      <w:r w:rsidR="000E2A57">
        <w:rPr>
          <w:rFonts w:ascii="Arial" w:eastAsia="標楷體" w:hAnsi="Arial" w:cs="Arial"/>
        </w:rPr>
        <w:tab/>
      </w:r>
      <w:r>
        <w:rPr>
          <w:rFonts w:ascii="Arial" w:eastAsia="標楷體" w:hAnsi="Arial" w:cs="Arial"/>
        </w:rPr>
        <w:t>(B)</w:t>
      </w:r>
      <w:r w:rsidR="003C6461" w:rsidRPr="000E2A57">
        <w:rPr>
          <w:rFonts w:ascii="Arial" w:eastAsia="標楷體" w:hAnsi="Arial" w:cs="Arial"/>
        </w:rPr>
        <w:t>會計年度終了日</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本次交易事實發生日</w:t>
      </w:r>
      <w:r w:rsidR="000E2A57">
        <w:rPr>
          <w:rFonts w:ascii="Arial" w:eastAsia="標楷體" w:hAnsi="Arial" w:cs="Arial"/>
        </w:rPr>
        <w:tab/>
      </w:r>
      <w:r w:rsidR="000E2A57">
        <w:rPr>
          <w:rFonts w:ascii="Arial" w:eastAsia="標楷體" w:hAnsi="Arial" w:cs="Arial"/>
        </w:rPr>
        <w:tab/>
      </w:r>
      <w:r>
        <w:rPr>
          <w:rFonts w:ascii="Arial" w:eastAsia="標楷體" w:hAnsi="Arial" w:cs="Arial"/>
        </w:rPr>
        <w:t>(D)</w:t>
      </w:r>
      <w:r w:rsidR="003C6461" w:rsidRPr="000E2A57">
        <w:rPr>
          <w:rFonts w:ascii="Arial" w:eastAsia="標楷體" w:hAnsi="Arial" w:cs="Arial"/>
        </w:rPr>
        <w:t>董事會決議日</w:t>
      </w:r>
    </w:p>
    <w:p w:rsidR="003C6461" w:rsidRPr="000E2A57" w:rsidRDefault="001F267F" w:rsidP="000E2A57">
      <w:pPr>
        <w:numPr>
          <w:ilvl w:val="0"/>
          <w:numId w:val="5"/>
        </w:numPr>
        <w:snapToGrid w:val="0"/>
        <w:spacing w:before="60" w:after="60" w:line="300" w:lineRule="exact"/>
        <w:rPr>
          <w:rFonts w:ascii="Arial" w:eastAsia="標楷體" w:hAnsi="Arial" w:cs="Arial"/>
        </w:rPr>
      </w:pPr>
      <w:r>
        <w:rPr>
          <w:rFonts w:ascii="Arial" w:eastAsia="標楷體" w:hAnsi="Arial" w:cs="Arial" w:hint="eastAsia"/>
        </w:rPr>
        <w:t>公開發行公司向關係人取得不動產，下列哪</w:t>
      </w:r>
      <w:r w:rsidR="003C6461" w:rsidRPr="000E2A57">
        <w:rPr>
          <w:rFonts w:ascii="Arial" w:eastAsia="標楷體" w:hAnsi="Arial" w:cs="Arial" w:hint="eastAsia"/>
        </w:rPr>
        <w:t>種情況下，應依規定評估不動產成本，並應洽請會計師複核及表示具體意見？</w:t>
      </w:r>
      <w:r w:rsidR="003C6461"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關係人因繼承或贈與而取得不動產</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(B)</w:t>
      </w:r>
      <w:r w:rsidRPr="000E2A57">
        <w:rPr>
          <w:rFonts w:ascii="Arial" w:eastAsia="標楷體" w:hAnsi="Arial" w:cs="Arial" w:hint="eastAsia"/>
        </w:rPr>
        <w:t>與關係人簽訂租地委</w:t>
      </w:r>
      <w:proofErr w:type="gramStart"/>
      <w:r w:rsidRPr="000E2A57">
        <w:rPr>
          <w:rFonts w:ascii="Arial" w:eastAsia="標楷體" w:hAnsi="Arial" w:cs="Arial" w:hint="eastAsia"/>
        </w:rPr>
        <w:t>建等委請</w:t>
      </w:r>
      <w:proofErr w:type="gramEnd"/>
      <w:r w:rsidRPr="000E2A57">
        <w:rPr>
          <w:rFonts w:ascii="Arial" w:eastAsia="標楷體" w:hAnsi="Arial" w:cs="Arial" w:hint="eastAsia"/>
        </w:rPr>
        <w:t>關係人興建不動產而取得不動產</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(C)</w:t>
      </w:r>
      <w:r w:rsidRPr="000E2A57">
        <w:rPr>
          <w:rFonts w:ascii="Arial" w:eastAsia="標楷體" w:hAnsi="Arial" w:cs="Arial" w:hint="eastAsia"/>
        </w:rPr>
        <w:t>關係人訂約取得不動產時間距本交易訂約日未逾</w:t>
      </w:r>
      <w:r w:rsidRPr="000E2A57">
        <w:rPr>
          <w:rFonts w:ascii="Arial" w:eastAsia="標楷體" w:hAnsi="Arial" w:cs="Arial" w:hint="eastAsia"/>
        </w:rPr>
        <w:t>5</w:t>
      </w:r>
      <w:r w:rsidRPr="000E2A57">
        <w:rPr>
          <w:rFonts w:ascii="Arial" w:eastAsia="標楷體" w:hAnsi="Arial" w:cs="Arial" w:hint="eastAsia"/>
        </w:rPr>
        <w:t>年</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(D)</w:t>
      </w:r>
      <w:r w:rsidRPr="000E2A57">
        <w:rPr>
          <w:rFonts w:ascii="Arial" w:eastAsia="標楷體" w:hAnsi="Arial" w:cs="Arial" w:hint="eastAsia"/>
        </w:rPr>
        <w:t>與關係人簽訂合建契約而取得不動產</w:t>
      </w:r>
    </w:p>
    <w:p w:rsidR="003C6461" w:rsidRPr="000E2A57" w:rsidRDefault="003C6461" w:rsidP="00910412">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公開發行公司取得或處分資產，下列何者不需於事實發生之即日起二日內辦理公告申報？</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買賣國外公債</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3C6461" w:rsidRPr="000E2A57">
        <w:rPr>
          <w:rFonts w:ascii="Arial" w:eastAsia="標楷體" w:hAnsi="Arial" w:cs="Arial"/>
        </w:rPr>
        <w:t>以投資為專業買賣未上市未上櫃之有價證券</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申購國外證券投資信託事業發行之貨幣市場基金</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3C6461" w:rsidRPr="000E2A57">
        <w:rPr>
          <w:rFonts w:ascii="Arial" w:eastAsia="標楷體" w:hAnsi="Arial" w:cs="Arial"/>
        </w:rPr>
        <w:t>買賣附買回條件債券</w:t>
      </w:r>
    </w:p>
    <w:p w:rsidR="003C6461" w:rsidRPr="000E2A57" w:rsidRDefault="003C6461" w:rsidP="00910412">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公開發行公司設有獨立董事者，應遵循之事項，下列何者錯誤？</w:t>
      </w:r>
    </w:p>
    <w:p w:rsidR="003C6461" w:rsidRPr="000E2A57" w:rsidRDefault="00C727E6" w:rsidP="00830837">
      <w:pPr>
        <w:tabs>
          <w:tab w:val="left" w:pos="2977"/>
          <w:tab w:val="left" w:pos="5387"/>
          <w:tab w:val="left" w:pos="7797"/>
        </w:tabs>
        <w:snapToGrid w:val="0"/>
        <w:spacing w:before="20" w:after="20" w:line="300" w:lineRule="exact"/>
        <w:ind w:rightChars="-143" w:right="-343" w:firstLine="480"/>
        <w:rPr>
          <w:rFonts w:ascii="Arial" w:eastAsia="標楷體" w:hAnsi="Arial" w:cs="Arial"/>
        </w:rPr>
      </w:pPr>
      <w:r>
        <w:rPr>
          <w:rFonts w:ascii="Arial" w:eastAsia="標楷體" w:hAnsi="Arial" w:cs="Arial"/>
        </w:rPr>
        <w:t>(A)</w:t>
      </w:r>
      <w:r w:rsidR="003C6461" w:rsidRPr="000E2A57">
        <w:rPr>
          <w:rFonts w:ascii="Arial" w:eastAsia="標楷體" w:hAnsi="Arial" w:cs="Arial"/>
        </w:rPr>
        <w:t>證券交易法第</w:t>
      </w:r>
      <w:r w:rsidR="003C6461" w:rsidRPr="000E2A57">
        <w:rPr>
          <w:rFonts w:ascii="Arial" w:eastAsia="標楷體" w:hAnsi="Arial" w:cs="Arial"/>
        </w:rPr>
        <w:t>14</w:t>
      </w:r>
      <w:r w:rsidR="003C6461" w:rsidRPr="000E2A57">
        <w:rPr>
          <w:rFonts w:ascii="Arial" w:eastAsia="標楷體" w:hAnsi="Arial" w:cs="Arial"/>
        </w:rPr>
        <w:t>條之</w:t>
      </w:r>
      <w:r w:rsidR="003C6461" w:rsidRPr="000E2A57">
        <w:rPr>
          <w:rFonts w:ascii="Arial" w:eastAsia="標楷體" w:hAnsi="Arial" w:cs="Arial"/>
        </w:rPr>
        <w:t>3</w:t>
      </w:r>
      <w:r w:rsidR="003C6461" w:rsidRPr="000E2A57">
        <w:rPr>
          <w:rFonts w:ascii="Arial" w:eastAsia="標楷體" w:hAnsi="Arial" w:cs="Arial"/>
        </w:rPr>
        <w:t>應提董事會之事項，獨立董事如無法親自出席，得委由非獨立董事代理</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3C6461" w:rsidRPr="000E2A57">
        <w:rPr>
          <w:rFonts w:ascii="Arial" w:eastAsia="標楷體" w:hAnsi="Arial" w:cs="Arial"/>
        </w:rPr>
        <w:t>獨立董事如有反對或保留意見，應於董事會</w:t>
      </w:r>
      <w:proofErr w:type="gramStart"/>
      <w:r w:rsidR="003C6461" w:rsidRPr="000E2A57">
        <w:rPr>
          <w:rFonts w:ascii="Arial" w:eastAsia="標楷體" w:hAnsi="Arial" w:cs="Arial"/>
        </w:rPr>
        <w:t>議事錄載明</w:t>
      </w:r>
      <w:proofErr w:type="gramEnd"/>
    </w:p>
    <w:p w:rsidR="003C6461" w:rsidRPr="000E2A57" w:rsidRDefault="00C727E6" w:rsidP="005D0190">
      <w:pPr>
        <w:tabs>
          <w:tab w:val="left" w:pos="2977"/>
          <w:tab w:val="left" w:pos="5387"/>
          <w:tab w:val="left" w:pos="7797"/>
        </w:tabs>
        <w:snapToGrid w:val="0"/>
        <w:spacing w:before="20" w:after="20" w:line="300" w:lineRule="exact"/>
        <w:ind w:leftChars="199" w:left="761" w:hanging="283"/>
        <w:rPr>
          <w:rFonts w:ascii="Arial" w:eastAsia="標楷體" w:hAnsi="Arial" w:cs="Arial"/>
        </w:rPr>
      </w:pPr>
      <w:r>
        <w:rPr>
          <w:rFonts w:ascii="Arial" w:eastAsia="標楷體" w:hAnsi="Arial" w:cs="Arial"/>
        </w:rPr>
        <w:t>(C)</w:t>
      </w:r>
      <w:r w:rsidR="003C6461" w:rsidRPr="000E2A57">
        <w:rPr>
          <w:rFonts w:ascii="Arial" w:eastAsia="標楷體" w:hAnsi="Arial" w:cs="Arial"/>
        </w:rPr>
        <w:t>獨立董事如不能親自出席董事會表達反對或保留意見，除有正當理由外，應事先出具書面意見，並載明於董事會議事錄</w:t>
      </w:r>
    </w:p>
    <w:p w:rsidR="003C6461" w:rsidRDefault="00C727E6" w:rsidP="000E2A57">
      <w:pPr>
        <w:tabs>
          <w:tab w:val="left" w:pos="2977"/>
          <w:tab w:val="left" w:pos="5387"/>
          <w:tab w:val="left" w:pos="7797"/>
        </w:tabs>
        <w:snapToGrid w:val="0"/>
        <w:spacing w:before="20" w:after="20" w:line="300" w:lineRule="exact"/>
        <w:ind w:firstLine="480"/>
        <w:rPr>
          <w:rFonts w:ascii="Arial" w:eastAsia="標楷體" w:hAnsi="Arial" w:cs="Arial" w:hint="eastAsia"/>
        </w:rPr>
      </w:pPr>
      <w:r>
        <w:rPr>
          <w:rFonts w:ascii="Arial" w:eastAsia="標楷體" w:hAnsi="Arial" w:cs="Arial"/>
        </w:rPr>
        <w:t>(D)</w:t>
      </w:r>
      <w:r w:rsidR="003C6461" w:rsidRPr="000E2A57">
        <w:rPr>
          <w:rFonts w:ascii="Arial" w:eastAsia="標楷體" w:hAnsi="Arial" w:cs="Arial"/>
        </w:rPr>
        <w:t>獨立董事有反對或保留意見且有紀錄或書面聲明者，應於董事會之日起</w:t>
      </w:r>
      <w:r w:rsidR="003C6461" w:rsidRPr="000E2A57">
        <w:rPr>
          <w:rFonts w:ascii="Arial" w:eastAsia="標楷體" w:hAnsi="Arial" w:cs="Arial"/>
        </w:rPr>
        <w:t>2</w:t>
      </w:r>
      <w:r w:rsidR="003C6461" w:rsidRPr="000E2A57">
        <w:rPr>
          <w:rFonts w:ascii="Arial" w:eastAsia="標楷體" w:hAnsi="Arial" w:cs="Arial"/>
        </w:rPr>
        <w:t>日內辦理公告申報</w:t>
      </w:r>
    </w:p>
    <w:p w:rsidR="00667D32" w:rsidRDefault="00667D32" w:rsidP="000E2A57">
      <w:pPr>
        <w:tabs>
          <w:tab w:val="left" w:pos="2977"/>
          <w:tab w:val="left" w:pos="5387"/>
          <w:tab w:val="left" w:pos="7797"/>
        </w:tabs>
        <w:snapToGrid w:val="0"/>
        <w:spacing w:before="20" w:after="20" w:line="300" w:lineRule="exact"/>
        <w:ind w:firstLine="480"/>
        <w:rPr>
          <w:rFonts w:ascii="Arial" w:eastAsia="標楷體" w:hAnsi="Arial" w:cs="Arial"/>
        </w:rPr>
      </w:pPr>
      <w:bookmarkStart w:id="0" w:name="_GoBack"/>
      <w:bookmarkEnd w:id="0"/>
    </w:p>
    <w:p w:rsidR="003C6461" w:rsidRPr="00010E43" w:rsidRDefault="003C6461" w:rsidP="00910412">
      <w:pPr>
        <w:numPr>
          <w:ilvl w:val="0"/>
          <w:numId w:val="5"/>
        </w:numPr>
        <w:snapToGrid w:val="0"/>
        <w:spacing w:before="60" w:after="60" w:line="300" w:lineRule="exact"/>
        <w:rPr>
          <w:rFonts w:ascii="Arial" w:eastAsia="標楷體" w:hAnsi="Arial" w:cs="Arial"/>
          <w:spacing w:val="-8"/>
        </w:rPr>
      </w:pPr>
      <w:r w:rsidRPr="00010E43">
        <w:rPr>
          <w:rFonts w:ascii="Arial" w:eastAsia="標楷體" w:hAnsi="Arial" w:cs="Arial"/>
          <w:spacing w:val="-8"/>
        </w:rPr>
        <w:lastRenderedPageBreak/>
        <w:t>董事對於董事會會議事項，與其自身或其代表之法人有利害關係，對於該會議事項，下列敘述何者錯誤？</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應於當次董事會說明其利害關係之重要內容</w:t>
      </w:r>
    </w:p>
    <w:p w:rsidR="003C6461" w:rsidRPr="000E2A57" w:rsidRDefault="00C727E6"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Pr>
          <w:rFonts w:ascii="Arial" w:eastAsia="標楷體" w:hAnsi="Arial" w:cs="Arial"/>
        </w:rPr>
        <w:t>(B)</w:t>
      </w:r>
      <w:r w:rsidR="003C6461" w:rsidRPr="000E2A57">
        <w:rPr>
          <w:rFonts w:ascii="Arial" w:eastAsia="標楷體" w:hAnsi="Arial" w:cs="Arial"/>
        </w:rPr>
        <w:t>涉及利害關係之董事姓名、利害關係重要內容之說明、其應迴避或</w:t>
      </w:r>
      <w:proofErr w:type="gramStart"/>
      <w:r w:rsidR="003C6461" w:rsidRPr="000E2A57">
        <w:rPr>
          <w:rFonts w:ascii="Arial" w:eastAsia="標楷體" w:hAnsi="Arial" w:cs="Arial"/>
        </w:rPr>
        <w:t>不</w:t>
      </w:r>
      <w:proofErr w:type="gramEnd"/>
      <w:r w:rsidR="003C6461" w:rsidRPr="000E2A57">
        <w:rPr>
          <w:rFonts w:ascii="Arial" w:eastAsia="標楷體" w:hAnsi="Arial" w:cs="Arial"/>
        </w:rPr>
        <w:t>迴避理由、迴避情形應於</w:t>
      </w:r>
      <w:proofErr w:type="gramStart"/>
      <w:r w:rsidR="003C6461" w:rsidRPr="000E2A57">
        <w:rPr>
          <w:rFonts w:ascii="Arial" w:eastAsia="標楷體" w:hAnsi="Arial" w:cs="Arial"/>
        </w:rPr>
        <w:t>議事錄載明</w:t>
      </w:r>
      <w:proofErr w:type="gramEnd"/>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如有害於公司利益之虞時，得加入討論及表決</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3C6461" w:rsidRPr="000E2A57">
        <w:rPr>
          <w:rFonts w:ascii="Arial" w:eastAsia="標楷體" w:hAnsi="Arial" w:cs="Arial"/>
        </w:rPr>
        <w:t>如有害於公司利益之虞時，不得代理其他董事行使其表決權</w:t>
      </w:r>
    </w:p>
    <w:p w:rsidR="003C6461" w:rsidRPr="000E2A57" w:rsidRDefault="003C6461" w:rsidP="00910412">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依證券交易法第</w:t>
      </w:r>
      <w:r w:rsidRPr="000E2A57">
        <w:rPr>
          <w:rFonts w:ascii="Arial" w:eastAsia="標楷體" w:hAnsi="Arial" w:cs="Arial"/>
        </w:rPr>
        <w:t>14</w:t>
      </w:r>
      <w:r w:rsidRPr="000E2A57">
        <w:rPr>
          <w:rFonts w:ascii="Arial" w:eastAsia="標楷體" w:hAnsi="Arial" w:cs="Arial"/>
        </w:rPr>
        <w:t>條規定，公開發行公司定期編送主管機關之財務報告，應經何人簽名或蓋章，並出具財務報告內容無虛偽或隱匿之聲明？</w:t>
      </w:r>
    </w:p>
    <w:p w:rsidR="00010E43" w:rsidRDefault="00C727E6" w:rsidP="00010E43">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董事長</w:t>
      </w:r>
      <w:r w:rsidR="005D0190">
        <w:rPr>
          <w:rFonts w:ascii="Arial" w:eastAsia="標楷體" w:hAnsi="Arial" w:cs="Arial"/>
        </w:rPr>
        <w:tab/>
      </w:r>
      <w:r w:rsidR="00010E43">
        <w:rPr>
          <w:rFonts w:ascii="Arial" w:eastAsia="標楷體" w:hAnsi="Arial" w:cs="Arial"/>
        </w:rPr>
        <w:tab/>
      </w:r>
      <w:r>
        <w:rPr>
          <w:rFonts w:ascii="Arial" w:eastAsia="標楷體" w:hAnsi="Arial" w:cs="Arial"/>
        </w:rPr>
        <w:t>(B)</w:t>
      </w:r>
      <w:r w:rsidR="003C6461" w:rsidRPr="000E2A57">
        <w:rPr>
          <w:rFonts w:ascii="Arial" w:eastAsia="標楷體" w:hAnsi="Arial" w:cs="Arial"/>
        </w:rPr>
        <w:t>董事長及經理人</w:t>
      </w:r>
    </w:p>
    <w:p w:rsidR="003C6461" w:rsidRPr="000E2A57" w:rsidRDefault="00C727E6" w:rsidP="00010E43">
      <w:pPr>
        <w:tabs>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經理人及會計主管</w:t>
      </w:r>
      <w:r w:rsidR="00010E43">
        <w:rPr>
          <w:rFonts w:ascii="Arial" w:eastAsia="標楷體" w:hAnsi="Arial" w:cs="Arial"/>
        </w:rPr>
        <w:tab/>
      </w:r>
      <w:r>
        <w:rPr>
          <w:rFonts w:ascii="Arial" w:eastAsia="標楷體" w:hAnsi="Arial" w:cs="Arial"/>
        </w:rPr>
        <w:t>(D)</w:t>
      </w:r>
      <w:r w:rsidR="003C6461" w:rsidRPr="000E2A57">
        <w:rPr>
          <w:rFonts w:ascii="Arial" w:eastAsia="標楷體" w:hAnsi="Arial" w:cs="Arial"/>
        </w:rPr>
        <w:t>董事長、經理人及會計主管</w:t>
      </w:r>
    </w:p>
    <w:p w:rsidR="003C6461" w:rsidRPr="000E2A57" w:rsidRDefault="003C6461" w:rsidP="00910412">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為強化上市櫃公司治理功能，對公司具有控制能力之法人股東應遵事項，何者是正確的？</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得依經營之需求隨時改派董監代表</w:t>
      </w:r>
      <w:r w:rsidR="000E2A57">
        <w:rPr>
          <w:rFonts w:ascii="Arial" w:eastAsia="標楷體" w:hAnsi="Arial" w:cs="Arial"/>
        </w:rPr>
        <w:tab/>
      </w:r>
      <w:r>
        <w:rPr>
          <w:rFonts w:ascii="Arial" w:eastAsia="標楷體" w:hAnsi="Arial" w:cs="Arial"/>
        </w:rPr>
        <w:t>(B)</w:t>
      </w:r>
      <w:r w:rsidR="003C6461" w:rsidRPr="000E2A57">
        <w:rPr>
          <w:rFonts w:ascii="Arial" w:eastAsia="標楷體" w:hAnsi="Arial" w:cs="Arial"/>
        </w:rPr>
        <w:t>本於大股東之自身利益行使其投票權</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對其他股東負有誠信義務</w:t>
      </w:r>
      <w:r w:rsidR="000E2A57">
        <w:rPr>
          <w:rFonts w:ascii="Arial" w:eastAsia="標楷體" w:hAnsi="Arial" w:cs="Arial"/>
        </w:rPr>
        <w:tab/>
      </w:r>
      <w:r>
        <w:rPr>
          <w:rFonts w:ascii="Arial" w:eastAsia="標楷體" w:hAnsi="Arial" w:cs="Arial"/>
        </w:rPr>
        <w:t>(D)</w:t>
      </w:r>
      <w:r w:rsidR="003C6461" w:rsidRPr="000E2A57">
        <w:rPr>
          <w:rFonts w:ascii="Arial" w:eastAsia="標楷體" w:hAnsi="Arial" w:cs="Arial"/>
        </w:rPr>
        <w:t>為特定股東之利益提名董事及監察人</w:t>
      </w:r>
    </w:p>
    <w:p w:rsidR="003C6461" w:rsidRPr="000E2A57"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hint="eastAsia"/>
        </w:rPr>
        <w:t>有關上市上櫃公司與股東互動機制規定，下列</w:t>
      </w:r>
      <w:proofErr w:type="gramStart"/>
      <w:r w:rsidRPr="000E2A57">
        <w:rPr>
          <w:rFonts w:ascii="Arial" w:eastAsia="標楷體" w:hAnsi="Arial" w:cs="Arial" w:hint="eastAsia"/>
        </w:rPr>
        <w:t>何者為誤</w:t>
      </w:r>
      <w:proofErr w:type="gramEnd"/>
      <w:r w:rsidRPr="000E2A57">
        <w:rPr>
          <w:rFonts w:ascii="Arial" w:eastAsia="標楷體" w:hAnsi="Arial" w:cs="Arial" w:hint="eastAsia"/>
        </w:rPr>
        <w:t>？</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應由董事會建立互動機制</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(B)</w:t>
      </w:r>
      <w:r w:rsidRPr="000E2A57">
        <w:rPr>
          <w:rFonts w:ascii="Arial" w:eastAsia="標楷體" w:hAnsi="Arial" w:cs="Arial" w:hint="eastAsia"/>
        </w:rPr>
        <w:t>董事會透過股東會及業績發表會與股東溝通即可</w:t>
      </w:r>
      <w:r w:rsidRPr="000E2A57">
        <w:rPr>
          <w:rFonts w:ascii="Arial" w:eastAsia="標楷體" w:hAnsi="Arial" w:cs="Arial" w:hint="eastAsia"/>
        </w:rPr>
        <w:t xml:space="preserve"> </w:t>
      </w:r>
    </w:p>
    <w:p w:rsidR="003C6461" w:rsidRPr="000E2A57" w:rsidRDefault="003C6461"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(C)</w:t>
      </w:r>
      <w:r w:rsidRPr="000E2A57">
        <w:rPr>
          <w:rFonts w:ascii="Arial" w:eastAsia="標楷體" w:hAnsi="Arial" w:cs="Arial" w:hint="eastAsia"/>
        </w:rPr>
        <w:t>互動機制包括董事會與經理人共同瞭解股東之意見及關注之議題，以明確解釋公司之政策取得股東支持</w:t>
      </w:r>
      <w:r w:rsidRPr="000E2A57">
        <w:rPr>
          <w:rFonts w:ascii="Arial" w:eastAsia="標楷體" w:hAnsi="Arial" w:cs="Arial" w:hint="eastAsia"/>
        </w:rPr>
        <w:t xml:space="preserve"> </w:t>
      </w:r>
    </w:p>
    <w:p w:rsidR="003C6461" w:rsidRPr="000E2A57" w:rsidRDefault="003C6461"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(D)</w:t>
      </w:r>
      <w:r w:rsidRPr="000E2A57">
        <w:rPr>
          <w:rFonts w:ascii="Arial" w:eastAsia="標楷體" w:hAnsi="Arial" w:cs="Arial" w:hint="eastAsia"/>
        </w:rPr>
        <w:t>機構投資人應透過出席股東會、行使投票權、適當與被投資公司之經營階層對話與互動等方式參與公司治理</w:t>
      </w:r>
    </w:p>
    <w:p w:rsidR="009F60B8"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hint="eastAsia"/>
        </w:rPr>
        <w:t>有關上市上櫃公司簽證會計師，下列敘述何者有誤？</w:t>
      </w:r>
      <w:r w:rsidRPr="000E2A57">
        <w:rPr>
          <w:rFonts w:ascii="Arial" w:eastAsia="標楷體" w:hAnsi="Arial" w:cs="Arial" w:hint="eastAsia"/>
        </w:rPr>
        <w:t xml:space="preserve"> </w:t>
      </w:r>
    </w:p>
    <w:p w:rsidR="009F60B8" w:rsidRDefault="003C6461" w:rsidP="00830837">
      <w:pPr>
        <w:tabs>
          <w:tab w:val="left" w:pos="2977"/>
          <w:tab w:val="left" w:pos="5387"/>
          <w:tab w:val="left" w:pos="7797"/>
        </w:tabs>
        <w:snapToGrid w:val="0"/>
        <w:spacing w:before="20" w:after="20" w:line="300" w:lineRule="exact"/>
        <w:ind w:leftChars="199" w:left="761" w:rightChars="-55" w:right="-132" w:hanging="283"/>
        <w:rPr>
          <w:rFonts w:ascii="Arial" w:eastAsia="標楷體" w:hAnsi="Arial" w:cs="Arial"/>
        </w:rPr>
      </w:pPr>
      <w:r w:rsidRPr="000E2A57">
        <w:rPr>
          <w:rFonts w:ascii="Arial" w:eastAsia="標楷體" w:hAnsi="Arial" w:cs="Arial" w:hint="eastAsia"/>
        </w:rPr>
        <w:t>(A)</w:t>
      </w:r>
      <w:r w:rsidRPr="000E2A57">
        <w:rPr>
          <w:rFonts w:ascii="Arial" w:eastAsia="標楷體" w:hAnsi="Arial" w:cs="Arial" w:hint="eastAsia"/>
        </w:rPr>
        <w:t>公司應選擇專業、負責且具獨立性之簽證會計師，定期對公司之財務狀況及內部控制實施查核</w:t>
      </w:r>
      <w:r w:rsidRPr="000E2A57">
        <w:rPr>
          <w:rFonts w:ascii="Arial" w:eastAsia="標楷體" w:hAnsi="Arial" w:cs="Arial" w:hint="eastAsia"/>
        </w:rPr>
        <w:t xml:space="preserve"> </w:t>
      </w:r>
    </w:p>
    <w:p w:rsidR="009F60B8" w:rsidRDefault="003C6461"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(B)</w:t>
      </w:r>
      <w:r w:rsidRPr="000E2A57">
        <w:rPr>
          <w:rFonts w:ascii="Arial" w:eastAsia="標楷體" w:hAnsi="Arial" w:cs="Arial" w:hint="eastAsia"/>
        </w:rPr>
        <w:t>應定期</w:t>
      </w:r>
      <w:r w:rsidRPr="000E2A57">
        <w:rPr>
          <w:rFonts w:ascii="Arial" w:eastAsia="標楷體" w:hAnsi="Arial" w:cs="Arial" w:hint="eastAsia"/>
        </w:rPr>
        <w:t>(</w:t>
      </w:r>
      <w:r w:rsidRPr="000E2A57">
        <w:rPr>
          <w:rFonts w:ascii="Arial" w:eastAsia="標楷體" w:hAnsi="Arial" w:cs="Arial" w:hint="eastAsia"/>
        </w:rPr>
        <w:t>至少</w:t>
      </w:r>
      <w:r w:rsidRPr="000E2A57">
        <w:rPr>
          <w:rFonts w:ascii="Arial" w:eastAsia="標楷體" w:hAnsi="Arial" w:cs="Arial" w:hint="eastAsia"/>
        </w:rPr>
        <w:t>2</w:t>
      </w:r>
      <w:r w:rsidRPr="000E2A57">
        <w:rPr>
          <w:rFonts w:ascii="Arial" w:eastAsia="標楷體" w:hAnsi="Arial" w:cs="Arial" w:hint="eastAsia"/>
        </w:rPr>
        <w:t>年</w:t>
      </w:r>
      <w:r w:rsidRPr="000E2A57">
        <w:rPr>
          <w:rFonts w:ascii="Arial" w:eastAsia="標楷體" w:hAnsi="Arial" w:cs="Arial" w:hint="eastAsia"/>
        </w:rPr>
        <w:t>1</w:t>
      </w:r>
      <w:r w:rsidRPr="000E2A57">
        <w:rPr>
          <w:rFonts w:ascii="Arial" w:eastAsia="標楷體" w:hAnsi="Arial" w:cs="Arial" w:hint="eastAsia"/>
        </w:rPr>
        <w:t>次</w:t>
      </w:r>
      <w:r w:rsidRPr="000E2A57">
        <w:rPr>
          <w:rFonts w:ascii="Arial" w:eastAsia="標楷體" w:hAnsi="Arial" w:cs="Arial" w:hint="eastAsia"/>
        </w:rPr>
        <w:t>)</w:t>
      </w:r>
      <w:r w:rsidRPr="000E2A57">
        <w:rPr>
          <w:rFonts w:ascii="Arial" w:eastAsia="標楷體" w:hAnsi="Arial" w:cs="Arial" w:hint="eastAsia"/>
        </w:rPr>
        <w:t>評估聘任會計師之獨立性及適任性</w:t>
      </w:r>
      <w:r w:rsidRPr="000E2A57">
        <w:rPr>
          <w:rFonts w:ascii="Arial" w:eastAsia="標楷體" w:hAnsi="Arial" w:cs="Arial" w:hint="eastAsia"/>
        </w:rPr>
        <w:t xml:space="preserve"> </w:t>
      </w:r>
    </w:p>
    <w:p w:rsidR="009F60B8" w:rsidRDefault="003C6461"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(C)</w:t>
      </w:r>
      <w:r w:rsidRPr="000E2A57">
        <w:rPr>
          <w:rFonts w:ascii="Arial" w:eastAsia="標楷體" w:hAnsi="Arial" w:cs="Arial" w:hint="eastAsia"/>
        </w:rPr>
        <w:t>公司宜建立獨立董事、監察人或審計委員會與簽證會計師之溝通管道與機制</w:t>
      </w:r>
      <w:r w:rsidRPr="000E2A57">
        <w:rPr>
          <w:rFonts w:ascii="Arial" w:eastAsia="標楷體" w:hAnsi="Arial" w:cs="Arial" w:hint="eastAsia"/>
        </w:rPr>
        <w:t xml:space="preserve"> </w:t>
      </w:r>
    </w:p>
    <w:p w:rsidR="003C6461" w:rsidRPr="000E2A57" w:rsidRDefault="003C6461"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sidRPr="000E2A57">
        <w:rPr>
          <w:rFonts w:ascii="Arial" w:eastAsia="標楷體" w:hAnsi="Arial" w:cs="Arial" w:hint="eastAsia"/>
        </w:rPr>
        <w:t>(D)</w:t>
      </w:r>
      <w:r w:rsidRPr="000E2A57">
        <w:rPr>
          <w:rFonts w:ascii="Arial" w:eastAsia="標楷體" w:hAnsi="Arial" w:cs="Arial" w:hint="eastAsia"/>
        </w:rPr>
        <w:t>公司連續</w:t>
      </w:r>
      <w:r w:rsidRPr="000E2A57">
        <w:rPr>
          <w:rFonts w:ascii="Arial" w:eastAsia="標楷體" w:hAnsi="Arial" w:cs="Arial" w:hint="eastAsia"/>
        </w:rPr>
        <w:t xml:space="preserve">7 </w:t>
      </w:r>
      <w:r w:rsidRPr="000E2A57">
        <w:rPr>
          <w:rFonts w:ascii="Arial" w:eastAsia="標楷體" w:hAnsi="Arial" w:cs="Arial" w:hint="eastAsia"/>
        </w:rPr>
        <w:t>年未更換會計師或其受有處分或有損及獨立性之情事者，應評估有無更換會計師之必要，並就評估結果提報董事會</w:t>
      </w:r>
    </w:p>
    <w:p w:rsidR="003C6461" w:rsidRPr="000E2A57" w:rsidRDefault="003C6461" w:rsidP="009F60B8">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監察人有</w:t>
      </w:r>
      <w:proofErr w:type="gramStart"/>
      <w:r w:rsidRPr="000E2A57">
        <w:rPr>
          <w:rFonts w:ascii="Arial" w:eastAsia="標楷體" w:hAnsi="Arial" w:cs="Arial"/>
        </w:rPr>
        <w:t>多名時</w:t>
      </w:r>
      <w:proofErr w:type="gramEnd"/>
      <w:r w:rsidRPr="000E2A57">
        <w:rPr>
          <w:rFonts w:ascii="Arial" w:eastAsia="標楷體" w:hAnsi="Arial" w:cs="Arial"/>
        </w:rPr>
        <w:t>，其行使監察權之方式為：</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3C6461" w:rsidRPr="000E2A57">
        <w:rPr>
          <w:rFonts w:ascii="Arial" w:eastAsia="標楷體" w:hAnsi="Arial" w:cs="Arial"/>
        </w:rPr>
        <w:t>僅由有參加董事會之監察人行使</w:t>
      </w:r>
      <w:r w:rsidR="000E2A57">
        <w:rPr>
          <w:rFonts w:ascii="Arial" w:eastAsia="標楷體" w:hAnsi="Arial" w:cs="Arial"/>
        </w:rPr>
        <w:tab/>
      </w:r>
      <w:r>
        <w:rPr>
          <w:rFonts w:ascii="Arial" w:eastAsia="標楷體" w:hAnsi="Arial" w:cs="Arial"/>
        </w:rPr>
        <w:t>(B)</w:t>
      </w:r>
      <w:r w:rsidR="003C6461" w:rsidRPr="000E2A57">
        <w:rPr>
          <w:rFonts w:ascii="Arial" w:eastAsia="標楷體" w:hAnsi="Arial" w:cs="Arial"/>
        </w:rPr>
        <w:t>僅由監察人推派一名監察人行使</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3C6461" w:rsidRPr="000E2A57">
        <w:rPr>
          <w:rFonts w:ascii="Arial" w:eastAsia="標楷體" w:hAnsi="Arial" w:cs="Arial"/>
        </w:rPr>
        <w:t>各得單獨行使監察權</w:t>
      </w:r>
      <w:r w:rsidR="000E2A57">
        <w:rPr>
          <w:rFonts w:ascii="Arial" w:eastAsia="標楷體" w:hAnsi="Arial" w:cs="Arial"/>
        </w:rPr>
        <w:tab/>
      </w:r>
      <w:r w:rsidR="000E2A57">
        <w:rPr>
          <w:rFonts w:ascii="Arial" w:eastAsia="標楷體" w:hAnsi="Arial" w:cs="Arial"/>
        </w:rPr>
        <w:tab/>
      </w:r>
      <w:r>
        <w:rPr>
          <w:rFonts w:ascii="Arial" w:eastAsia="標楷體" w:hAnsi="Arial" w:cs="Arial"/>
        </w:rPr>
        <w:t>(D)</w:t>
      </w:r>
      <w:r w:rsidR="003C6461" w:rsidRPr="000E2A57">
        <w:rPr>
          <w:rFonts w:ascii="Arial" w:eastAsia="標楷體" w:hAnsi="Arial" w:cs="Arial"/>
        </w:rPr>
        <w:t>僅由監察人組成監察人會行使</w:t>
      </w:r>
    </w:p>
    <w:p w:rsidR="003C6461" w:rsidRPr="000E2A57" w:rsidRDefault="003C6461" w:rsidP="009F60B8">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薪資報酬委員會履行職權之敘述，何者有誤？</w:t>
      </w:r>
    </w:p>
    <w:p w:rsidR="003C6461" w:rsidRPr="000E2A57" w:rsidRDefault="00C727E6"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Pr>
          <w:rFonts w:ascii="Arial" w:eastAsia="標楷體" w:hAnsi="Arial" w:cs="Arial"/>
        </w:rPr>
        <w:t>(A)</w:t>
      </w:r>
      <w:r w:rsidR="003C6461" w:rsidRPr="000E2A57">
        <w:rPr>
          <w:rFonts w:ascii="Arial" w:eastAsia="標楷體" w:hAnsi="Arial" w:cs="Arial"/>
        </w:rPr>
        <w:t>董事、監察人及經理人之績效評估及薪資報酬應參考同業通常水準支給情形，並考量與個人表現、公司經營績效及未來風險之關連合理性</w:t>
      </w:r>
    </w:p>
    <w:p w:rsidR="003C6461" w:rsidRPr="000E2A57" w:rsidRDefault="00C727E6"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Pr>
          <w:rFonts w:ascii="Arial" w:eastAsia="標楷體" w:hAnsi="Arial" w:cs="Arial"/>
        </w:rPr>
        <w:t>(B)</w:t>
      </w:r>
      <w:r w:rsidR="003C6461" w:rsidRPr="000E2A57">
        <w:rPr>
          <w:rFonts w:ascii="Arial" w:eastAsia="標楷體" w:hAnsi="Arial" w:cs="Arial"/>
        </w:rPr>
        <w:t>薪資報酬委員會應訂定並定期檢討董事、監察人及經理人績效評估與薪資報酬之政策、制度、標準與結構，並應定期評估並訂定董事、監察人及經理人之薪資報酬</w:t>
      </w:r>
    </w:p>
    <w:p w:rsidR="003C6461" w:rsidRPr="000E2A57" w:rsidRDefault="00C727E6" w:rsidP="009F60B8">
      <w:pPr>
        <w:tabs>
          <w:tab w:val="left" w:pos="2977"/>
          <w:tab w:val="left" w:pos="5387"/>
          <w:tab w:val="left" w:pos="7797"/>
        </w:tabs>
        <w:snapToGrid w:val="0"/>
        <w:spacing w:before="20" w:after="20" w:line="300" w:lineRule="exact"/>
        <w:ind w:leftChars="199" w:left="761" w:hanging="283"/>
        <w:rPr>
          <w:rFonts w:ascii="Arial" w:eastAsia="標楷體" w:hAnsi="Arial" w:cs="Arial"/>
        </w:rPr>
      </w:pPr>
      <w:r>
        <w:rPr>
          <w:rFonts w:ascii="Arial" w:eastAsia="標楷體" w:hAnsi="Arial" w:cs="Arial"/>
        </w:rPr>
        <w:t>(C)</w:t>
      </w:r>
      <w:r w:rsidR="003C6461" w:rsidRPr="000E2A57">
        <w:rPr>
          <w:rFonts w:ascii="Arial" w:eastAsia="標楷體" w:hAnsi="Arial" w:cs="Arial"/>
        </w:rPr>
        <w:t>針對董事及高階經理人短期績效發放紅利之比例及部分變動薪資報酬支付時間應考量行業特性及公司業務性質予以決定</w:t>
      </w:r>
    </w:p>
    <w:p w:rsidR="003C6461" w:rsidRPr="000E2A57" w:rsidRDefault="00C727E6" w:rsidP="000E2A57">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3C6461" w:rsidRPr="000E2A57">
        <w:rPr>
          <w:rFonts w:ascii="Arial" w:eastAsia="標楷體" w:hAnsi="Arial" w:cs="Arial"/>
        </w:rPr>
        <w:t>監察人薪資報酬</w:t>
      </w:r>
      <w:proofErr w:type="gramStart"/>
      <w:r w:rsidR="003C6461" w:rsidRPr="000E2A57">
        <w:rPr>
          <w:rFonts w:ascii="Arial" w:eastAsia="標楷體" w:hAnsi="Arial" w:cs="Arial"/>
        </w:rPr>
        <w:t>建議均須提交</w:t>
      </w:r>
      <w:proofErr w:type="gramEnd"/>
      <w:r w:rsidR="003C6461" w:rsidRPr="000E2A57">
        <w:rPr>
          <w:rFonts w:ascii="Arial" w:eastAsia="標楷體" w:hAnsi="Arial" w:cs="Arial"/>
        </w:rPr>
        <w:t>董事會討論</w:t>
      </w:r>
    </w:p>
    <w:p w:rsidR="003C6461" w:rsidRPr="000E2A57" w:rsidRDefault="003C6461" w:rsidP="00830837">
      <w:pPr>
        <w:numPr>
          <w:ilvl w:val="0"/>
          <w:numId w:val="5"/>
        </w:numPr>
        <w:snapToGrid w:val="0"/>
        <w:spacing w:before="60" w:after="60" w:line="300" w:lineRule="exact"/>
        <w:ind w:rightChars="-125" w:right="-300"/>
        <w:rPr>
          <w:rFonts w:ascii="Arial" w:eastAsia="標楷體" w:hAnsi="Arial" w:cs="Arial"/>
        </w:rPr>
      </w:pPr>
      <w:r w:rsidRPr="000E2A57">
        <w:rPr>
          <w:rFonts w:ascii="Arial" w:eastAsia="標楷體" w:hAnsi="Arial" w:cs="Arial"/>
        </w:rPr>
        <w:t>董事會之議決事項，何者應於董事會之日起</w:t>
      </w:r>
      <w:r w:rsidRPr="000E2A57">
        <w:rPr>
          <w:rFonts w:ascii="Arial" w:eastAsia="標楷體" w:hAnsi="Arial" w:cs="Arial"/>
        </w:rPr>
        <w:t>2</w:t>
      </w:r>
      <w:r w:rsidRPr="000E2A57">
        <w:rPr>
          <w:rFonts w:ascii="Arial" w:eastAsia="標楷體" w:hAnsi="Arial" w:cs="Arial"/>
        </w:rPr>
        <w:t>日內於主管機關指定之資訊申報網站辦理公告申報？</w:t>
      </w:r>
      <w:r w:rsidRPr="000E2A57">
        <w:rPr>
          <w:rFonts w:ascii="Arial" w:eastAsia="標楷體" w:hAnsi="Arial" w:cs="Arial"/>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rPr>
        <w:t>獨立董事有任何意見者</w:t>
      </w:r>
      <w:r w:rsidRPr="000E2A57">
        <w:rPr>
          <w:rFonts w:ascii="Arial" w:eastAsia="標楷體" w:hAnsi="Arial" w:cs="Arial"/>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(B)</w:t>
      </w:r>
      <w:r w:rsidRPr="000E2A57">
        <w:rPr>
          <w:rFonts w:ascii="Arial" w:eastAsia="標楷體" w:hAnsi="Arial" w:cs="Arial"/>
        </w:rPr>
        <w:t>設置審計委員會之公司，未經審計委員會通過，而經全體董事三分之二以上同意通過者</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(C)</w:t>
      </w:r>
      <w:r w:rsidRPr="000E2A57">
        <w:rPr>
          <w:rFonts w:ascii="Arial" w:eastAsia="標楷體" w:hAnsi="Arial" w:cs="Arial"/>
        </w:rPr>
        <w:t>薪資報酬委員會建議提交董事會討論者</w:t>
      </w:r>
      <w:r w:rsidRPr="000E2A57">
        <w:rPr>
          <w:rFonts w:ascii="Arial" w:eastAsia="標楷體" w:hAnsi="Arial" w:cs="Arial" w:hint="eastAsia"/>
        </w:rPr>
        <w:t xml:space="preserve"> </w:t>
      </w:r>
    </w:p>
    <w:p w:rsidR="003C6461"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(D)</w:t>
      </w:r>
      <w:r w:rsidRPr="000E2A57">
        <w:rPr>
          <w:rFonts w:ascii="Arial" w:eastAsia="標楷體" w:hAnsi="Arial" w:cs="Arial"/>
        </w:rPr>
        <w:t>設置審計委員會之公司，經審計委員會通過提交董事會討論者</w:t>
      </w:r>
    </w:p>
    <w:p w:rsidR="003C6461" w:rsidRPr="000E2A57" w:rsidRDefault="003C6461" w:rsidP="000E2A57">
      <w:pPr>
        <w:numPr>
          <w:ilvl w:val="0"/>
          <w:numId w:val="5"/>
        </w:numPr>
        <w:snapToGrid w:val="0"/>
        <w:spacing w:before="60" w:after="60" w:line="300" w:lineRule="exact"/>
        <w:rPr>
          <w:rFonts w:ascii="Arial" w:eastAsia="標楷體" w:hAnsi="Arial" w:cs="Arial"/>
        </w:rPr>
      </w:pPr>
      <w:r w:rsidRPr="000E2A57">
        <w:rPr>
          <w:rFonts w:ascii="Arial" w:eastAsia="標楷體" w:hAnsi="Arial" w:cs="Arial"/>
        </w:rPr>
        <w:t>下列何種事項</w:t>
      </w:r>
      <w:r w:rsidRPr="000E2A57">
        <w:rPr>
          <w:rFonts w:ascii="Arial" w:eastAsia="標楷體" w:hAnsi="Arial" w:cs="Arial" w:hint="eastAsia"/>
        </w:rPr>
        <w:t>，</w:t>
      </w:r>
      <w:r w:rsidRPr="000E2A57">
        <w:rPr>
          <w:rFonts w:ascii="Arial" w:eastAsia="標楷體" w:hAnsi="Arial" w:cs="Arial"/>
        </w:rPr>
        <w:t>如未經審計委員會同意，不得由全體董事三分之二以上同意行之？</w:t>
      </w:r>
    </w:p>
    <w:p w:rsidR="000E2A57" w:rsidRPr="000E2A57" w:rsidRDefault="003C6461" w:rsidP="000E2A57">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hint="eastAsia"/>
        </w:rPr>
        <w:t>(A)</w:t>
      </w:r>
      <w:r w:rsidRPr="000E2A57">
        <w:rPr>
          <w:rFonts w:ascii="Arial" w:eastAsia="標楷體" w:hAnsi="Arial" w:cs="Arial"/>
        </w:rPr>
        <w:t>年度財務報告</w:t>
      </w:r>
      <w:r w:rsidRPr="000E2A57">
        <w:rPr>
          <w:rFonts w:ascii="Arial" w:eastAsia="標楷體" w:hAnsi="Arial" w:cs="Arial"/>
        </w:rPr>
        <w:t xml:space="preserve"> </w:t>
      </w:r>
      <w:r w:rsidR="009F60B8">
        <w:rPr>
          <w:rFonts w:ascii="Arial" w:eastAsia="標楷體" w:hAnsi="Arial" w:cs="Arial"/>
        </w:rPr>
        <w:tab/>
      </w:r>
      <w:r w:rsidR="009F60B8">
        <w:rPr>
          <w:rFonts w:ascii="Arial" w:eastAsia="標楷體" w:hAnsi="Arial" w:cs="Arial"/>
        </w:rPr>
        <w:tab/>
      </w:r>
      <w:r w:rsidRPr="000E2A57">
        <w:rPr>
          <w:rFonts w:ascii="Arial" w:eastAsia="標楷體" w:hAnsi="Arial" w:cs="Arial"/>
        </w:rPr>
        <w:t>(B)</w:t>
      </w:r>
      <w:r w:rsidRPr="000E2A57">
        <w:rPr>
          <w:rFonts w:ascii="Arial" w:eastAsia="標楷體" w:hAnsi="Arial" w:cs="Arial"/>
        </w:rPr>
        <w:t>渉及董事自身利害關係之事項</w:t>
      </w:r>
      <w:r w:rsidRPr="000E2A57">
        <w:rPr>
          <w:rFonts w:ascii="Arial" w:eastAsia="標楷體" w:hAnsi="Arial" w:cs="Arial"/>
        </w:rPr>
        <w:t xml:space="preserve"> </w:t>
      </w:r>
    </w:p>
    <w:p w:rsidR="00F941AC" w:rsidRPr="00034985" w:rsidRDefault="003C6461" w:rsidP="005D0190">
      <w:pPr>
        <w:tabs>
          <w:tab w:val="left" w:pos="2977"/>
          <w:tab w:val="left" w:pos="5387"/>
          <w:tab w:val="left" w:pos="7797"/>
        </w:tabs>
        <w:snapToGrid w:val="0"/>
        <w:spacing w:before="20" w:after="20" w:line="300" w:lineRule="exact"/>
        <w:ind w:firstLine="480"/>
        <w:rPr>
          <w:rFonts w:ascii="Arial" w:eastAsia="標楷體" w:hAnsi="Arial" w:cs="Arial"/>
        </w:rPr>
      </w:pPr>
      <w:r w:rsidRPr="000E2A57">
        <w:rPr>
          <w:rFonts w:ascii="Arial" w:eastAsia="標楷體" w:hAnsi="Arial" w:cs="Arial"/>
        </w:rPr>
        <w:t>(C)</w:t>
      </w:r>
      <w:r w:rsidRPr="000E2A57">
        <w:rPr>
          <w:rFonts w:ascii="Arial" w:eastAsia="標楷體" w:hAnsi="Arial" w:cs="Arial"/>
        </w:rPr>
        <w:t>訂定或修正內部控制制度</w:t>
      </w:r>
      <w:r w:rsidR="009F60B8">
        <w:rPr>
          <w:rFonts w:ascii="Arial" w:eastAsia="標楷體" w:hAnsi="Arial" w:cs="Arial"/>
        </w:rPr>
        <w:tab/>
      </w:r>
      <w:r w:rsidRPr="000E2A57">
        <w:rPr>
          <w:rFonts w:ascii="Arial" w:eastAsia="標楷體" w:hAnsi="Arial" w:cs="Arial" w:hint="eastAsia"/>
        </w:rPr>
        <w:t>(D)</w:t>
      </w:r>
      <w:r w:rsidRPr="000E2A57">
        <w:rPr>
          <w:rFonts w:ascii="Arial" w:eastAsia="標楷體" w:hAnsi="Arial" w:cs="Arial"/>
        </w:rPr>
        <w:t>重大之資產或衍生性商品交易</w:t>
      </w:r>
    </w:p>
    <w:sectPr w:rsidR="00F941AC" w:rsidRPr="00034985" w:rsidSect="00830837">
      <w:pgSz w:w="11907" w:h="16839" w:code="9"/>
      <w:pgMar w:top="737" w:right="680" w:bottom="737" w:left="680"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00" w:rsidRDefault="006D0200" w:rsidP="00E8593B">
      <w:r>
        <w:separator/>
      </w:r>
    </w:p>
  </w:endnote>
  <w:endnote w:type="continuationSeparator" w:id="0">
    <w:p w:rsidR="006D0200" w:rsidRDefault="006D0200"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00" w:rsidRDefault="006D0200" w:rsidP="00E8593B">
      <w:r>
        <w:separator/>
      </w:r>
    </w:p>
  </w:footnote>
  <w:footnote w:type="continuationSeparator" w:id="0">
    <w:p w:rsidR="006D0200" w:rsidRDefault="006D0200"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53"/>
    <w:multiLevelType w:val="hybridMultilevel"/>
    <w:tmpl w:val="73C27086"/>
    <w:lvl w:ilvl="0" w:tplc="29A05B8C">
      <w:start w:val="1"/>
      <w:numFmt w:val="decimal"/>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1">
    <w:nsid w:val="14331711"/>
    <w:multiLevelType w:val="hybridMultilevel"/>
    <w:tmpl w:val="10F4AC10"/>
    <w:lvl w:ilvl="0" w:tplc="26B433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8D2779"/>
    <w:multiLevelType w:val="hybridMultilevel"/>
    <w:tmpl w:val="D64A7948"/>
    <w:lvl w:ilvl="0" w:tplc="FB327562">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0335581"/>
    <w:multiLevelType w:val="hybridMultilevel"/>
    <w:tmpl w:val="B84CDBDE"/>
    <w:lvl w:ilvl="0" w:tplc="E92CEF16">
      <w:start w:val="1"/>
      <w:numFmt w:val="decimal"/>
      <w:lvlText w:val="%1."/>
      <w:lvlJc w:val="left"/>
      <w:pPr>
        <w:ind w:left="502"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32DB2C25"/>
    <w:multiLevelType w:val="hybridMultilevel"/>
    <w:tmpl w:val="0E622368"/>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353A48"/>
    <w:multiLevelType w:val="hybridMultilevel"/>
    <w:tmpl w:val="6CCA0DD6"/>
    <w:lvl w:ilvl="0" w:tplc="2346B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4E46D5"/>
    <w:multiLevelType w:val="hybridMultilevel"/>
    <w:tmpl w:val="36E66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C6A0C3D"/>
    <w:multiLevelType w:val="hybridMultilevel"/>
    <w:tmpl w:val="78B43740"/>
    <w:lvl w:ilvl="0" w:tplc="86DE9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3C470C0"/>
    <w:multiLevelType w:val="hybridMultilevel"/>
    <w:tmpl w:val="7E200FA8"/>
    <w:lvl w:ilvl="0" w:tplc="A470DE5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D6E29C1"/>
    <w:multiLevelType w:val="hybridMultilevel"/>
    <w:tmpl w:val="73646186"/>
    <w:lvl w:ilvl="0" w:tplc="18F2401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10"/>
  </w:num>
  <w:num w:numId="8">
    <w:abstractNumId w:val="9"/>
  </w:num>
  <w:num w:numId="9">
    <w:abstractNumId w:val="8"/>
  </w:num>
  <w:num w:numId="10">
    <w:abstractNumId w:val="5"/>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6AF"/>
    <w:rsid w:val="00006511"/>
    <w:rsid w:val="00010E43"/>
    <w:rsid w:val="00011836"/>
    <w:rsid w:val="0001241E"/>
    <w:rsid w:val="00032ABE"/>
    <w:rsid w:val="00034985"/>
    <w:rsid w:val="00040C9F"/>
    <w:rsid w:val="0004729A"/>
    <w:rsid w:val="00057BDC"/>
    <w:rsid w:val="000612EC"/>
    <w:rsid w:val="00072B7B"/>
    <w:rsid w:val="00072F61"/>
    <w:rsid w:val="00073F76"/>
    <w:rsid w:val="00075903"/>
    <w:rsid w:val="00077B60"/>
    <w:rsid w:val="000809B3"/>
    <w:rsid w:val="00081E72"/>
    <w:rsid w:val="000857CB"/>
    <w:rsid w:val="00087C08"/>
    <w:rsid w:val="000950D9"/>
    <w:rsid w:val="000951EA"/>
    <w:rsid w:val="00095338"/>
    <w:rsid w:val="000A1B71"/>
    <w:rsid w:val="000A4519"/>
    <w:rsid w:val="000A4CDB"/>
    <w:rsid w:val="000B1218"/>
    <w:rsid w:val="000B2DFF"/>
    <w:rsid w:val="000D0FF4"/>
    <w:rsid w:val="000D1408"/>
    <w:rsid w:val="000E06F9"/>
    <w:rsid w:val="000E2A57"/>
    <w:rsid w:val="000F061B"/>
    <w:rsid w:val="00101D91"/>
    <w:rsid w:val="001048B7"/>
    <w:rsid w:val="00106EE8"/>
    <w:rsid w:val="00107693"/>
    <w:rsid w:val="00110892"/>
    <w:rsid w:val="001121B0"/>
    <w:rsid w:val="001129CA"/>
    <w:rsid w:val="001214AA"/>
    <w:rsid w:val="0012305D"/>
    <w:rsid w:val="00124943"/>
    <w:rsid w:val="00126DC6"/>
    <w:rsid w:val="00131202"/>
    <w:rsid w:val="00134A25"/>
    <w:rsid w:val="00135ADC"/>
    <w:rsid w:val="001421ED"/>
    <w:rsid w:val="00144236"/>
    <w:rsid w:val="001645C1"/>
    <w:rsid w:val="00182E65"/>
    <w:rsid w:val="001848B6"/>
    <w:rsid w:val="001A0D22"/>
    <w:rsid w:val="001B05DB"/>
    <w:rsid w:val="001B1B4C"/>
    <w:rsid w:val="001B254B"/>
    <w:rsid w:val="001B510A"/>
    <w:rsid w:val="001C2DEC"/>
    <w:rsid w:val="001C4A00"/>
    <w:rsid w:val="001C58B3"/>
    <w:rsid w:val="001E230B"/>
    <w:rsid w:val="001F267F"/>
    <w:rsid w:val="001F5E2E"/>
    <w:rsid w:val="001F6A3C"/>
    <w:rsid w:val="0020006F"/>
    <w:rsid w:val="00207A08"/>
    <w:rsid w:val="002167DF"/>
    <w:rsid w:val="00227349"/>
    <w:rsid w:val="00234058"/>
    <w:rsid w:val="00235EF2"/>
    <w:rsid w:val="002373B2"/>
    <w:rsid w:val="00241A80"/>
    <w:rsid w:val="002442E7"/>
    <w:rsid w:val="00246998"/>
    <w:rsid w:val="00250E6B"/>
    <w:rsid w:val="00255939"/>
    <w:rsid w:val="00265A27"/>
    <w:rsid w:val="002660C7"/>
    <w:rsid w:val="00290383"/>
    <w:rsid w:val="00295F23"/>
    <w:rsid w:val="002A27F0"/>
    <w:rsid w:val="002C5AED"/>
    <w:rsid w:val="002C5FA4"/>
    <w:rsid w:val="002D2E98"/>
    <w:rsid w:val="002F4A63"/>
    <w:rsid w:val="002F600E"/>
    <w:rsid w:val="003065BC"/>
    <w:rsid w:val="0031391A"/>
    <w:rsid w:val="00314F13"/>
    <w:rsid w:val="0032224F"/>
    <w:rsid w:val="00325892"/>
    <w:rsid w:val="0033135F"/>
    <w:rsid w:val="00335B82"/>
    <w:rsid w:val="00351270"/>
    <w:rsid w:val="00353CB2"/>
    <w:rsid w:val="00361311"/>
    <w:rsid w:val="003638A4"/>
    <w:rsid w:val="003660B1"/>
    <w:rsid w:val="00366EB1"/>
    <w:rsid w:val="00367A5A"/>
    <w:rsid w:val="003716A6"/>
    <w:rsid w:val="00385AA2"/>
    <w:rsid w:val="003A65A8"/>
    <w:rsid w:val="003C2E89"/>
    <w:rsid w:val="003C6461"/>
    <w:rsid w:val="003D03A8"/>
    <w:rsid w:val="003D370A"/>
    <w:rsid w:val="003E170A"/>
    <w:rsid w:val="003E7F3E"/>
    <w:rsid w:val="00404768"/>
    <w:rsid w:val="004118D6"/>
    <w:rsid w:val="00417ED6"/>
    <w:rsid w:val="00422743"/>
    <w:rsid w:val="00423545"/>
    <w:rsid w:val="00423EAC"/>
    <w:rsid w:val="00430CF8"/>
    <w:rsid w:val="00431EB5"/>
    <w:rsid w:val="00434609"/>
    <w:rsid w:val="00442D7A"/>
    <w:rsid w:val="00452DAF"/>
    <w:rsid w:val="00465289"/>
    <w:rsid w:val="00465A70"/>
    <w:rsid w:val="004677B5"/>
    <w:rsid w:val="004733AC"/>
    <w:rsid w:val="004757EE"/>
    <w:rsid w:val="00476270"/>
    <w:rsid w:val="00486C61"/>
    <w:rsid w:val="004A0DF3"/>
    <w:rsid w:val="004A40D8"/>
    <w:rsid w:val="004A5655"/>
    <w:rsid w:val="004B2763"/>
    <w:rsid w:val="004C5A52"/>
    <w:rsid w:val="004C7A05"/>
    <w:rsid w:val="004D4CF8"/>
    <w:rsid w:val="004E08C2"/>
    <w:rsid w:val="004E7045"/>
    <w:rsid w:val="00501937"/>
    <w:rsid w:val="0052149B"/>
    <w:rsid w:val="005248BD"/>
    <w:rsid w:val="00526744"/>
    <w:rsid w:val="00551584"/>
    <w:rsid w:val="00566EA2"/>
    <w:rsid w:val="00570689"/>
    <w:rsid w:val="00571D73"/>
    <w:rsid w:val="005739EC"/>
    <w:rsid w:val="00574A97"/>
    <w:rsid w:val="00585F93"/>
    <w:rsid w:val="00590B42"/>
    <w:rsid w:val="00594DEA"/>
    <w:rsid w:val="00597258"/>
    <w:rsid w:val="005A0E3C"/>
    <w:rsid w:val="005A32E2"/>
    <w:rsid w:val="005A45CF"/>
    <w:rsid w:val="005A660D"/>
    <w:rsid w:val="005B6FF5"/>
    <w:rsid w:val="005D0190"/>
    <w:rsid w:val="005D6BB4"/>
    <w:rsid w:val="005E6BBA"/>
    <w:rsid w:val="005F06C5"/>
    <w:rsid w:val="005F33F7"/>
    <w:rsid w:val="005F5870"/>
    <w:rsid w:val="005F79E2"/>
    <w:rsid w:val="00604FE8"/>
    <w:rsid w:val="00617CC0"/>
    <w:rsid w:val="006219C8"/>
    <w:rsid w:val="00622A9A"/>
    <w:rsid w:val="00624A0B"/>
    <w:rsid w:val="00625D0C"/>
    <w:rsid w:val="0064258F"/>
    <w:rsid w:val="00644F3D"/>
    <w:rsid w:val="006453C8"/>
    <w:rsid w:val="00651D06"/>
    <w:rsid w:val="00651DFA"/>
    <w:rsid w:val="006538F9"/>
    <w:rsid w:val="006579B6"/>
    <w:rsid w:val="00661756"/>
    <w:rsid w:val="00662640"/>
    <w:rsid w:val="00666FFC"/>
    <w:rsid w:val="00667D32"/>
    <w:rsid w:val="0067366A"/>
    <w:rsid w:val="0067739F"/>
    <w:rsid w:val="00684D62"/>
    <w:rsid w:val="00686365"/>
    <w:rsid w:val="00687370"/>
    <w:rsid w:val="00696962"/>
    <w:rsid w:val="006B5346"/>
    <w:rsid w:val="006B623A"/>
    <w:rsid w:val="006C17F7"/>
    <w:rsid w:val="006C370D"/>
    <w:rsid w:val="006D0200"/>
    <w:rsid w:val="006D2FF5"/>
    <w:rsid w:val="006E11A2"/>
    <w:rsid w:val="006E1901"/>
    <w:rsid w:val="006E68CF"/>
    <w:rsid w:val="006E7C9F"/>
    <w:rsid w:val="006F5B5E"/>
    <w:rsid w:val="006F7F38"/>
    <w:rsid w:val="0070007F"/>
    <w:rsid w:val="00705686"/>
    <w:rsid w:val="0071150E"/>
    <w:rsid w:val="007130B1"/>
    <w:rsid w:val="00714599"/>
    <w:rsid w:val="00721105"/>
    <w:rsid w:val="00735A18"/>
    <w:rsid w:val="0073675F"/>
    <w:rsid w:val="00743D13"/>
    <w:rsid w:val="00746855"/>
    <w:rsid w:val="00746D70"/>
    <w:rsid w:val="007556B8"/>
    <w:rsid w:val="00763B22"/>
    <w:rsid w:val="007643EF"/>
    <w:rsid w:val="007653FA"/>
    <w:rsid w:val="007730E3"/>
    <w:rsid w:val="00775098"/>
    <w:rsid w:val="007819D5"/>
    <w:rsid w:val="00790F83"/>
    <w:rsid w:val="007925DF"/>
    <w:rsid w:val="007A56DF"/>
    <w:rsid w:val="007B2B5D"/>
    <w:rsid w:val="007B53F2"/>
    <w:rsid w:val="007B56F8"/>
    <w:rsid w:val="007C7380"/>
    <w:rsid w:val="007C7987"/>
    <w:rsid w:val="007D2E6C"/>
    <w:rsid w:val="007D6D8A"/>
    <w:rsid w:val="007E1CCD"/>
    <w:rsid w:val="007E3AB1"/>
    <w:rsid w:val="007E6D70"/>
    <w:rsid w:val="007F140E"/>
    <w:rsid w:val="007F4808"/>
    <w:rsid w:val="007F65B1"/>
    <w:rsid w:val="007F73BF"/>
    <w:rsid w:val="00804B16"/>
    <w:rsid w:val="00804D66"/>
    <w:rsid w:val="008117B2"/>
    <w:rsid w:val="008137C4"/>
    <w:rsid w:val="008266AA"/>
    <w:rsid w:val="00830837"/>
    <w:rsid w:val="0083670E"/>
    <w:rsid w:val="00842FF7"/>
    <w:rsid w:val="008461CF"/>
    <w:rsid w:val="0085132D"/>
    <w:rsid w:val="0085499D"/>
    <w:rsid w:val="00862820"/>
    <w:rsid w:val="00885EC3"/>
    <w:rsid w:val="00896DD6"/>
    <w:rsid w:val="008A06A9"/>
    <w:rsid w:val="008A2318"/>
    <w:rsid w:val="008B11FD"/>
    <w:rsid w:val="008C3A0B"/>
    <w:rsid w:val="008D0072"/>
    <w:rsid w:val="008D024C"/>
    <w:rsid w:val="008D1AFB"/>
    <w:rsid w:val="008D5482"/>
    <w:rsid w:val="008E0657"/>
    <w:rsid w:val="008E25CA"/>
    <w:rsid w:val="00905851"/>
    <w:rsid w:val="00905A74"/>
    <w:rsid w:val="00910412"/>
    <w:rsid w:val="00922388"/>
    <w:rsid w:val="0092466F"/>
    <w:rsid w:val="00930D96"/>
    <w:rsid w:val="00933750"/>
    <w:rsid w:val="00934C52"/>
    <w:rsid w:val="009400F2"/>
    <w:rsid w:val="00953135"/>
    <w:rsid w:val="00961B79"/>
    <w:rsid w:val="0098494B"/>
    <w:rsid w:val="00985838"/>
    <w:rsid w:val="009859E8"/>
    <w:rsid w:val="00991BDD"/>
    <w:rsid w:val="00995DF6"/>
    <w:rsid w:val="009A6834"/>
    <w:rsid w:val="009A6EC2"/>
    <w:rsid w:val="009B156D"/>
    <w:rsid w:val="009B2337"/>
    <w:rsid w:val="009B25EF"/>
    <w:rsid w:val="009B3480"/>
    <w:rsid w:val="009B524B"/>
    <w:rsid w:val="009B64BA"/>
    <w:rsid w:val="009C40A5"/>
    <w:rsid w:val="009D0E05"/>
    <w:rsid w:val="009D1DAD"/>
    <w:rsid w:val="009D20DB"/>
    <w:rsid w:val="009D545C"/>
    <w:rsid w:val="009F0EB7"/>
    <w:rsid w:val="009F3E31"/>
    <w:rsid w:val="009F60B8"/>
    <w:rsid w:val="009F630D"/>
    <w:rsid w:val="00A0226B"/>
    <w:rsid w:val="00A0243F"/>
    <w:rsid w:val="00A1727D"/>
    <w:rsid w:val="00A1767A"/>
    <w:rsid w:val="00A2194D"/>
    <w:rsid w:val="00A21FE9"/>
    <w:rsid w:val="00A2419C"/>
    <w:rsid w:val="00A36D00"/>
    <w:rsid w:val="00A4006A"/>
    <w:rsid w:val="00A47F42"/>
    <w:rsid w:val="00A5195F"/>
    <w:rsid w:val="00A60017"/>
    <w:rsid w:val="00A635E0"/>
    <w:rsid w:val="00A668DC"/>
    <w:rsid w:val="00A673DA"/>
    <w:rsid w:val="00A7276A"/>
    <w:rsid w:val="00A82CD4"/>
    <w:rsid w:val="00A85C54"/>
    <w:rsid w:val="00A86D83"/>
    <w:rsid w:val="00AA0719"/>
    <w:rsid w:val="00AA2AAD"/>
    <w:rsid w:val="00AB272C"/>
    <w:rsid w:val="00AB57A1"/>
    <w:rsid w:val="00AB6BA7"/>
    <w:rsid w:val="00AC335F"/>
    <w:rsid w:val="00AC688A"/>
    <w:rsid w:val="00AD197B"/>
    <w:rsid w:val="00AE015E"/>
    <w:rsid w:val="00AE568A"/>
    <w:rsid w:val="00AE6AD7"/>
    <w:rsid w:val="00B04A99"/>
    <w:rsid w:val="00B112F9"/>
    <w:rsid w:val="00B11B20"/>
    <w:rsid w:val="00B12890"/>
    <w:rsid w:val="00B23885"/>
    <w:rsid w:val="00B2465E"/>
    <w:rsid w:val="00B25739"/>
    <w:rsid w:val="00B349F9"/>
    <w:rsid w:val="00B35812"/>
    <w:rsid w:val="00B37483"/>
    <w:rsid w:val="00B416E6"/>
    <w:rsid w:val="00B42E3E"/>
    <w:rsid w:val="00B64BC6"/>
    <w:rsid w:val="00B70E30"/>
    <w:rsid w:val="00B7209F"/>
    <w:rsid w:val="00B73992"/>
    <w:rsid w:val="00B80876"/>
    <w:rsid w:val="00B85BF3"/>
    <w:rsid w:val="00B94E1D"/>
    <w:rsid w:val="00BA6DA9"/>
    <w:rsid w:val="00BB5643"/>
    <w:rsid w:val="00BC1CE5"/>
    <w:rsid w:val="00BC3AB0"/>
    <w:rsid w:val="00BC6F73"/>
    <w:rsid w:val="00BD2876"/>
    <w:rsid w:val="00BD6634"/>
    <w:rsid w:val="00BD7381"/>
    <w:rsid w:val="00BE06E6"/>
    <w:rsid w:val="00BE721E"/>
    <w:rsid w:val="00BF1015"/>
    <w:rsid w:val="00BF4F65"/>
    <w:rsid w:val="00C01982"/>
    <w:rsid w:val="00C0436A"/>
    <w:rsid w:val="00C072DB"/>
    <w:rsid w:val="00C246D6"/>
    <w:rsid w:val="00C24BA9"/>
    <w:rsid w:val="00C362BF"/>
    <w:rsid w:val="00C42785"/>
    <w:rsid w:val="00C46147"/>
    <w:rsid w:val="00C47172"/>
    <w:rsid w:val="00C52DA9"/>
    <w:rsid w:val="00C55866"/>
    <w:rsid w:val="00C6155E"/>
    <w:rsid w:val="00C62085"/>
    <w:rsid w:val="00C63E47"/>
    <w:rsid w:val="00C717C3"/>
    <w:rsid w:val="00C727E6"/>
    <w:rsid w:val="00C756BA"/>
    <w:rsid w:val="00C76ACF"/>
    <w:rsid w:val="00C828CE"/>
    <w:rsid w:val="00C874AB"/>
    <w:rsid w:val="00C903AD"/>
    <w:rsid w:val="00C90680"/>
    <w:rsid w:val="00C92F55"/>
    <w:rsid w:val="00CA0871"/>
    <w:rsid w:val="00CA3E32"/>
    <w:rsid w:val="00CB25F1"/>
    <w:rsid w:val="00CB2FBF"/>
    <w:rsid w:val="00CB341C"/>
    <w:rsid w:val="00CC7A16"/>
    <w:rsid w:val="00CD4551"/>
    <w:rsid w:val="00CD520F"/>
    <w:rsid w:val="00CD6B61"/>
    <w:rsid w:val="00CE342F"/>
    <w:rsid w:val="00CE3A6F"/>
    <w:rsid w:val="00CE51D4"/>
    <w:rsid w:val="00D118C1"/>
    <w:rsid w:val="00D23C89"/>
    <w:rsid w:val="00D31785"/>
    <w:rsid w:val="00D34D87"/>
    <w:rsid w:val="00D44753"/>
    <w:rsid w:val="00D53D8C"/>
    <w:rsid w:val="00D6331A"/>
    <w:rsid w:val="00D818E9"/>
    <w:rsid w:val="00DA1C2D"/>
    <w:rsid w:val="00DA690C"/>
    <w:rsid w:val="00DB37FF"/>
    <w:rsid w:val="00DB47CA"/>
    <w:rsid w:val="00DC204C"/>
    <w:rsid w:val="00DC2099"/>
    <w:rsid w:val="00DC551F"/>
    <w:rsid w:val="00DC77FB"/>
    <w:rsid w:val="00DD040E"/>
    <w:rsid w:val="00DD2183"/>
    <w:rsid w:val="00DD3C63"/>
    <w:rsid w:val="00DE320E"/>
    <w:rsid w:val="00DE4842"/>
    <w:rsid w:val="00DE5A0C"/>
    <w:rsid w:val="00E04547"/>
    <w:rsid w:val="00E06318"/>
    <w:rsid w:val="00E07642"/>
    <w:rsid w:val="00E13AEC"/>
    <w:rsid w:val="00E15436"/>
    <w:rsid w:val="00E15946"/>
    <w:rsid w:val="00E21927"/>
    <w:rsid w:val="00E31593"/>
    <w:rsid w:val="00E3797F"/>
    <w:rsid w:val="00E37B0B"/>
    <w:rsid w:val="00E43EBE"/>
    <w:rsid w:val="00E47139"/>
    <w:rsid w:val="00E50721"/>
    <w:rsid w:val="00E51F0F"/>
    <w:rsid w:val="00E70EE7"/>
    <w:rsid w:val="00E71DA9"/>
    <w:rsid w:val="00E74FF4"/>
    <w:rsid w:val="00E7552D"/>
    <w:rsid w:val="00E758FF"/>
    <w:rsid w:val="00E80B03"/>
    <w:rsid w:val="00E82CEC"/>
    <w:rsid w:val="00E83697"/>
    <w:rsid w:val="00E84E5F"/>
    <w:rsid w:val="00E85336"/>
    <w:rsid w:val="00E8593B"/>
    <w:rsid w:val="00E87F07"/>
    <w:rsid w:val="00E9102E"/>
    <w:rsid w:val="00E96658"/>
    <w:rsid w:val="00E97067"/>
    <w:rsid w:val="00EA0878"/>
    <w:rsid w:val="00EA11EC"/>
    <w:rsid w:val="00EA3CC4"/>
    <w:rsid w:val="00EA47C0"/>
    <w:rsid w:val="00EC1142"/>
    <w:rsid w:val="00EC17DF"/>
    <w:rsid w:val="00EC56B5"/>
    <w:rsid w:val="00EC773B"/>
    <w:rsid w:val="00ED44FF"/>
    <w:rsid w:val="00ED758C"/>
    <w:rsid w:val="00ED77CA"/>
    <w:rsid w:val="00EF246F"/>
    <w:rsid w:val="00EF7813"/>
    <w:rsid w:val="00F02DE1"/>
    <w:rsid w:val="00F061DF"/>
    <w:rsid w:val="00F154EA"/>
    <w:rsid w:val="00F202D2"/>
    <w:rsid w:val="00F22445"/>
    <w:rsid w:val="00F26F08"/>
    <w:rsid w:val="00F3304A"/>
    <w:rsid w:val="00F439D2"/>
    <w:rsid w:val="00F52C57"/>
    <w:rsid w:val="00F56BC3"/>
    <w:rsid w:val="00F64461"/>
    <w:rsid w:val="00F74ACF"/>
    <w:rsid w:val="00F84072"/>
    <w:rsid w:val="00F84C92"/>
    <w:rsid w:val="00F8679E"/>
    <w:rsid w:val="00F93BFF"/>
    <w:rsid w:val="00F941AC"/>
    <w:rsid w:val="00FB29E1"/>
    <w:rsid w:val="00FB2EB0"/>
    <w:rsid w:val="00FD054D"/>
    <w:rsid w:val="00FD0A42"/>
    <w:rsid w:val="00FD18E1"/>
    <w:rsid w:val="00FD253D"/>
    <w:rsid w:val="00FD3C24"/>
    <w:rsid w:val="00FD6421"/>
    <w:rsid w:val="00FD756D"/>
    <w:rsid w:val="00FE34DC"/>
    <w:rsid w:val="00FF542A"/>
    <w:rsid w:val="00FF5E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customStyle="1" w:styleId="1">
    <w:name w:val="本文 字元1"/>
    <w:link w:val="a9"/>
    <w:uiPriority w:val="99"/>
    <w:rsid w:val="009D1DAD"/>
    <w:rPr>
      <w:sz w:val="21"/>
      <w:szCs w:val="21"/>
      <w:shd w:val="clear" w:color="auto" w:fill="FFFFFF"/>
    </w:rPr>
  </w:style>
  <w:style w:type="character" w:customStyle="1" w:styleId="Bodytext115pt1">
    <w:name w:val="Body text + 11.5 pt1"/>
    <w:uiPriority w:val="99"/>
    <w:rsid w:val="009D1DAD"/>
    <w:rPr>
      <w:sz w:val="23"/>
      <w:szCs w:val="23"/>
      <w:u w:val="none"/>
    </w:rPr>
  </w:style>
  <w:style w:type="paragraph" w:styleId="a9">
    <w:name w:val="Body Text"/>
    <w:basedOn w:val="a"/>
    <w:link w:val="1"/>
    <w:uiPriority w:val="99"/>
    <w:rsid w:val="009D1DAD"/>
    <w:pPr>
      <w:shd w:val="clear" w:color="auto" w:fill="FFFFFF"/>
      <w:spacing w:after="60" w:line="355" w:lineRule="exact"/>
      <w:ind w:hanging="480"/>
      <w:jc w:val="distribute"/>
    </w:pPr>
    <w:rPr>
      <w:kern w:val="0"/>
      <w:sz w:val="21"/>
      <w:szCs w:val="21"/>
      <w:lang w:val="x-none" w:eastAsia="x-none"/>
    </w:rPr>
  </w:style>
  <w:style w:type="character" w:customStyle="1" w:styleId="aa">
    <w:name w:val="本文 字元"/>
    <w:rsid w:val="009D1DAD"/>
    <w:rPr>
      <w:kern w:val="2"/>
      <w:sz w:val="24"/>
      <w:szCs w:val="24"/>
    </w:rPr>
  </w:style>
  <w:style w:type="paragraph" w:styleId="ab">
    <w:name w:val="List Paragraph"/>
    <w:basedOn w:val="a"/>
    <w:uiPriority w:val="34"/>
    <w:qFormat/>
    <w:rsid w:val="008B11FD"/>
    <w:pPr>
      <w:ind w:leftChars="200" w:left="480"/>
    </w:pPr>
    <w:rPr>
      <w:rFonts w:ascii="Calibri" w:hAnsi="Calibri"/>
      <w:szCs w:val="22"/>
    </w:rPr>
  </w:style>
  <w:style w:type="paragraph" w:styleId="HTML">
    <w:name w:val="HTML Preformatted"/>
    <w:basedOn w:val="a"/>
    <w:link w:val="HTML0"/>
    <w:rsid w:val="00AE6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link w:val="HTML"/>
    <w:rsid w:val="00AE6AD7"/>
    <w:rPr>
      <w:rFonts w:ascii="Arial Unicode MS" w:eastAsia="Arial Unicode MS" w:hAnsi="Arial Unicode MS" w:cs="Arial Unicode MS"/>
      <w:color w:val="333333"/>
    </w:rPr>
  </w:style>
  <w:style w:type="character" w:customStyle="1" w:styleId="Bodytext11pt">
    <w:name w:val="Body text + 11 pt"/>
    <w:uiPriority w:val="99"/>
    <w:rsid w:val="00E83697"/>
    <w:rPr>
      <w:sz w:val="22"/>
      <w:szCs w:val="22"/>
      <w:shd w:val="clear" w:color="auto" w:fill="FFFFFF"/>
    </w:rPr>
  </w:style>
  <w:style w:type="character" w:customStyle="1" w:styleId="2">
    <w:name w:val="正文文本 (2)_"/>
    <w:link w:val="20"/>
    <w:uiPriority w:val="99"/>
    <w:rsid w:val="00E70EE7"/>
    <w:rPr>
      <w:sz w:val="21"/>
      <w:szCs w:val="21"/>
      <w:shd w:val="clear" w:color="auto" w:fill="FFFFFF"/>
    </w:rPr>
  </w:style>
  <w:style w:type="character" w:customStyle="1" w:styleId="ac">
    <w:name w:val="正文文本_"/>
    <w:link w:val="ad"/>
    <w:uiPriority w:val="99"/>
    <w:rsid w:val="00E70EE7"/>
    <w:rPr>
      <w:sz w:val="21"/>
      <w:szCs w:val="21"/>
      <w:shd w:val="clear" w:color="auto" w:fill="FFFFFF"/>
    </w:rPr>
  </w:style>
  <w:style w:type="paragraph" w:customStyle="1" w:styleId="20">
    <w:name w:val="正文文本 (2)"/>
    <w:basedOn w:val="a"/>
    <w:link w:val="2"/>
    <w:uiPriority w:val="99"/>
    <w:rsid w:val="00E70EE7"/>
    <w:pPr>
      <w:shd w:val="clear" w:color="auto" w:fill="FFFFFF"/>
      <w:spacing w:line="365" w:lineRule="exact"/>
      <w:ind w:hanging="800"/>
    </w:pPr>
    <w:rPr>
      <w:kern w:val="0"/>
      <w:sz w:val="21"/>
      <w:szCs w:val="21"/>
    </w:rPr>
  </w:style>
  <w:style w:type="paragraph" w:customStyle="1" w:styleId="ad">
    <w:name w:val="正文文本"/>
    <w:basedOn w:val="a"/>
    <w:link w:val="ac"/>
    <w:uiPriority w:val="99"/>
    <w:rsid w:val="00E70EE7"/>
    <w:pPr>
      <w:shd w:val="clear" w:color="auto" w:fill="FFFFFF"/>
      <w:spacing w:after="600" w:line="365" w:lineRule="exact"/>
      <w:jc w:val="distribute"/>
    </w:pPr>
    <w:rPr>
      <w:kern w:val="0"/>
      <w:sz w:val="21"/>
      <w:szCs w:val="21"/>
    </w:rPr>
  </w:style>
  <w:style w:type="character" w:customStyle="1" w:styleId="Bodytext2">
    <w:name w:val="Body text (2)_"/>
    <w:link w:val="Bodytext20"/>
    <w:uiPriority w:val="99"/>
    <w:locked/>
    <w:rsid w:val="00A36D00"/>
    <w:rPr>
      <w:sz w:val="21"/>
      <w:szCs w:val="21"/>
      <w:shd w:val="clear" w:color="auto" w:fill="FFFFFF"/>
    </w:rPr>
  </w:style>
  <w:style w:type="paragraph" w:customStyle="1" w:styleId="Bodytext20">
    <w:name w:val="Body text (2)"/>
    <w:basedOn w:val="a"/>
    <w:link w:val="Bodytext2"/>
    <w:uiPriority w:val="99"/>
    <w:rsid w:val="00A36D00"/>
    <w:pPr>
      <w:shd w:val="clear" w:color="auto" w:fill="FFFFFF"/>
      <w:spacing w:line="379" w:lineRule="exact"/>
      <w:ind w:hanging="800"/>
      <w:jc w:val="distribute"/>
    </w:pPr>
    <w:rPr>
      <w:kern w:val="0"/>
      <w:sz w:val="21"/>
      <w:szCs w:val="21"/>
    </w:rPr>
  </w:style>
  <w:style w:type="character" w:customStyle="1" w:styleId="21">
    <w:name w:val="正文文本2"/>
    <w:uiPriority w:val="99"/>
    <w:rsid w:val="00E9102E"/>
  </w:style>
  <w:style w:type="paragraph" w:customStyle="1" w:styleId="10">
    <w:name w:val="正文文本1"/>
    <w:basedOn w:val="a"/>
    <w:uiPriority w:val="99"/>
    <w:rsid w:val="00E9102E"/>
    <w:pPr>
      <w:shd w:val="clear" w:color="auto" w:fill="FFFFFF"/>
      <w:spacing w:after="120" w:line="370" w:lineRule="exact"/>
      <w:ind w:hanging="860"/>
    </w:pPr>
    <w:rPr>
      <w:kern w:val="0"/>
      <w:sz w:val="22"/>
      <w:szCs w:val="22"/>
    </w:rPr>
  </w:style>
  <w:style w:type="character" w:customStyle="1" w:styleId="Bodytext22">
    <w:name w:val="Body text (2)2"/>
    <w:uiPriority w:val="99"/>
    <w:rsid w:val="00E9102E"/>
  </w:style>
  <w:style w:type="paragraph" w:customStyle="1" w:styleId="Bodytext21">
    <w:name w:val="Body text (2)1"/>
    <w:basedOn w:val="a"/>
    <w:uiPriority w:val="99"/>
    <w:rsid w:val="00E9102E"/>
    <w:pPr>
      <w:shd w:val="clear" w:color="auto" w:fill="FFFFFF"/>
      <w:spacing w:line="384" w:lineRule="exact"/>
      <w:ind w:hanging="760"/>
      <w:jc w:val="distribute"/>
    </w:pPr>
    <w:rPr>
      <w:kern w:val="0"/>
      <w:sz w:val="22"/>
      <w:szCs w:val="20"/>
    </w:rPr>
  </w:style>
  <w:style w:type="paragraph" w:styleId="ae">
    <w:name w:val="Balloon Text"/>
    <w:basedOn w:val="a"/>
    <w:link w:val="af"/>
    <w:rsid w:val="000A4519"/>
    <w:rPr>
      <w:rFonts w:asciiTheme="majorHAnsi" w:eastAsiaTheme="majorEastAsia" w:hAnsiTheme="majorHAnsi" w:cstheme="majorBidi"/>
      <w:sz w:val="18"/>
      <w:szCs w:val="18"/>
    </w:rPr>
  </w:style>
  <w:style w:type="character" w:customStyle="1" w:styleId="af">
    <w:name w:val="註解方塊文字 字元"/>
    <w:basedOn w:val="a0"/>
    <w:link w:val="ae"/>
    <w:rsid w:val="000A451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customStyle="1" w:styleId="1">
    <w:name w:val="本文 字元1"/>
    <w:link w:val="a9"/>
    <w:uiPriority w:val="99"/>
    <w:rsid w:val="009D1DAD"/>
    <w:rPr>
      <w:sz w:val="21"/>
      <w:szCs w:val="21"/>
      <w:shd w:val="clear" w:color="auto" w:fill="FFFFFF"/>
    </w:rPr>
  </w:style>
  <w:style w:type="character" w:customStyle="1" w:styleId="Bodytext115pt1">
    <w:name w:val="Body text + 11.5 pt1"/>
    <w:uiPriority w:val="99"/>
    <w:rsid w:val="009D1DAD"/>
    <w:rPr>
      <w:sz w:val="23"/>
      <w:szCs w:val="23"/>
      <w:u w:val="none"/>
    </w:rPr>
  </w:style>
  <w:style w:type="paragraph" w:styleId="a9">
    <w:name w:val="Body Text"/>
    <w:basedOn w:val="a"/>
    <w:link w:val="1"/>
    <w:uiPriority w:val="99"/>
    <w:rsid w:val="009D1DAD"/>
    <w:pPr>
      <w:shd w:val="clear" w:color="auto" w:fill="FFFFFF"/>
      <w:spacing w:after="60" w:line="355" w:lineRule="exact"/>
      <w:ind w:hanging="480"/>
      <w:jc w:val="distribute"/>
    </w:pPr>
    <w:rPr>
      <w:kern w:val="0"/>
      <w:sz w:val="21"/>
      <w:szCs w:val="21"/>
      <w:lang w:val="x-none" w:eastAsia="x-none"/>
    </w:rPr>
  </w:style>
  <w:style w:type="character" w:customStyle="1" w:styleId="aa">
    <w:name w:val="本文 字元"/>
    <w:rsid w:val="009D1DAD"/>
    <w:rPr>
      <w:kern w:val="2"/>
      <w:sz w:val="24"/>
      <w:szCs w:val="24"/>
    </w:rPr>
  </w:style>
  <w:style w:type="paragraph" w:styleId="ab">
    <w:name w:val="List Paragraph"/>
    <w:basedOn w:val="a"/>
    <w:uiPriority w:val="34"/>
    <w:qFormat/>
    <w:rsid w:val="008B11FD"/>
    <w:pPr>
      <w:ind w:leftChars="200" w:left="480"/>
    </w:pPr>
    <w:rPr>
      <w:rFonts w:ascii="Calibri" w:hAnsi="Calibri"/>
      <w:szCs w:val="22"/>
    </w:rPr>
  </w:style>
  <w:style w:type="paragraph" w:styleId="HTML">
    <w:name w:val="HTML Preformatted"/>
    <w:basedOn w:val="a"/>
    <w:link w:val="HTML0"/>
    <w:rsid w:val="00AE6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link w:val="HTML"/>
    <w:rsid w:val="00AE6AD7"/>
    <w:rPr>
      <w:rFonts w:ascii="Arial Unicode MS" w:eastAsia="Arial Unicode MS" w:hAnsi="Arial Unicode MS" w:cs="Arial Unicode MS"/>
      <w:color w:val="333333"/>
    </w:rPr>
  </w:style>
  <w:style w:type="character" w:customStyle="1" w:styleId="Bodytext11pt">
    <w:name w:val="Body text + 11 pt"/>
    <w:uiPriority w:val="99"/>
    <w:rsid w:val="00E83697"/>
    <w:rPr>
      <w:sz w:val="22"/>
      <w:szCs w:val="22"/>
      <w:shd w:val="clear" w:color="auto" w:fill="FFFFFF"/>
    </w:rPr>
  </w:style>
  <w:style w:type="character" w:customStyle="1" w:styleId="2">
    <w:name w:val="正文文本 (2)_"/>
    <w:link w:val="20"/>
    <w:uiPriority w:val="99"/>
    <w:rsid w:val="00E70EE7"/>
    <w:rPr>
      <w:sz w:val="21"/>
      <w:szCs w:val="21"/>
      <w:shd w:val="clear" w:color="auto" w:fill="FFFFFF"/>
    </w:rPr>
  </w:style>
  <w:style w:type="character" w:customStyle="1" w:styleId="ac">
    <w:name w:val="正文文本_"/>
    <w:link w:val="ad"/>
    <w:uiPriority w:val="99"/>
    <w:rsid w:val="00E70EE7"/>
    <w:rPr>
      <w:sz w:val="21"/>
      <w:szCs w:val="21"/>
      <w:shd w:val="clear" w:color="auto" w:fill="FFFFFF"/>
    </w:rPr>
  </w:style>
  <w:style w:type="paragraph" w:customStyle="1" w:styleId="20">
    <w:name w:val="正文文本 (2)"/>
    <w:basedOn w:val="a"/>
    <w:link w:val="2"/>
    <w:uiPriority w:val="99"/>
    <w:rsid w:val="00E70EE7"/>
    <w:pPr>
      <w:shd w:val="clear" w:color="auto" w:fill="FFFFFF"/>
      <w:spacing w:line="365" w:lineRule="exact"/>
      <w:ind w:hanging="800"/>
    </w:pPr>
    <w:rPr>
      <w:kern w:val="0"/>
      <w:sz w:val="21"/>
      <w:szCs w:val="21"/>
    </w:rPr>
  </w:style>
  <w:style w:type="paragraph" w:customStyle="1" w:styleId="ad">
    <w:name w:val="正文文本"/>
    <w:basedOn w:val="a"/>
    <w:link w:val="ac"/>
    <w:uiPriority w:val="99"/>
    <w:rsid w:val="00E70EE7"/>
    <w:pPr>
      <w:shd w:val="clear" w:color="auto" w:fill="FFFFFF"/>
      <w:spacing w:after="600" w:line="365" w:lineRule="exact"/>
      <w:jc w:val="distribute"/>
    </w:pPr>
    <w:rPr>
      <w:kern w:val="0"/>
      <w:sz w:val="21"/>
      <w:szCs w:val="21"/>
    </w:rPr>
  </w:style>
  <w:style w:type="character" w:customStyle="1" w:styleId="Bodytext2">
    <w:name w:val="Body text (2)_"/>
    <w:link w:val="Bodytext20"/>
    <w:uiPriority w:val="99"/>
    <w:locked/>
    <w:rsid w:val="00A36D00"/>
    <w:rPr>
      <w:sz w:val="21"/>
      <w:szCs w:val="21"/>
      <w:shd w:val="clear" w:color="auto" w:fill="FFFFFF"/>
    </w:rPr>
  </w:style>
  <w:style w:type="paragraph" w:customStyle="1" w:styleId="Bodytext20">
    <w:name w:val="Body text (2)"/>
    <w:basedOn w:val="a"/>
    <w:link w:val="Bodytext2"/>
    <w:uiPriority w:val="99"/>
    <w:rsid w:val="00A36D00"/>
    <w:pPr>
      <w:shd w:val="clear" w:color="auto" w:fill="FFFFFF"/>
      <w:spacing w:line="379" w:lineRule="exact"/>
      <w:ind w:hanging="800"/>
      <w:jc w:val="distribute"/>
    </w:pPr>
    <w:rPr>
      <w:kern w:val="0"/>
      <w:sz w:val="21"/>
      <w:szCs w:val="21"/>
    </w:rPr>
  </w:style>
  <w:style w:type="character" w:customStyle="1" w:styleId="21">
    <w:name w:val="正文文本2"/>
    <w:uiPriority w:val="99"/>
    <w:rsid w:val="00E9102E"/>
  </w:style>
  <w:style w:type="paragraph" w:customStyle="1" w:styleId="10">
    <w:name w:val="正文文本1"/>
    <w:basedOn w:val="a"/>
    <w:uiPriority w:val="99"/>
    <w:rsid w:val="00E9102E"/>
    <w:pPr>
      <w:shd w:val="clear" w:color="auto" w:fill="FFFFFF"/>
      <w:spacing w:after="120" w:line="370" w:lineRule="exact"/>
      <w:ind w:hanging="860"/>
    </w:pPr>
    <w:rPr>
      <w:kern w:val="0"/>
      <w:sz w:val="22"/>
      <w:szCs w:val="22"/>
    </w:rPr>
  </w:style>
  <w:style w:type="character" w:customStyle="1" w:styleId="Bodytext22">
    <w:name w:val="Body text (2)2"/>
    <w:uiPriority w:val="99"/>
    <w:rsid w:val="00E9102E"/>
  </w:style>
  <w:style w:type="paragraph" w:customStyle="1" w:styleId="Bodytext21">
    <w:name w:val="Body text (2)1"/>
    <w:basedOn w:val="a"/>
    <w:uiPriority w:val="99"/>
    <w:rsid w:val="00E9102E"/>
    <w:pPr>
      <w:shd w:val="clear" w:color="auto" w:fill="FFFFFF"/>
      <w:spacing w:line="384" w:lineRule="exact"/>
      <w:ind w:hanging="760"/>
      <w:jc w:val="distribute"/>
    </w:pPr>
    <w:rPr>
      <w:kern w:val="0"/>
      <w:sz w:val="22"/>
      <w:szCs w:val="20"/>
    </w:rPr>
  </w:style>
  <w:style w:type="paragraph" w:styleId="ae">
    <w:name w:val="Balloon Text"/>
    <w:basedOn w:val="a"/>
    <w:link w:val="af"/>
    <w:rsid w:val="000A4519"/>
    <w:rPr>
      <w:rFonts w:asciiTheme="majorHAnsi" w:eastAsiaTheme="majorEastAsia" w:hAnsiTheme="majorHAnsi" w:cstheme="majorBidi"/>
      <w:sz w:val="18"/>
      <w:szCs w:val="18"/>
    </w:rPr>
  </w:style>
  <w:style w:type="character" w:customStyle="1" w:styleId="af">
    <w:name w:val="註解方塊文字 字元"/>
    <w:basedOn w:val="a0"/>
    <w:link w:val="ae"/>
    <w:rsid w:val="000A45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FF448-D91D-49CA-9C70-588BBAB2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8893</Words>
  <Characters>1318</Characters>
  <Application>Microsoft Office Word</Application>
  <DocSecurity>0</DocSecurity>
  <Lines>10</Lines>
  <Paragraphs>20</Paragraphs>
  <ScaleCrop>false</ScaleCrop>
  <Company>Microsoft</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2020-12-02T03:03:00Z</cp:lastPrinted>
  <dcterms:created xsi:type="dcterms:W3CDTF">2021-04-12T05:07:00Z</dcterms:created>
  <dcterms:modified xsi:type="dcterms:W3CDTF">2021-04-12T05:07:00Z</dcterms:modified>
</cp:coreProperties>
</file>