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55" w:rsidRPr="0033023D" w:rsidRDefault="00044255" w:rsidP="00044255">
      <w:pPr>
        <w:snapToGrid w:val="0"/>
        <w:spacing w:after="24" w:line="360" w:lineRule="atLeast"/>
        <w:rPr>
          <w:rFonts w:ascii="Arial" w:eastAsia="標楷體" w:hAnsi="Arial" w:cs="Arial"/>
          <w:b/>
          <w:sz w:val="32"/>
          <w:szCs w:val="32"/>
        </w:rPr>
      </w:pPr>
      <w:r w:rsidRPr="0033023D">
        <w:rPr>
          <w:rFonts w:ascii="Arial" w:eastAsia="標楷體" w:hAnsi="Arial" w:cs="Arial"/>
          <w:b/>
          <w:sz w:val="32"/>
          <w:szCs w:val="32"/>
        </w:rPr>
        <w:t>109</w:t>
      </w:r>
      <w:r w:rsidRPr="0033023D">
        <w:rPr>
          <w:rFonts w:ascii="Arial" w:eastAsia="標楷體" w:hAnsi="Arial" w:cs="Arial"/>
          <w:b/>
          <w:sz w:val="32"/>
          <w:szCs w:val="32"/>
        </w:rPr>
        <w:t>年第</w:t>
      </w:r>
      <w:r>
        <w:rPr>
          <w:rFonts w:ascii="Arial" w:eastAsia="標楷體" w:hAnsi="Arial" w:cs="Arial" w:hint="eastAsia"/>
          <w:b/>
          <w:sz w:val="32"/>
          <w:szCs w:val="32"/>
        </w:rPr>
        <w:t>4</w:t>
      </w:r>
      <w:r w:rsidRPr="0033023D">
        <w:rPr>
          <w:rFonts w:ascii="Arial" w:eastAsia="標楷體" w:hAnsi="Arial" w:cs="Arial"/>
          <w:b/>
          <w:sz w:val="32"/>
          <w:szCs w:val="32"/>
        </w:rPr>
        <w:t>次證券投資分析人員資格測驗試題</w:t>
      </w:r>
    </w:p>
    <w:p w:rsidR="00044255" w:rsidRPr="0033023D" w:rsidRDefault="00044255" w:rsidP="00044255">
      <w:pPr>
        <w:tabs>
          <w:tab w:val="left" w:pos="5640"/>
        </w:tabs>
        <w:snapToGrid w:val="0"/>
        <w:spacing w:after="24"/>
        <w:rPr>
          <w:rFonts w:ascii="Arial" w:eastAsia="標楷體" w:hAnsi="Arial" w:cs="Arial"/>
          <w:b/>
        </w:rPr>
      </w:pPr>
      <w:r w:rsidRPr="0033023D">
        <w:rPr>
          <w:rFonts w:ascii="Arial" w:eastAsia="標楷體" w:hAnsi="Arial" w:cs="Arial"/>
          <w:b/>
        </w:rPr>
        <w:t>專業科目：證券交易相關法規與實務</w:t>
      </w:r>
      <w:r w:rsidRPr="005707A2">
        <w:rPr>
          <w:rFonts w:ascii="標楷體" w:eastAsia="標楷體" w:hAnsi="標楷體" w:cs="Arial"/>
          <w:b/>
        </w:rPr>
        <w:t>(</w:t>
      </w:r>
      <w:r w:rsidRPr="0033023D">
        <w:rPr>
          <w:rFonts w:ascii="Arial" w:eastAsia="標楷體" w:hAnsi="Arial" w:cs="Arial"/>
          <w:b/>
        </w:rPr>
        <w:t>含投信投顧相關法規及自律規範</w:t>
      </w:r>
      <w:r w:rsidRPr="005707A2">
        <w:rPr>
          <w:rFonts w:ascii="標楷體" w:eastAsia="標楷體" w:hAnsi="標楷體" w:cs="Arial"/>
          <w:b/>
        </w:rPr>
        <w:t>)</w:t>
      </w:r>
      <w:r w:rsidRPr="0033023D">
        <w:rPr>
          <w:rFonts w:ascii="Arial" w:eastAsia="標楷體" w:hAnsi="Arial" w:cs="Arial"/>
          <w:b/>
        </w:rPr>
        <w:tab/>
      </w:r>
      <w:r w:rsidRPr="0033023D">
        <w:rPr>
          <w:rFonts w:ascii="Arial" w:eastAsia="標楷體" w:hAnsi="Arial" w:cs="Arial"/>
          <w:b/>
        </w:rPr>
        <w:t>請填應試號碼：</w:t>
      </w:r>
      <w:r w:rsidRPr="0033023D">
        <w:rPr>
          <w:rFonts w:ascii="Arial" w:eastAsia="標楷體" w:hAnsi="Arial" w:cs="Arial"/>
          <w:b/>
          <w:u w:val="single"/>
        </w:rPr>
        <w:t xml:space="preserve">               </w:t>
      </w:r>
    </w:p>
    <w:p w:rsidR="00044255" w:rsidRPr="0033023D" w:rsidRDefault="00044255" w:rsidP="00044255">
      <w:pPr>
        <w:snapToGrid w:val="0"/>
        <w:spacing w:before="20" w:after="24"/>
        <w:ind w:left="1276" w:hangingChars="540" w:hanging="1276"/>
        <w:rPr>
          <w:rFonts w:ascii="Arial" w:eastAsia="標楷體" w:hAnsi="Arial" w:cs="Arial"/>
          <w:b/>
          <w:spacing w:val="-2"/>
        </w:rPr>
      </w:pPr>
      <w:r w:rsidRPr="0033023D">
        <w:rPr>
          <w:rFonts w:ascii="細明體" w:eastAsia="細明體" w:hAnsi="細明體" w:cs="細明體" w:hint="eastAsia"/>
          <w:b/>
          <w:spacing w:val="-2"/>
        </w:rPr>
        <w:t>※</w:t>
      </w:r>
      <w:r w:rsidRPr="0033023D">
        <w:rPr>
          <w:rFonts w:ascii="Arial" w:eastAsia="標楷體" w:hAnsi="Arial" w:cs="Arial"/>
          <w:b/>
          <w:spacing w:val="-2"/>
        </w:rPr>
        <w:t>注意：</w:t>
      </w:r>
      <w:r w:rsidRPr="0033023D">
        <w:rPr>
          <w:rFonts w:ascii="Arial" w:eastAsia="標楷體" w:hAnsi="Arial" w:cs="Arial"/>
          <w:b/>
          <w:spacing w:val="-2"/>
        </w:rPr>
        <w:t>(A)</w:t>
      </w:r>
      <w:r w:rsidRPr="0033023D">
        <w:rPr>
          <w:rFonts w:ascii="Arial" w:eastAsia="標楷體" w:hAnsi="Arial" w:cs="Arial"/>
          <w:b/>
          <w:spacing w:val="-2"/>
        </w:rPr>
        <w:t>選擇題請在「答案卡」上作答，每一試題有</w:t>
      </w:r>
      <w:r w:rsidRPr="0033023D">
        <w:rPr>
          <w:rFonts w:ascii="Arial" w:eastAsia="標楷體" w:hAnsi="Arial" w:cs="Arial"/>
          <w:b/>
          <w:spacing w:val="-2"/>
        </w:rPr>
        <w:t>(A)(B)(C)(D)</w:t>
      </w:r>
      <w:r w:rsidRPr="0033023D">
        <w:rPr>
          <w:rFonts w:ascii="Arial" w:eastAsia="標楷體" w:hAnsi="Arial" w:cs="Arial"/>
          <w:b/>
          <w:spacing w:val="-2"/>
        </w:rPr>
        <w:t>選項，本測驗為單一選擇題，請依</w:t>
      </w:r>
    </w:p>
    <w:p w:rsidR="00044255" w:rsidRPr="0033023D" w:rsidRDefault="00044255" w:rsidP="00044255">
      <w:pPr>
        <w:snapToGrid w:val="0"/>
        <w:spacing w:before="20" w:after="24"/>
        <w:ind w:leftChars="531" w:left="1274" w:firstLineChars="5" w:firstLine="12"/>
        <w:rPr>
          <w:rFonts w:ascii="Arial" w:eastAsia="標楷體" w:hAnsi="Arial" w:cs="Arial"/>
          <w:b/>
          <w:spacing w:val="-2"/>
        </w:rPr>
      </w:pPr>
      <w:r w:rsidRPr="0033023D">
        <w:rPr>
          <w:rFonts w:ascii="Arial" w:eastAsia="標楷體" w:hAnsi="Arial" w:cs="Arial"/>
          <w:b/>
          <w:spacing w:val="-2"/>
        </w:rPr>
        <w:t>題意選出一個正確或最適當的答案</w:t>
      </w:r>
    </w:p>
    <w:p w:rsidR="00044255" w:rsidRPr="0033023D" w:rsidRDefault="00044255" w:rsidP="00044255">
      <w:pPr>
        <w:snapToGrid w:val="0"/>
        <w:spacing w:before="20" w:after="24"/>
        <w:ind w:left="480" w:firstLine="480"/>
        <w:rPr>
          <w:rFonts w:ascii="Arial" w:eastAsia="標楷體" w:hAnsi="Arial" w:cs="Arial"/>
          <w:b/>
          <w:spacing w:val="-2"/>
        </w:rPr>
      </w:pPr>
      <w:r w:rsidRPr="0033023D">
        <w:rPr>
          <w:rFonts w:ascii="Arial" w:eastAsia="標楷體" w:hAnsi="Arial" w:cs="Arial"/>
          <w:b/>
          <w:spacing w:val="-2"/>
        </w:rPr>
        <w:t>(B)</w:t>
      </w:r>
      <w:r w:rsidRPr="0033023D">
        <w:rPr>
          <w:rFonts w:ascii="Arial" w:eastAsia="標楷體" w:hAnsi="Arial" w:cs="Arial"/>
          <w:b/>
          <w:spacing w:val="-2"/>
        </w:rPr>
        <w:t>申論題請在「答案卷」上依序標明</w:t>
      </w:r>
      <w:proofErr w:type="gramStart"/>
      <w:r w:rsidRPr="0033023D">
        <w:rPr>
          <w:rFonts w:ascii="Arial" w:eastAsia="標楷體" w:hAnsi="Arial" w:cs="Arial"/>
          <w:b/>
          <w:spacing w:val="-2"/>
        </w:rPr>
        <w:t>題號作答</w:t>
      </w:r>
      <w:proofErr w:type="gramEnd"/>
      <w:r w:rsidRPr="0033023D">
        <w:rPr>
          <w:rFonts w:ascii="Arial" w:eastAsia="標楷體" w:hAnsi="Arial" w:cs="Arial"/>
          <w:b/>
          <w:spacing w:val="-2"/>
        </w:rPr>
        <w:t>，不必抄題</w:t>
      </w:r>
    </w:p>
    <w:p w:rsidR="00044255" w:rsidRDefault="00044255" w:rsidP="00044255">
      <w:pPr>
        <w:snapToGrid w:val="0"/>
        <w:spacing w:beforeLines="50" w:before="180" w:after="60" w:line="300" w:lineRule="exact"/>
        <w:rPr>
          <w:rFonts w:ascii="Arial" w:eastAsia="標楷體" w:hAnsi="Arial" w:cs="Arial"/>
          <w:b/>
          <w:sz w:val="28"/>
        </w:rPr>
      </w:pPr>
      <w:r w:rsidRPr="0033023D">
        <w:rPr>
          <w:rFonts w:ascii="Arial" w:eastAsia="標楷體" w:hAnsi="Arial" w:cs="Arial"/>
          <w:b/>
          <w:sz w:val="28"/>
        </w:rPr>
        <w:t>一、選擇題（共</w:t>
      </w:r>
      <w:r>
        <w:rPr>
          <w:rFonts w:ascii="Arial" w:eastAsia="標楷體" w:hAnsi="Arial" w:cs="Arial" w:hint="eastAsia"/>
          <w:b/>
          <w:sz w:val="28"/>
        </w:rPr>
        <w:t>35</w:t>
      </w:r>
      <w:r w:rsidRPr="0033023D">
        <w:rPr>
          <w:rFonts w:ascii="Arial" w:eastAsia="標楷體" w:hAnsi="Arial" w:cs="Arial"/>
          <w:b/>
          <w:sz w:val="28"/>
        </w:rPr>
        <w:t>題，每題</w:t>
      </w:r>
      <w:r>
        <w:rPr>
          <w:rFonts w:ascii="Arial" w:eastAsia="標楷體" w:hAnsi="Arial" w:cs="Arial" w:hint="eastAsia"/>
          <w:b/>
          <w:sz w:val="28"/>
        </w:rPr>
        <w:t>2</w:t>
      </w:r>
      <w:r w:rsidRPr="0033023D">
        <w:rPr>
          <w:rFonts w:ascii="Arial" w:eastAsia="標楷體" w:hAnsi="Arial" w:cs="Arial"/>
          <w:b/>
          <w:sz w:val="28"/>
        </w:rPr>
        <w:t>分，共</w:t>
      </w:r>
      <w:r w:rsidRPr="0033023D">
        <w:rPr>
          <w:rFonts w:ascii="Arial" w:eastAsia="標楷體" w:hAnsi="Arial" w:cs="Arial"/>
          <w:b/>
          <w:sz w:val="28"/>
        </w:rPr>
        <w:t>70</w:t>
      </w:r>
      <w:r w:rsidRPr="0033023D">
        <w:rPr>
          <w:rFonts w:ascii="Arial" w:eastAsia="標楷體" w:hAnsi="Arial" w:cs="Arial"/>
          <w:b/>
          <w:sz w:val="28"/>
        </w:rPr>
        <w:t>分）</w:t>
      </w:r>
    </w:p>
    <w:p w:rsidR="00044255" w:rsidRPr="001165E0"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1.</w:t>
      </w:r>
      <w:r>
        <w:rPr>
          <w:rFonts w:ascii="Arial" w:eastAsia="標楷體" w:hAnsi="Arial" w:cs="Arial" w:hint="eastAsia"/>
        </w:rPr>
        <w:tab/>
      </w:r>
      <w:r w:rsidRPr="001165E0">
        <w:rPr>
          <w:rFonts w:ascii="Arial" w:eastAsia="標楷體" w:hAnsi="Arial" w:cs="Arial" w:hint="eastAsia"/>
        </w:rPr>
        <w:t>依發行人募集與發行有價證券處理準則之規定，轉換公司債及依規定請求換發之債券換股權利證書或股票，除不印製實體者外，下列何者為正確？</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應一律為記名式</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(B)</w:t>
      </w:r>
      <w:r w:rsidRPr="00BC528B">
        <w:rPr>
          <w:rFonts w:ascii="Arial" w:eastAsia="標楷體" w:hAnsi="Arial" w:cs="Arial" w:hint="eastAsia"/>
        </w:rPr>
        <w:t>應一律為不記名式</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有些應為記名式，有些應為不記名式</w:t>
      </w:r>
      <w:r>
        <w:rPr>
          <w:rFonts w:ascii="Arial" w:eastAsia="標楷體" w:hAnsi="Arial" w:cs="Arial" w:hint="eastAsia"/>
        </w:rPr>
        <w:tab/>
      </w:r>
      <w:r w:rsidRPr="00BC528B">
        <w:rPr>
          <w:rFonts w:ascii="Arial" w:eastAsia="標楷體" w:hAnsi="Arial" w:cs="Arial" w:hint="eastAsia"/>
        </w:rPr>
        <w:t>(D)</w:t>
      </w:r>
      <w:r w:rsidRPr="00BC528B">
        <w:rPr>
          <w:rFonts w:ascii="Arial" w:eastAsia="標楷體" w:hAnsi="Arial" w:cs="Arial" w:hint="eastAsia"/>
        </w:rPr>
        <w:t>應一律不准轉換</w:t>
      </w:r>
    </w:p>
    <w:p w:rsidR="00044255" w:rsidRPr="001165E0"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2.</w:t>
      </w:r>
      <w:r>
        <w:rPr>
          <w:rFonts w:ascii="Arial" w:eastAsia="標楷體" w:hAnsi="Arial" w:cs="Arial" w:hint="eastAsia"/>
        </w:rPr>
        <w:tab/>
      </w:r>
      <w:r w:rsidRPr="001165E0">
        <w:rPr>
          <w:rFonts w:ascii="Arial" w:eastAsia="標楷體" w:hAnsi="Arial" w:cs="Arial" w:hint="eastAsia"/>
        </w:rPr>
        <w:t>法定盈餘公積不得從事下列何種用途？</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配發股票股利</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(B)</w:t>
      </w:r>
      <w:r w:rsidRPr="00BC528B">
        <w:rPr>
          <w:rFonts w:ascii="Arial" w:eastAsia="標楷體" w:hAnsi="Arial" w:cs="Arial" w:hint="eastAsia"/>
        </w:rPr>
        <w:t>配發現金股利</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填補公司虧損</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(D)</w:t>
      </w:r>
      <w:r w:rsidRPr="00BC528B">
        <w:rPr>
          <w:rFonts w:ascii="Arial" w:eastAsia="標楷體" w:hAnsi="Arial" w:cs="Arial" w:hint="eastAsia"/>
        </w:rPr>
        <w:t>用於長期投資</w:t>
      </w:r>
    </w:p>
    <w:p w:rsidR="00044255" w:rsidRPr="001165E0"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3.</w:t>
      </w:r>
      <w:r>
        <w:rPr>
          <w:rFonts w:ascii="Arial" w:eastAsia="標楷體" w:hAnsi="Arial" w:cs="Arial" w:hint="eastAsia"/>
        </w:rPr>
        <w:tab/>
      </w:r>
      <w:r w:rsidRPr="001165E0">
        <w:rPr>
          <w:rFonts w:ascii="Arial" w:eastAsia="標楷體" w:hAnsi="Arial" w:cs="Arial" w:hint="eastAsia"/>
        </w:rPr>
        <w:t>依證券交易法之規定，下列何者為證券經紀商所經營之業務？</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有價證券之承銷</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(B)</w:t>
      </w:r>
      <w:r w:rsidRPr="00BC528B">
        <w:rPr>
          <w:rFonts w:ascii="Arial" w:eastAsia="標楷體" w:hAnsi="Arial" w:cs="Arial" w:hint="eastAsia"/>
        </w:rPr>
        <w:t>有價證券之自行買賣</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有價證券買賣</w:t>
      </w:r>
      <w:proofErr w:type="gramStart"/>
      <w:r w:rsidRPr="00BC528B">
        <w:rPr>
          <w:rFonts w:ascii="Arial" w:eastAsia="標楷體" w:hAnsi="Arial" w:cs="Arial" w:hint="eastAsia"/>
        </w:rPr>
        <w:t>之行紀</w:t>
      </w:r>
      <w:proofErr w:type="gramEnd"/>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(D)</w:t>
      </w:r>
      <w:r w:rsidRPr="00BC528B">
        <w:rPr>
          <w:rFonts w:ascii="Arial" w:eastAsia="標楷體" w:hAnsi="Arial" w:cs="Arial" w:hint="eastAsia"/>
        </w:rPr>
        <w:t>有價證券之包銷</w:t>
      </w:r>
    </w:p>
    <w:p w:rsidR="00044255" w:rsidRPr="001165E0"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4.</w:t>
      </w:r>
      <w:r>
        <w:rPr>
          <w:rFonts w:ascii="Arial" w:eastAsia="標楷體" w:hAnsi="Arial" w:cs="Arial" w:hint="eastAsia"/>
        </w:rPr>
        <w:tab/>
      </w:r>
      <w:r w:rsidRPr="001165E0">
        <w:rPr>
          <w:rFonts w:ascii="Arial" w:eastAsia="標楷體" w:hAnsi="Arial" w:cs="Arial" w:hint="eastAsia"/>
        </w:rPr>
        <w:t>下列何者不屬於中華民國證券投資信託暨顧問商業同業公會會員應遵守之業務經營原則？</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忠實誠信原則</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(B)</w:t>
      </w:r>
      <w:r w:rsidRPr="00BC528B">
        <w:rPr>
          <w:rFonts w:ascii="Arial" w:eastAsia="標楷體" w:hAnsi="Arial" w:cs="Arial" w:hint="eastAsia"/>
        </w:rPr>
        <w:t>善良管理原則</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保密原則</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(D)</w:t>
      </w:r>
      <w:r w:rsidRPr="00BC528B">
        <w:rPr>
          <w:rFonts w:ascii="Arial" w:eastAsia="標楷體" w:hAnsi="Arial" w:cs="Arial" w:hint="eastAsia"/>
        </w:rPr>
        <w:t>比例原則</w:t>
      </w:r>
    </w:p>
    <w:p w:rsidR="00044255" w:rsidRPr="001165E0"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5.</w:t>
      </w:r>
      <w:r>
        <w:rPr>
          <w:rFonts w:ascii="Arial" w:eastAsia="標楷體" w:hAnsi="Arial" w:cs="Arial" w:hint="eastAsia"/>
        </w:rPr>
        <w:tab/>
      </w:r>
      <w:r w:rsidRPr="001165E0">
        <w:rPr>
          <w:rFonts w:ascii="Arial" w:eastAsia="標楷體" w:hAnsi="Arial" w:cs="Arial" w:hint="eastAsia"/>
        </w:rPr>
        <w:t>以證券集中保管事業保管之有價證券，為買賣或</w:t>
      </w:r>
      <w:proofErr w:type="gramStart"/>
      <w:r w:rsidRPr="001165E0">
        <w:rPr>
          <w:rFonts w:ascii="Arial" w:eastAsia="標楷體" w:hAnsi="Arial" w:cs="Arial" w:hint="eastAsia"/>
        </w:rPr>
        <w:t>設質標的</w:t>
      </w:r>
      <w:proofErr w:type="gramEnd"/>
      <w:r w:rsidRPr="001165E0">
        <w:rPr>
          <w:rFonts w:ascii="Arial" w:eastAsia="標楷體" w:hAnsi="Arial" w:cs="Arial" w:hint="eastAsia"/>
        </w:rPr>
        <w:t>者，其買賣之交割或設質之交付，得以何種方式為之？</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帳簿劃撥方式</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(B)</w:t>
      </w:r>
      <w:r w:rsidRPr="00BC528B">
        <w:rPr>
          <w:rFonts w:ascii="Arial" w:eastAsia="標楷體" w:hAnsi="Arial" w:cs="Arial" w:hint="eastAsia"/>
        </w:rPr>
        <w:t>背書方式</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現貨交付</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(D)</w:t>
      </w:r>
      <w:r w:rsidRPr="00BC528B">
        <w:rPr>
          <w:rFonts w:ascii="Arial" w:eastAsia="標楷體" w:hAnsi="Arial" w:cs="Arial" w:hint="eastAsia"/>
        </w:rPr>
        <w:t>現款交付</w:t>
      </w:r>
    </w:p>
    <w:p w:rsidR="00044255" w:rsidRPr="001165E0"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6.</w:t>
      </w:r>
      <w:r>
        <w:rPr>
          <w:rFonts w:ascii="Arial" w:eastAsia="標楷體" w:hAnsi="Arial" w:cs="Arial" w:hint="eastAsia"/>
        </w:rPr>
        <w:tab/>
      </w:r>
      <w:r w:rsidRPr="001165E0">
        <w:rPr>
          <w:rFonts w:ascii="Arial" w:eastAsia="標楷體" w:hAnsi="Arial" w:cs="Arial" w:hint="eastAsia"/>
        </w:rPr>
        <w:t>證券投資信託事業或證券投資顧問事業申請換發全權委託營業執照，應於多久完成？如有相當理由無法於期間內完成，得申請展延多久之時間？</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三個月內；申請展延六個月</w:t>
      </w:r>
      <w:r>
        <w:rPr>
          <w:rFonts w:ascii="Arial" w:eastAsia="標楷體" w:hAnsi="Arial" w:cs="Arial" w:hint="eastAsia"/>
        </w:rPr>
        <w:tab/>
      </w:r>
      <w:r w:rsidRPr="00BC528B">
        <w:rPr>
          <w:rFonts w:ascii="Arial" w:eastAsia="標楷體" w:hAnsi="Arial" w:cs="Arial" w:hint="eastAsia"/>
        </w:rPr>
        <w:t>(B)</w:t>
      </w:r>
      <w:r w:rsidRPr="00BC528B">
        <w:rPr>
          <w:rFonts w:ascii="Arial" w:eastAsia="標楷體" w:hAnsi="Arial" w:cs="Arial" w:hint="eastAsia"/>
        </w:rPr>
        <w:t>六個月內；申請展延三個月</w:t>
      </w:r>
    </w:p>
    <w:p w:rsidR="00044255" w:rsidRPr="00223087"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三個月內；申請展延三個月</w:t>
      </w:r>
      <w:r>
        <w:rPr>
          <w:rFonts w:ascii="Arial" w:eastAsia="標楷體" w:hAnsi="Arial" w:cs="Arial" w:hint="eastAsia"/>
        </w:rPr>
        <w:tab/>
      </w:r>
      <w:r w:rsidRPr="00BC528B">
        <w:rPr>
          <w:rFonts w:ascii="Arial" w:eastAsia="標楷體" w:hAnsi="Arial" w:cs="Arial" w:hint="eastAsia"/>
        </w:rPr>
        <w:t>(D)</w:t>
      </w:r>
      <w:r w:rsidRPr="00BC528B">
        <w:rPr>
          <w:rFonts w:ascii="Arial" w:eastAsia="標楷體" w:hAnsi="Arial" w:cs="Arial" w:hint="eastAsia"/>
        </w:rPr>
        <w:t>六個月內；申請展延六個月</w:t>
      </w:r>
    </w:p>
    <w:p w:rsidR="00044255" w:rsidRPr="001165E0"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7.</w:t>
      </w:r>
      <w:r>
        <w:rPr>
          <w:rFonts w:ascii="Arial" w:eastAsia="標楷體" w:hAnsi="Arial" w:cs="Arial" w:hint="eastAsia"/>
        </w:rPr>
        <w:tab/>
      </w:r>
      <w:r w:rsidRPr="001165E0">
        <w:rPr>
          <w:rFonts w:ascii="Arial" w:eastAsia="標楷體" w:hAnsi="Arial" w:cs="Arial" w:hint="eastAsia"/>
        </w:rPr>
        <w:t>下列關於股份有限公司監察人之敘述，何者正確？</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監察人得代表公司委託會計師審核公司簿冊</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(B)</w:t>
      </w:r>
      <w:r w:rsidRPr="00BC528B">
        <w:rPr>
          <w:rFonts w:ascii="Arial" w:eastAsia="標楷體" w:hAnsi="Arial" w:cs="Arial" w:hint="eastAsia"/>
        </w:rPr>
        <w:t>董事會或董事執行業務有違反法令、章程或股東會決議之行為者，監察人應即通知主管機關</w:t>
      </w:r>
    </w:p>
    <w:p w:rsidR="00044255" w:rsidRPr="00BC528B" w:rsidRDefault="00044255" w:rsidP="00044255">
      <w:pPr>
        <w:tabs>
          <w:tab w:val="left" w:pos="2977"/>
          <w:tab w:val="left" w:pos="5387"/>
          <w:tab w:val="left" w:pos="7797"/>
        </w:tabs>
        <w:snapToGrid w:val="0"/>
        <w:spacing w:before="20" w:after="20" w:line="300" w:lineRule="exact"/>
        <w:ind w:leftChars="194" w:left="826" w:hangingChars="150" w:hanging="36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董事為自己或他人與公司為買賣、借貸或其他法律行為時，應由監察人審核通過再由董事長代表公司為之</w:t>
      </w:r>
    </w:p>
    <w:p w:rsidR="00044255" w:rsidRPr="00BC528B" w:rsidRDefault="00044255" w:rsidP="00044255">
      <w:pPr>
        <w:tabs>
          <w:tab w:val="left" w:pos="2977"/>
          <w:tab w:val="left" w:pos="5387"/>
          <w:tab w:val="left" w:pos="7797"/>
        </w:tabs>
        <w:snapToGrid w:val="0"/>
        <w:spacing w:before="20" w:after="20" w:line="300" w:lineRule="exact"/>
        <w:ind w:leftChars="203" w:left="835" w:hangingChars="145" w:hanging="348"/>
        <w:rPr>
          <w:rFonts w:ascii="Arial" w:eastAsia="標楷體" w:hAnsi="Arial" w:cs="Arial"/>
        </w:rPr>
      </w:pPr>
      <w:r w:rsidRPr="00BC528B">
        <w:rPr>
          <w:rFonts w:ascii="Arial" w:eastAsia="標楷體" w:hAnsi="Arial" w:cs="Arial" w:hint="eastAsia"/>
        </w:rPr>
        <w:t>(D)</w:t>
      </w:r>
      <w:r w:rsidRPr="00BC528B">
        <w:rPr>
          <w:rFonts w:ascii="Arial" w:eastAsia="標楷體" w:hAnsi="Arial" w:cs="Arial" w:hint="eastAsia"/>
        </w:rPr>
        <w:t>監察人</w:t>
      </w:r>
      <w:proofErr w:type="gramStart"/>
      <w:r w:rsidRPr="00BC528B">
        <w:rPr>
          <w:rFonts w:ascii="Arial" w:eastAsia="標楷體" w:hAnsi="Arial" w:cs="Arial" w:hint="eastAsia"/>
        </w:rPr>
        <w:t>全體均解任</w:t>
      </w:r>
      <w:proofErr w:type="gramEnd"/>
      <w:r w:rsidRPr="00BC528B">
        <w:rPr>
          <w:rFonts w:ascii="Arial" w:eastAsia="標楷體" w:hAnsi="Arial" w:cs="Arial" w:hint="eastAsia"/>
        </w:rPr>
        <w:t>時，董事會應於十日內召開股東臨時會選任之。但公開發行股票之公司，董事會應於三十日內召開股東臨時會選任之</w:t>
      </w:r>
    </w:p>
    <w:p w:rsidR="00044255" w:rsidRPr="001165E0"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8.</w:t>
      </w:r>
      <w:r>
        <w:rPr>
          <w:rFonts w:ascii="Arial" w:eastAsia="標楷體" w:hAnsi="Arial" w:cs="Arial" w:hint="eastAsia"/>
        </w:rPr>
        <w:tab/>
      </w:r>
      <w:r w:rsidRPr="001165E0">
        <w:rPr>
          <w:rFonts w:ascii="Arial" w:eastAsia="標楷體" w:hAnsi="Arial" w:cs="Arial" w:hint="eastAsia"/>
        </w:rPr>
        <w:t>證券投資顧問公司申請經營全權委託投資業務，依法應向何單位提存營業保證金？</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主管機關認可之評等機構</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(B)</w:t>
      </w:r>
      <w:r w:rsidRPr="00BC528B">
        <w:rPr>
          <w:rFonts w:ascii="Arial" w:eastAsia="標楷體" w:hAnsi="Arial" w:cs="Arial" w:hint="eastAsia"/>
        </w:rPr>
        <w:t>財政部核准之金融機構</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經主管機關核准得辦理保管業務及評等達一定等級之金融機構</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(D)</w:t>
      </w:r>
      <w:r w:rsidRPr="00BC528B">
        <w:rPr>
          <w:rFonts w:ascii="Arial" w:eastAsia="標楷體" w:hAnsi="Arial" w:cs="Arial" w:hint="eastAsia"/>
        </w:rPr>
        <w:t>外商銀行</w:t>
      </w:r>
    </w:p>
    <w:p w:rsidR="00044255" w:rsidRPr="001165E0"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9.</w:t>
      </w:r>
      <w:r>
        <w:rPr>
          <w:rFonts w:ascii="Arial" w:eastAsia="標楷體" w:hAnsi="Arial" w:cs="Arial" w:hint="eastAsia"/>
        </w:rPr>
        <w:tab/>
      </w:r>
      <w:r w:rsidRPr="001165E0">
        <w:rPr>
          <w:rFonts w:ascii="Arial" w:eastAsia="標楷體" w:hAnsi="Arial" w:cs="Arial" w:hint="eastAsia"/>
        </w:rPr>
        <w:t>公開說明書應記載之主要內容有虛偽之情事者，對於善意之相對人之連帶損害賠償責任，下列何者無免責之規定？</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發行人</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(B)</w:t>
      </w:r>
      <w:r w:rsidRPr="00BC528B">
        <w:rPr>
          <w:rFonts w:ascii="Arial" w:eastAsia="標楷體" w:hAnsi="Arial" w:cs="Arial" w:hint="eastAsia"/>
        </w:rPr>
        <w:t>發行人之職員</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會計師</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(D)</w:t>
      </w:r>
      <w:r w:rsidRPr="00BC528B">
        <w:rPr>
          <w:rFonts w:ascii="Arial" w:eastAsia="標楷體" w:hAnsi="Arial" w:cs="Arial" w:hint="eastAsia"/>
        </w:rPr>
        <w:t>律師</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p>
    <w:p w:rsidR="00044255" w:rsidRPr="001165E0"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lastRenderedPageBreak/>
        <w:t>10.</w:t>
      </w:r>
      <w:r>
        <w:rPr>
          <w:rFonts w:ascii="Arial" w:eastAsia="標楷體" w:hAnsi="Arial" w:cs="Arial" w:hint="eastAsia"/>
        </w:rPr>
        <w:tab/>
      </w:r>
      <w:r w:rsidRPr="001165E0">
        <w:rPr>
          <w:rFonts w:ascii="Arial" w:eastAsia="標楷體" w:hAnsi="Arial" w:cs="Arial" w:hint="eastAsia"/>
        </w:rPr>
        <w:t>證券投資信託事業經核發營業執照後，除他業兼營證券投資信託業務者外，應於一個月內申請募集證券投資信託基金，其基金最低成立金額為</w:t>
      </w:r>
      <w:r>
        <w:rPr>
          <w:rFonts w:ascii="Arial" w:eastAsia="標楷體" w:hAnsi="Arial" w:cs="Arial" w:hint="eastAsia"/>
        </w:rPr>
        <w:t>新臺幣</w:t>
      </w:r>
      <w:r>
        <w:rPr>
          <w:rFonts w:ascii="Arial" w:eastAsia="標楷體" w:hAnsi="Arial" w:cs="Arial" w:hint="eastAsia"/>
        </w:rPr>
        <w:t>:</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十億元</w:t>
      </w:r>
      <w:r>
        <w:rPr>
          <w:rFonts w:ascii="Arial" w:eastAsia="標楷體" w:hAnsi="Arial" w:cs="Arial" w:hint="eastAsia"/>
        </w:rPr>
        <w:tab/>
      </w:r>
      <w:r w:rsidRPr="00BC528B">
        <w:rPr>
          <w:rFonts w:ascii="Arial" w:eastAsia="標楷體" w:hAnsi="Arial" w:cs="Arial" w:hint="eastAsia"/>
        </w:rPr>
        <w:t>(B)</w:t>
      </w:r>
      <w:r w:rsidRPr="00BC528B">
        <w:rPr>
          <w:rFonts w:ascii="Arial" w:eastAsia="標楷體" w:hAnsi="Arial" w:cs="Arial" w:hint="eastAsia"/>
        </w:rPr>
        <w:t>二十億元</w:t>
      </w:r>
      <w:r>
        <w:rPr>
          <w:rFonts w:ascii="Arial" w:eastAsia="標楷體" w:hAnsi="Arial" w:cs="Arial" w:hint="eastAsia"/>
        </w:rPr>
        <w:tab/>
      </w:r>
      <w:r w:rsidRPr="00BC528B">
        <w:rPr>
          <w:rFonts w:ascii="Arial" w:eastAsia="標楷體" w:hAnsi="Arial" w:cs="Arial" w:hint="eastAsia"/>
        </w:rPr>
        <w:t>(C)</w:t>
      </w:r>
      <w:r w:rsidRPr="00BC528B">
        <w:rPr>
          <w:rFonts w:ascii="Arial" w:eastAsia="標楷體" w:hAnsi="Arial" w:cs="Arial" w:hint="eastAsia"/>
        </w:rPr>
        <w:t>三十億元</w:t>
      </w:r>
      <w:r>
        <w:rPr>
          <w:rFonts w:ascii="Arial" w:eastAsia="標楷體" w:hAnsi="Arial" w:cs="Arial" w:hint="eastAsia"/>
        </w:rPr>
        <w:tab/>
      </w:r>
      <w:r w:rsidRPr="00BC528B">
        <w:rPr>
          <w:rFonts w:ascii="Arial" w:eastAsia="標楷體" w:hAnsi="Arial" w:cs="Arial" w:hint="eastAsia"/>
        </w:rPr>
        <w:t>(D)</w:t>
      </w:r>
      <w:r w:rsidRPr="00BC528B">
        <w:rPr>
          <w:rFonts w:ascii="Arial" w:eastAsia="標楷體" w:hAnsi="Arial" w:cs="Arial" w:hint="eastAsia"/>
        </w:rPr>
        <w:t>五十億元</w:t>
      </w:r>
      <w:r w:rsidRPr="00BC528B">
        <w:rPr>
          <w:rFonts w:ascii="Arial" w:eastAsia="標楷體" w:hAnsi="Arial" w:cs="Arial" w:hint="eastAsia"/>
        </w:rPr>
        <w:t xml:space="preserve"> </w:t>
      </w:r>
    </w:p>
    <w:p w:rsidR="00044255" w:rsidRPr="001165E0" w:rsidRDefault="00044255" w:rsidP="00044255">
      <w:pPr>
        <w:ind w:left="476" w:hanging="476"/>
        <w:rPr>
          <w:rFonts w:ascii="Arial" w:eastAsia="標楷體" w:hAnsi="Arial" w:cs="Arial"/>
        </w:rPr>
      </w:pPr>
      <w:r>
        <w:rPr>
          <w:rFonts w:ascii="Arial" w:eastAsia="標楷體" w:hAnsi="Arial" w:cs="Arial" w:hint="eastAsia"/>
        </w:rPr>
        <w:t>11.</w:t>
      </w:r>
      <w:r>
        <w:rPr>
          <w:rFonts w:ascii="Arial" w:eastAsia="標楷體" w:hAnsi="Arial" w:cs="Arial" w:hint="eastAsia"/>
        </w:rPr>
        <w:tab/>
      </w:r>
      <w:r w:rsidRPr="001165E0">
        <w:rPr>
          <w:rFonts w:ascii="Arial" w:eastAsia="標楷體" w:hAnsi="Arial" w:cs="Arial" w:hint="eastAsia"/>
        </w:rPr>
        <w:t>A</w:t>
      </w:r>
      <w:r w:rsidRPr="001165E0">
        <w:rPr>
          <w:rFonts w:ascii="Arial" w:eastAsia="標楷體" w:hAnsi="Arial" w:cs="Arial" w:hint="eastAsia"/>
        </w:rPr>
        <w:t>股份有限公司擬將主要財產讓與</w:t>
      </w:r>
      <w:r w:rsidRPr="001165E0">
        <w:rPr>
          <w:rFonts w:ascii="Arial" w:eastAsia="標楷體" w:hAnsi="Arial" w:cs="Arial" w:hint="eastAsia"/>
        </w:rPr>
        <w:t>B</w:t>
      </w:r>
      <w:r w:rsidRPr="001165E0">
        <w:rPr>
          <w:rFonts w:ascii="Arial" w:eastAsia="標楷體" w:hAnsi="Arial" w:cs="Arial" w:hint="eastAsia"/>
        </w:rPr>
        <w:t>公司，並召集股東會審議。</w:t>
      </w:r>
      <w:r w:rsidRPr="001165E0">
        <w:rPr>
          <w:rFonts w:ascii="Arial" w:eastAsia="標楷體" w:hAnsi="Arial" w:cs="Arial" w:hint="eastAsia"/>
        </w:rPr>
        <w:t>A</w:t>
      </w:r>
      <w:r w:rsidRPr="001165E0">
        <w:rPr>
          <w:rFonts w:ascii="Arial" w:eastAsia="標楷體" w:hAnsi="Arial" w:cs="Arial" w:hint="eastAsia"/>
        </w:rPr>
        <w:t>公司之</w:t>
      </w:r>
      <w:proofErr w:type="gramStart"/>
      <w:r w:rsidRPr="001165E0">
        <w:rPr>
          <w:rFonts w:ascii="Arial" w:eastAsia="標楷體" w:hAnsi="Arial" w:cs="Arial" w:hint="eastAsia"/>
        </w:rPr>
        <w:t>股東甲對此</w:t>
      </w:r>
      <w:proofErr w:type="gramEnd"/>
      <w:r w:rsidRPr="001165E0">
        <w:rPr>
          <w:rFonts w:ascii="Arial" w:eastAsia="標楷體" w:hAnsi="Arial" w:cs="Arial" w:hint="eastAsia"/>
        </w:rPr>
        <w:t>並不贊同。試問下列關於其行使股份收買請求權之要件，何者正確？</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不論該議案最終是否經股東會可決通過，</w:t>
      </w:r>
      <w:proofErr w:type="gramStart"/>
      <w:r w:rsidRPr="00BC528B">
        <w:rPr>
          <w:rFonts w:ascii="Arial" w:eastAsia="標楷體" w:hAnsi="Arial" w:cs="Arial" w:hint="eastAsia"/>
        </w:rPr>
        <w:t>甲皆得</w:t>
      </w:r>
      <w:proofErr w:type="gramEnd"/>
      <w:r w:rsidRPr="00BC528B">
        <w:rPr>
          <w:rFonts w:ascii="Arial" w:eastAsia="標楷體" w:hAnsi="Arial" w:cs="Arial" w:hint="eastAsia"/>
        </w:rPr>
        <w:t>行使</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(B)A</w:t>
      </w:r>
      <w:r w:rsidRPr="00BC528B">
        <w:rPr>
          <w:rFonts w:ascii="Arial" w:eastAsia="標楷體" w:hAnsi="Arial" w:cs="Arial" w:hint="eastAsia"/>
        </w:rPr>
        <w:t>公司股東會已同時為公司解散之決議</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proofErr w:type="gramStart"/>
      <w:r w:rsidRPr="00BC528B">
        <w:rPr>
          <w:rFonts w:ascii="Arial" w:eastAsia="標楷體" w:hAnsi="Arial" w:cs="Arial" w:hint="eastAsia"/>
        </w:rPr>
        <w:t>甲須於</w:t>
      </w:r>
      <w:proofErr w:type="gramEnd"/>
      <w:r w:rsidRPr="00BC528B">
        <w:rPr>
          <w:rFonts w:ascii="Arial" w:eastAsia="標楷體" w:hAnsi="Arial" w:cs="Arial" w:hint="eastAsia"/>
        </w:rPr>
        <w:t>股東會前與會中均表示反對</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(D)</w:t>
      </w:r>
      <w:proofErr w:type="gramStart"/>
      <w:r w:rsidRPr="00BC528B">
        <w:rPr>
          <w:rFonts w:ascii="Arial" w:eastAsia="標楷體" w:hAnsi="Arial" w:cs="Arial" w:hint="eastAsia"/>
        </w:rPr>
        <w:t>甲須繼續</w:t>
      </w:r>
      <w:proofErr w:type="gramEnd"/>
      <w:r w:rsidRPr="00BC528B">
        <w:rPr>
          <w:rFonts w:ascii="Arial" w:eastAsia="標楷體" w:hAnsi="Arial" w:cs="Arial" w:hint="eastAsia"/>
        </w:rPr>
        <w:t>六個月以上持有</w:t>
      </w:r>
      <w:r w:rsidRPr="00BC528B">
        <w:rPr>
          <w:rFonts w:ascii="Arial" w:eastAsia="標楷體" w:hAnsi="Arial" w:cs="Arial" w:hint="eastAsia"/>
        </w:rPr>
        <w:t>A</w:t>
      </w:r>
      <w:r w:rsidRPr="00BC528B">
        <w:rPr>
          <w:rFonts w:ascii="Arial" w:eastAsia="標楷體" w:hAnsi="Arial" w:cs="Arial" w:hint="eastAsia"/>
        </w:rPr>
        <w:t>公司股份</w:t>
      </w:r>
    </w:p>
    <w:p w:rsidR="00044255" w:rsidRPr="001165E0" w:rsidRDefault="00044255" w:rsidP="00044255">
      <w:pPr>
        <w:rPr>
          <w:rFonts w:ascii="Arial" w:eastAsia="標楷體" w:hAnsi="Arial" w:cs="Arial"/>
        </w:rPr>
      </w:pPr>
      <w:r>
        <w:rPr>
          <w:rFonts w:ascii="Arial" w:eastAsia="標楷體" w:hAnsi="Arial" w:cs="Arial" w:hint="eastAsia"/>
        </w:rPr>
        <w:t>12.</w:t>
      </w:r>
      <w:r>
        <w:rPr>
          <w:rFonts w:ascii="Arial" w:eastAsia="標楷體" w:hAnsi="Arial" w:cs="Arial" w:hint="eastAsia"/>
        </w:rPr>
        <w:tab/>
      </w:r>
      <w:r w:rsidRPr="001165E0">
        <w:rPr>
          <w:rFonts w:ascii="Arial" w:eastAsia="標楷體" w:hAnsi="Arial" w:cs="Arial" w:hint="eastAsia"/>
        </w:rPr>
        <w:t>證券投資顧問事業之業務人員，不可從事下列何種業務？</w:t>
      </w:r>
    </w:p>
    <w:p w:rsidR="00044255" w:rsidRPr="00BC528B" w:rsidRDefault="00044255" w:rsidP="00044255">
      <w:pPr>
        <w:tabs>
          <w:tab w:val="left" w:pos="2977"/>
          <w:tab w:val="left" w:pos="5387"/>
          <w:tab w:val="left" w:pos="7797"/>
        </w:tabs>
        <w:snapToGrid w:val="0"/>
        <w:spacing w:before="20" w:after="20" w:line="300" w:lineRule="exact"/>
        <w:ind w:leftChars="200" w:left="826" w:hanging="346"/>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對有價證券、證券相關商品或其他經金管會核准項目之投資或交易有關事項，提供分析意見或推</w:t>
      </w:r>
      <w:proofErr w:type="gramStart"/>
      <w:r w:rsidRPr="00BC528B">
        <w:rPr>
          <w:rFonts w:ascii="Arial" w:eastAsia="標楷體" w:hAnsi="Arial" w:cs="Arial" w:hint="eastAsia"/>
        </w:rPr>
        <w:t>介</w:t>
      </w:r>
      <w:proofErr w:type="gramEnd"/>
      <w:r w:rsidRPr="00BC528B">
        <w:rPr>
          <w:rFonts w:ascii="Arial" w:eastAsia="標楷體" w:hAnsi="Arial" w:cs="Arial" w:hint="eastAsia"/>
        </w:rPr>
        <w:t>建議</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(B)</w:t>
      </w:r>
      <w:r w:rsidRPr="00BC528B">
        <w:rPr>
          <w:rFonts w:ascii="Arial" w:eastAsia="標楷體" w:hAnsi="Arial" w:cs="Arial" w:hint="eastAsia"/>
        </w:rPr>
        <w:t>從事證券投資分析活動、講授或出版</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辦理全權委託投資有關業務之研究分析、投資決策或買賣執行</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(D)</w:t>
      </w:r>
      <w:r w:rsidRPr="00BC528B">
        <w:rPr>
          <w:rFonts w:ascii="Arial" w:eastAsia="標楷體" w:hAnsi="Arial" w:cs="Arial" w:hint="eastAsia"/>
        </w:rPr>
        <w:t>收受存款</w:t>
      </w:r>
    </w:p>
    <w:p w:rsidR="00044255" w:rsidRPr="001165E0" w:rsidRDefault="00044255" w:rsidP="00044255">
      <w:pPr>
        <w:ind w:left="476" w:hanging="476"/>
        <w:rPr>
          <w:rFonts w:ascii="Arial" w:eastAsia="標楷體" w:hAnsi="Arial" w:cs="Arial"/>
        </w:rPr>
      </w:pPr>
      <w:r>
        <w:rPr>
          <w:rFonts w:ascii="Arial" w:eastAsia="標楷體" w:hAnsi="Arial" w:cs="Arial" w:hint="eastAsia"/>
        </w:rPr>
        <w:t>13.</w:t>
      </w:r>
      <w:r>
        <w:rPr>
          <w:rFonts w:ascii="Arial" w:eastAsia="標楷體" w:hAnsi="Arial" w:cs="Arial" w:hint="eastAsia"/>
        </w:rPr>
        <w:tab/>
      </w:r>
      <w:r w:rsidRPr="001165E0">
        <w:rPr>
          <w:rFonts w:ascii="Arial" w:eastAsia="標楷體" w:hAnsi="Arial" w:cs="Arial" w:hint="eastAsia"/>
        </w:rPr>
        <w:t>甲公司係上市之電子公司有意投資乙證券投資信託公司，乙證券投資信託公司實收資本額為新臺幣四億元，請問甲公司投資乙證券投資信託公司之股份不得超過多少？</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新臺幣一億元</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(B)</w:t>
      </w:r>
      <w:r w:rsidRPr="00BC528B">
        <w:rPr>
          <w:rFonts w:ascii="Arial" w:eastAsia="標楷體" w:hAnsi="Arial" w:cs="Arial" w:hint="eastAsia"/>
        </w:rPr>
        <w:t>新臺幣二億元</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新臺幣三億元</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hint="eastAsia"/>
        </w:rPr>
        <w:t>(D)</w:t>
      </w:r>
      <w:r w:rsidRPr="00BC528B">
        <w:rPr>
          <w:rFonts w:ascii="Arial" w:eastAsia="標楷體" w:hAnsi="Arial" w:cs="Arial" w:hint="eastAsia"/>
        </w:rPr>
        <w:t>新臺幣三億五千萬元</w:t>
      </w:r>
    </w:p>
    <w:p w:rsidR="00044255" w:rsidRPr="001165E0" w:rsidRDefault="00044255" w:rsidP="00044255">
      <w:pPr>
        <w:ind w:left="476" w:hanging="476"/>
        <w:rPr>
          <w:rFonts w:ascii="Arial" w:eastAsia="標楷體" w:hAnsi="Arial" w:cs="Arial"/>
        </w:rPr>
      </w:pPr>
      <w:r>
        <w:rPr>
          <w:rFonts w:ascii="Arial" w:eastAsia="標楷體" w:hAnsi="Arial" w:cs="Arial" w:hint="eastAsia"/>
        </w:rPr>
        <w:t>14.</w:t>
      </w:r>
      <w:r>
        <w:rPr>
          <w:rFonts w:ascii="Arial" w:eastAsia="標楷體" w:hAnsi="Arial" w:cs="Arial" w:hint="eastAsia"/>
        </w:rPr>
        <w:tab/>
      </w:r>
      <w:r w:rsidRPr="001165E0">
        <w:rPr>
          <w:rFonts w:ascii="Arial" w:eastAsia="標楷體" w:hAnsi="Arial" w:cs="Arial" w:hint="eastAsia"/>
        </w:rPr>
        <w:t>證券投資信託事業證券投資顧問事業經營全權委託投資業務，全權委託投資經理人對全權委託投資之決定，下列敘述何者正確？</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(A)</w:t>
      </w:r>
      <w:r w:rsidRPr="00BC528B">
        <w:rPr>
          <w:rFonts w:ascii="Arial" w:eastAsia="標楷體" w:hAnsi="Arial" w:cs="Arial" w:hint="eastAsia"/>
        </w:rPr>
        <w:t>撰寫書面投資決定書即可從事買賣事項</w:t>
      </w:r>
    </w:p>
    <w:p w:rsidR="00044255" w:rsidRPr="00BC528B" w:rsidRDefault="00044255" w:rsidP="00044255">
      <w:pPr>
        <w:tabs>
          <w:tab w:val="left" w:pos="2977"/>
          <w:tab w:val="left" w:pos="5387"/>
          <w:tab w:val="left" w:pos="7797"/>
        </w:tabs>
        <w:snapToGrid w:val="0"/>
        <w:spacing w:before="20" w:after="20" w:line="300" w:lineRule="exact"/>
        <w:ind w:leftChars="210" w:left="852" w:hangingChars="145" w:hanging="348"/>
        <w:rPr>
          <w:rFonts w:ascii="Arial" w:eastAsia="標楷體" w:hAnsi="Arial" w:cs="Arial"/>
        </w:rPr>
      </w:pPr>
      <w:r w:rsidRPr="00BC528B">
        <w:rPr>
          <w:rFonts w:ascii="Arial" w:eastAsia="標楷體" w:hAnsi="Arial" w:cs="Arial" w:hint="eastAsia"/>
        </w:rPr>
        <w:t>(B)</w:t>
      </w:r>
      <w:r w:rsidRPr="00BC528B">
        <w:rPr>
          <w:rFonts w:ascii="Arial" w:eastAsia="標楷體" w:hAnsi="Arial" w:cs="Arial" w:hint="eastAsia"/>
        </w:rPr>
        <w:t>依據其分析報告作成決定書，交付執行時應作成紀錄，並按月提出檢討報告，其分析報告與決定應有合理基礎及根據</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(C)</w:t>
      </w:r>
      <w:r w:rsidRPr="00BC528B">
        <w:rPr>
          <w:rFonts w:ascii="Arial" w:eastAsia="標楷體" w:hAnsi="Arial" w:cs="Arial" w:hint="eastAsia"/>
        </w:rPr>
        <w:t>由投資經理人依據投資分析報告，即可從事買賣事項</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hint="eastAsia"/>
        </w:rPr>
        <w:t>(D)</w:t>
      </w:r>
      <w:r w:rsidRPr="00BC528B">
        <w:rPr>
          <w:rFonts w:ascii="Arial" w:eastAsia="標楷體" w:hAnsi="Arial" w:cs="Arial" w:hint="eastAsia"/>
        </w:rPr>
        <w:t>不需撰寫書面投資決定書、投資分析報告即可從事買賣事項</w:t>
      </w:r>
    </w:p>
    <w:p w:rsidR="00044255" w:rsidRDefault="00044255" w:rsidP="00044255">
      <w:pPr>
        <w:snapToGrid w:val="0"/>
        <w:spacing w:before="60" w:after="60" w:line="300" w:lineRule="exact"/>
        <w:ind w:left="480" w:hanging="480"/>
        <w:rPr>
          <w:rFonts w:eastAsia="標楷體"/>
        </w:rPr>
      </w:pPr>
      <w:r w:rsidRPr="00E32C23">
        <w:rPr>
          <w:rFonts w:ascii="Arial" w:eastAsia="標楷體" w:hAnsi="Arial" w:cs="Arial"/>
        </w:rPr>
        <w:t>1</w:t>
      </w:r>
      <w:r>
        <w:rPr>
          <w:rFonts w:ascii="Arial" w:eastAsia="標楷體" w:hAnsi="Arial" w:cs="Arial" w:hint="eastAsia"/>
        </w:rPr>
        <w:t>5</w:t>
      </w:r>
      <w:r w:rsidRPr="00E32C23">
        <w:rPr>
          <w:rFonts w:ascii="Arial" w:eastAsia="標楷體" w:hAnsi="Arial" w:cs="Arial"/>
        </w:rPr>
        <w:t>.</w:t>
      </w:r>
      <w:r w:rsidRPr="00E32C23">
        <w:rPr>
          <w:rFonts w:ascii="Arial" w:eastAsia="標楷體" w:hAnsi="Arial" w:cs="Arial"/>
        </w:rPr>
        <w:tab/>
      </w:r>
      <w:r w:rsidRPr="00E32C23">
        <w:rPr>
          <w:rFonts w:ascii="Arial" w:eastAsia="標楷體" w:hAnsi="Arial" w:cs="Arial"/>
        </w:rPr>
        <w:t>請問依據公司法，下列那項議案可以於股東會中以臨時動議提出？</w:t>
      </w:r>
      <w:r w:rsidRPr="0038057A">
        <w:rPr>
          <w:rFonts w:eastAsia="標楷體"/>
        </w:rPr>
        <w:t xml:space="preserve"> </w:t>
      </w:r>
    </w:p>
    <w:p w:rsidR="00044255" w:rsidRPr="00BC528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rPr>
        <w:t>(A)</w:t>
      </w:r>
      <w:r w:rsidRPr="00BC528B">
        <w:rPr>
          <w:rFonts w:ascii="Arial" w:eastAsia="標楷體" w:hAnsi="Arial" w:cs="Arial"/>
        </w:rPr>
        <w:t>減資</w:t>
      </w:r>
      <w:r w:rsidRPr="00BC528B">
        <w:rPr>
          <w:rFonts w:ascii="Arial" w:eastAsia="標楷體" w:hAnsi="Arial" w:cs="Arial"/>
        </w:rPr>
        <w:t xml:space="preserve"> </w:t>
      </w:r>
      <w:r>
        <w:rPr>
          <w:rFonts w:ascii="Arial" w:eastAsia="標楷體" w:hAnsi="Arial" w:cs="Arial" w:hint="eastAsia"/>
        </w:rPr>
        <w:tab/>
      </w:r>
      <w:r w:rsidRPr="00BC528B">
        <w:rPr>
          <w:rFonts w:ascii="Arial" w:eastAsia="標楷體" w:hAnsi="Arial" w:cs="Arial"/>
        </w:rPr>
        <w:t>(B)</w:t>
      </w:r>
      <w:r w:rsidRPr="00BC528B">
        <w:rPr>
          <w:rFonts w:ascii="Arial" w:eastAsia="標楷體" w:hAnsi="Arial" w:cs="Arial"/>
        </w:rPr>
        <w:t>合併</w:t>
      </w:r>
      <w:r w:rsidRPr="00BC528B">
        <w:rPr>
          <w:rFonts w:ascii="Arial" w:eastAsia="標楷體" w:hAnsi="Arial" w:cs="Arial"/>
        </w:rPr>
        <w:t xml:space="preserve"> </w:t>
      </w:r>
      <w:r>
        <w:rPr>
          <w:rFonts w:ascii="Arial" w:eastAsia="標楷體" w:hAnsi="Arial" w:cs="Arial" w:hint="eastAsia"/>
        </w:rPr>
        <w:tab/>
      </w:r>
      <w:r w:rsidRPr="00BC528B">
        <w:rPr>
          <w:rFonts w:ascii="Arial" w:eastAsia="標楷體" w:hAnsi="Arial" w:cs="Arial"/>
        </w:rPr>
        <w:t>(C)</w:t>
      </w:r>
      <w:r w:rsidRPr="00BC528B">
        <w:rPr>
          <w:rFonts w:ascii="Arial" w:eastAsia="標楷體" w:hAnsi="Arial" w:cs="Arial"/>
        </w:rPr>
        <w:t>申請停止公開發行</w:t>
      </w:r>
      <w:r w:rsidRPr="00BC528B">
        <w:rPr>
          <w:rFonts w:ascii="Arial" w:eastAsia="標楷體" w:hAnsi="Arial" w:cs="Arial"/>
        </w:rPr>
        <w:t xml:space="preserve"> </w:t>
      </w:r>
      <w:r>
        <w:rPr>
          <w:rFonts w:ascii="Arial" w:eastAsia="標楷體" w:hAnsi="Arial" w:cs="Arial" w:hint="eastAsia"/>
        </w:rPr>
        <w:tab/>
      </w:r>
      <w:r>
        <w:rPr>
          <w:rFonts w:ascii="Arial" w:eastAsia="標楷體" w:hAnsi="Arial" w:cs="Arial" w:hint="eastAsia"/>
        </w:rPr>
        <w:tab/>
      </w:r>
      <w:r w:rsidRPr="00BC528B">
        <w:rPr>
          <w:rFonts w:ascii="Arial" w:eastAsia="標楷體" w:hAnsi="Arial" w:cs="Arial"/>
        </w:rPr>
        <w:t>(D)</w:t>
      </w:r>
      <w:r>
        <w:rPr>
          <w:rFonts w:ascii="Arial" w:eastAsia="標楷體" w:hAnsi="Arial" w:cs="Arial"/>
        </w:rPr>
        <w:t>轉投資</w:t>
      </w:r>
    </w:p>
    <w:p w:rsidR="00044255" w:rsidRPr="00E32C23"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16</w:t>
      </w:r>
      <w:r w:rsidRPr="00E32C23">
        <w:rPr>
          <w:rFonts w:ascii="Arial" w:eastAsia="標楷體" w:hAnsi="Arial" w:cs="Arial"/>
        </w:rPr>
        <w:t>.</w:t>
      </w:r>
      <w:r w:rsidRPr="00E32C23">
        <w:rPr>
          <w:rFonts w:ascii="Arial" w:eastAsia="標楷體" w:hAnsi="Arial" w:cs="Arial"/>
        </w:rPr>
        <w:tab/>
      </w:r>
      <w:r w:rsidRPr="00E32C23">
        <w:rPr>
          <w:rFonts w:ascii="Arial" w:eastAsia="標楷體" w:hAnsi="Arial" w:cs="Arial"/>
        </w:rPr>
        <w:t>請問下列敘述，何者錯誤？</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rPr>
        <w:t>(A)</w:t>
      </w:r>
      <w:r w:rsidRPr="00BC528B">
        <w:rPr>
          <w:rFonts w:ascii="Arial" w:eastAsia="標楷體" w:hAnsi="Arial" w:cs="Arial"/>
        </w:rPr>
        <w:t>公司設立登記後，有應登記之事項而不登記，不得以其事項對抗</w:t>
      </w:r>
      <w:r>
        <w:rPr>
          <w:rFonts w:ascii="Arial" w:eastAsia="標楷體" w:hAnsi="Arial" w:cs="Arial" w:hint="eastAsia"/>
        </w:rPr>
        <w:t>者</w:t>
      </w:r>
      <w:r w:rsidRPr="001165E0">
        <w:rPr>
          <w:rFonts w:ascii="Arial" w:eastAsia="標楷體" w:hAnsi="Arial" w:cs="Arial" w:hint="eastAsia"/>
        </w:rPr>
        <w:t>，</w:t>
      </w:r>
      <w:r>
        <w:rPr>
          <w:rFonts w:ascii="Arial" w:eastAsia="標楷體" w:hAnsi="Arial" w:cs="Arial" w:hint="eastAsia"/>
        </w:rPr>
        <w:t>僅限</w:t>
      </w:r>
      <w:r w:rsidRPr="00BC528B">
        <w:rPr>
          <w:rFonts w:ascii="Arial" w:eastAsia="標楷體" w:hAnsi="Arial" w:cs="Arial"/>
        </w:rPr>
        <w:t>善意第三人</w:t>
      </w:r>
      <w:r w:rsidRPr="00BC528B">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rPr>
        <w:t>(B)</w:t>
      </w:r>
      <w:r w:rsidRPr="00BC528B">
        <w:rPr>
          <w:rFonts w:ascii="Arial" w:eastAsia="標楷體" w:hAnsi="Arial" w:cs="Arial"/>
        </w:rPr>
        <w:t>公司總經理為任意機關，公司章程如未規定，無須設置總經理</w:t>
      </w:r>
      <w:r w:rsidRPr="00BC528B">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rPr>
        <w:t>(C)</w:t>
      </w:r>
      <w:r w:rsidRPr="00BC528B">
        <w:rPr>
          <w:rFonts w:ascii="Arial" w:eastAsia="標楷體" w:hAnsi="Arial" w:cs="Arial"/>
        </w:rPr>
        <w:t>公司名稱，不得使用英文字</w:t>
      </w:r>
      <w:r w:rsidRPr="00BC528B">
        <w:rPr>
          <w:rFonts w:ascii="Arial" w:eastAsia="標楷體" w:hAnsi="Arial" w:cs="Arial"/>
        </w:rPr>
        <w:t xml:space="preserve"> </w:t>
      </w:r>
    </w:p>
    <w:p w:rsidR="00044255" w:rsidRPr="00E32C23"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BC528B">
        <w:rPr>
          <w:rFonts w:ascii="Arial" w:eastAsia="標楷體" w:hAnsi="Arial" w:cs="Arial"/>
        </w:rPr>
        <w:t>(D)</w:t>
      </w:r>
      <w:r>
        <w:rPr>
          <w:rFonts w:ascii="Arial" w:eastAsia="標楷體" w:hAnsi="Arial" w:cs="Arial"/>
        </w:rPr>
        <w:t>董事之報酬，未經章程</w:t>
      </w:r>
      <w:proofErr w:type="gramStart"/>
      <w:r>
        <w:rPr>
          <w:rFonts w:ascii="Arial" w:eastAsia="標楷體" w:hAnsi="Arial" w:cs="Arial"/>
        </w:rPr>
        <w:t>訂明者</w:t>
      </w:r>
      <w:proofErr w:type="gramEnd"/>
      <w:r>
        <w:rPr>
          <w:rFonts w:ascii="Arial" w:eastAsia="標楷體" w:hAnsi="Arial" w:cs="Arial"/>
        </w:rPr>
        <w:t>，應由股東會議定，不得事後追認</w:t>
      </w:r>
    </w:p>
    <w:p w:rsidR="00044255" w:rsidRPr="00E32C23"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17</w:t>
      </w:r>
      <w:r w:rsidRPr="00E32C23">
        <w:rPr>
          <w:rFonts w:ascii="Arial" w:eastAsia="標楷體" w:hAnsi="Arial" w:cs="Arial"/>
        </w:rPr>
        <w:t>.</w:t>
      </w:r>
      <w:r w:rsidRPr="00E32C23">
        <w:rPr>
          <w:rFonts w:ascii="Arial" w:eastAsia="標楷體" w:hAnsi="Arial" w:cs="Arial"/>
        </w:rPr>
        <w:tab/>
        <w:t>A</w:t>
      </w:r>
      <w:r w:rsidRPr="00E32C23">
        <w:rPr>
          <w:rFonts w:ascii="Arial" w:eastAsia="標楷體" w:hAnsi="Arial" w:cs="Arial"/>
        </w:rPr>
        <w:t>上市公司之董事甲以股份設定質權超過其選任當時所持有之公司股份數額二分之一時，下列敘述，何者正確？</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(A)</w:t>
      </w:r>
      <w:r w:rsidRPr="00E32C23">
        <w:rPr>
          <w:rFonts w:ascii="Arial" w:eastAsia="標楷體" w:hAnsi="Arial" w:cs="Arial"/>
        </w:rPr>
        <w:t>甲以股份設定質權之行為無效</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(B)</w:t>
      </w:r>
      <w:proofErr w:type="gramStart"/>
      <w:r w:rsidRPr="00E32C23">
        <w:rPr>
          <w:rFonts w:ascii="Arial" w:eastAsia="標楷體" w:hAnsi="Arial" w:cs="Arial"/>
        </w:rPr>
        <w:t>甲所持有</w:t>
      </w:r>
      <w:proofErr w:type="gramEnd"/>
      <w:r w:rsidRPr="00E32C23">
        <w:rPr>
          <w:rFonts w:ascii="Arial" w:eastAsia="標楷體" w:hAnsi="Arial" w:cs="Arial"/>
        </w:rPr>
        <w:t>超過之股份不得行使表決權</w:t>
      </w:r>
      <w:r w:rsidRPr="00E32C23">
        <w:rPr>
          <w:rFonts w:ascii="Arial" w:eastAsia="標楷體" w:hAnsi="Arial" w:cs="Arial"/>
        </w:rPr>
        <w:t xml:space="preserve"> </w:t>
      </w:r>
    </w:p>
    <w:p w:rsidR="00044255" w:rsidRPr="00E32C23"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(C)</w:t>
      </w:r>
      <w:proofErr w:type="gramStart"/>
      <w:r w:rsidRPr="00E32C23">
        <w:rPr>
          <w:rFonts w:ascii="Arial" w:eastAsia="標楷體" w:hAnsi="Arial" w:cs="Arial"/>
        </w:rPr>
        <w:t>甲應賠償</w:t>
      </w:r>
      <w:proofErr w:type="gramEnd"/>
      <w:r w:rsidRPr="00E32C23">
        <w:rPr>
          <w:rFonts w:ascii="Arial" w:eastAsia="標楷體" w:hAnsi="Arial" w:cs="Arial"/>
        </w:rPr>
        <w:t>公司因此所受的損害</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(D)</w:t>
      </w:r>
      <w:r>
        <w:rPr>
          <w:rFonts w:ascii="Arial" w:eastAsia="標楷體" w:hAnsi="Arial" w:cs="Arial"/>
        </w:rPr>
        <w:t>甲董事當選失其效力</w:t>
      </w:r>
    </w:p>
    <w:p w:rsidR="00044255" w:rsidRPr="00E32C23"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t>18</w:t>
      </w:r>
      <w:r w:rsidRPr="00E32C23">
        <w:rPr>
          <w:rFonts w:ascii="Arial" w:eastAsia="標楷體" w:hAnsi="Arial" w:cs="Arial"/>
        </w:rPr>
        <w:t>.</w:t>
      </w:r>
      <w:r w:rsidRPr="00E32C23">
        <w:rPr>
          <w:rFonts w:ascii="Arial" w:eastAsia="標楷體" w:hAnsi="Arial" w:cs="Arial"/>
        </w:rPr>
        <w:tab/>
      </w:r>
      <w:r w:rsidRPr="00E32C23">
        <w:rPr>
          <w:rFonts w:ascii="Arial" w:eastAsia="標楷體" w:hAnsi="Arial" w:cs="Arial"/>
        </w:rPr>
        <w:t>有關公司轉投資之限制，下列敘述，何者錯誤？</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(A)</w:t>
      </w:r>
      <w:r w:rsidRPr="00E32C23">
        <w:rPr>
          <w:rFonts w:ascii="Arial" w:eastAsia="標楷體" w:hAnsi="Arial" w:cs="Arial"/>
        </w:rPr>
        <w:t>公司不得轉投資為合夥事業之合夥人</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leftChars="192" w:left="795" w:hangingChars="139" w:hanging="334"/>
        <w:rPr>
          <w:rFonts w:ascii="Arial" w:eastAsia="標楷體" w:hAnsi="Arial" w:cs="Arial"/>
        </w:rPr>
      </w:pPr>
      <w:r w:rsidRPr="00E32C23">
        <w:rPr>
          <w:rFonts w:ascii="Arial" w:eastAsia="標楷體" w:hAnsi="Arial" w:cs="Arial"/>
        </w:rPr>
        <w:t>(B)</w:t>
      </w:r>
      <w:r w:rsidRPr="00E32C23">
        <w:rPr>
          <w:rFonts w:ascii="Arial" w:eastAsia="標楷體" w:hAnsi="Arial" w:cs="Arial"/>
        </w:rPr>
        <w:t>非公開發行公司轉投資為他公司有限責任股東時，不受所有投資總額不得超過本公司</w:t>
      </w:r>
      <w:r w:rsidRPr="00E32C23">
        <w:rPr>
          <w:rFonts w:ascii="Arial" w:eastAsia="標楷體" w:hAnsi="Arial" w:cs="Arial" w:hint="eastAsia"/>
        </w:rPr>
        <w:t>實</w:t>
      </w:r>
      <w:r w:rsidRPr="00E32C23">
        <w:rPr>
          <w:rFonts w:ascii="Arial" w:eastAsia="標楷體" w:hAnsi="Arial" w:cs="Arial"/>
        </w:rPr>
        <w:t>收股本</w:t>
      </w:r>
      <w:r w:rsidRPr="00E32C23">
        <w:rPr>
          <w:rFonts w:ascii="Arial" w:eastAsia="標楷體" w:hAnsi="Arial" w:cs="Arial"/>
        </w:rPr>
        <w:t>40%</w:t>
      </w:r>
      <w:r w:rsidRPr="00E32C23">
        <w:rPr>
          <w:rFonts w:ascii="Arial" w:eastAsia="標楷體" w:hAnsi="Arial" w:cs="Arial"/>
        </w:rPr>
        <w:t>之限制</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(C)</w:t>
      </w:r>
      <w:r w:rsidRPr="00E32C23">
        <w:rPr>
          <w:rFonts w:ascii="Arial" w:eastAsia="標楷體" w:hAnsi="Arial" w:cs="Arial"/>
        </w:rPr>
        <w:t>以投資為專業的公開發行公司，不受所有投資總額不得超過本公司</w:t>
      </w:r>
      <w:r w:rsidRPr="00E32C23">
        <w:rPr>
          <w:rFonts w:ascii="Arial" w:eastAsia="標楷體" w:hAnsi="Arial" w:cs="Arial" w:hint="eastAsia"/>
        </w:rPr>
        <w:t>實</w:t>
      </w:r>
      <w:r w:rsidRPr="00E32C23">
        <w:rPr>
          <w:rFonts w:ascii="Arial" w:eastAsia="標楷體" w:hAnsi="Arial" w:cs="Arial"/>
        </w:rPr>
        <w:t>收股本</w:t>
      </w:r>
      <w:r w:rsidRPr="00E32C23">
        <w:rPr>
          <w:rFonts w:ascii="Arial" w:eastAsia="標楷體" w:hAnsi="Arial" w:cs="Arial"/>
        </w:rPr>
        <w:t>40%</w:t>
      </w:r>
      <w:r w:rsidRPr="00E32C23">
        <w:rPr>
          <w:rFonts w:ascii="Arial" w:eastAsia="標楷體" w:hAnsi="Arial" w:cs="Arial"/>
        </w:rPr>
        <w:t>之限制</w:t>
      </w:r>
      <w:r w:rsidRPr="00E32C23">
        <w:rPr>
          <w:rFonts w:ascii="Arial" w:eastAsia="標楷體" w:hAnsi="Arial" w:cs="Arial"/>
        </w:rPr>
        <w:t xml:space="preserve"> </w:t>
      </w:r>
    </w:p>
    <w:p w:rsidR="00044255" w:rsidRPr="001932CB"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(D)</w:t>
      </w:r>
      <w:r w:rsidRPr="00E32C23">
        <w:rPr>
          <w:rFonts w:ascii="Arial" w:eastAsia="標楷體" w:hAnsi="Arial" w:cs="Arial"/>
        </w:rPr>
        <w:t>公開發行公司不得以章程規定排除公司所有投資總額不得超過本</w:t>
      </w:r>
      <w:r w:rsidRPr="001932CB">
        <w:rPr>
          <w:rFonts w:ascii="Arial" w:eastAsia="標楷體" w:hAnsi="Arial" w:cs="Arial"/>
        </w:rPr>
        <w:t>公司</w:t>
      </w:r>
      <w:r w:rsidRPr="001932CB">
        <w:rPr>
          <w:rFonts w:ascii="Arial" w:eastAsia="標楷體" w:hAnsi="Arial" w:cs="Arial" w:hint="eastAsia"/>
        </w:rPr>
        <w:t>實</w:t>
      </w:r>
      <w:r w:rsidRPr="001932CB">
        <w:rPr>
          <w:rFonts w:ascii="Arial" w:eastAsia="標楷體" w:hAnsi="Arial" w:cs="Arial"/>
        </w:rPr>
        <w:t>收股本</w:t>
      </w:r>
      <w:r w:rsidRPr="001932CB">
        <w:rPr>
          <w:rFonts w:ascii="Arial" w:eastAsia="標楷體" w:hAnsi="Arial" w:cs="Arial"/>
        </w:rPr>
        <w:t>40%</w:t>
      </w:r>
      <w:r>
        <w:rPr>
          <w:rFonts w:ascii="Arial" w:eastAsia="標楷體" w:hAnsi="Arial" w:cs="Arial"/>
        </w:rPr>
        <w:t>之限制</w:t>
      </w:r>
    </w:p>
    <w:p w:rsidR="00044255" w:rsidRDefault="00044255" w:rsidP="00044255">
      <w:pPr>
        <w:jc w:val="center"/>
      </w:pPr>
    </w:p>
    <w:p w:rsidR="00044255" w:rsidRPr="00C06F0F" w:rsidRDefault="00044255" w:rsidP="00044255">
      <w:pPr>
        <w:jc w:val="center"/>
      </w:pPr>
    </w:p>
    <w:p w:rsidR="00044255" w:rsidRPr="00E32C23" w:rsidRDefault="00044255" w:rsidP="00044255">
      <w:pPr>
        <w:snapToGrid w:val="0"/>
        <w:spacing w:before="60" w:after="60" w:line="300" w:lineRule="exact"/>
        <w:ind w:left="480" w:hanging="480"/>
        <w:rPr>
          <w:rFonts w:ascii="Arial" w:eastAsia="標楷體" w:hAnsi="Arial" w:cs="Arial"/>
        </w:rPr>
      </w:pPr>
      <w:r>
        <w:rPr>
          <w:rFonts w:ascii="Arial" w:eastAsia="標楷體" w:hAnsi="Arial" w:cs="Arial" w:hint="eastAsia"/>
        </w:rPr>
        <w:lastRenderedPageBreak/>
        <w:t>19</w:t>
      </w:r>
      <w:r w:rsidRPr="00E32C23">
        <w:rPr>
          <w:rFonts w:ascii="Arial" w:eastAsia="標楷體" w:hAnsi="Arial" w:cs="Arial"/>
        </w:rPr>
        <w:t>.</w:t>
      </w:r>
      <w:r w:rsidRPr="00E32C23">
        <w:rPr>
          <w:rFonts w:ascii="Arial" w:eastAsia="標楷體" w:hAnsi="Arial" w:cs="Arial"/>
        </w:rPr>
        <w:tab/>
      </w:r>
      <w:r w:rsidRPr="00E32C23">
        <w:rPr>
          <w:rFonts w:ascii="Arial" w:eastAsia="標楷體" w:hAnsi="Arial" w:cs="Arial"/>
        </w:rPr>
        <w:t>有關公司股票面額，下列敘述，何者錯誤？</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(A)</w:t>
      </w:r>
      <w:r w:rsidRPr="00E32C23">
        <w:rPr>
          <w:rFonts w:ascii="Arial" w:eastAsia="標楷體" w:hAnsi="Arial" w:cs="Arial"/>
        </w:rPr>
        <w:t>公司得同時</w:t>
      </w:r>
      <w:proofErr w:type="gramStart"/>
      <w:r w:rsidRPr="00E32C23">
        <w:rPr>
          <w:rFonts w:ascii="Arial" w:eastAsia="標楷體" w:hAnsi="Arial" w:cs="Arial"/>
        </w:rPr>
        <w:t>採</w:t>
      </w:r>
      <w:proofErr w:type="gramEnd"/>
      <w:r w:rsidRPr="00E32C23">
        <w:rPr>
          <w:rFonts w:ascii="Arial" w:eastAsia="標楷體" w:hAnsi="Arial" w:cs="Arial"/>
        </w:rPr>
        <w:t>行票面金額股與無票面金額股</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(B)</w:t>
      </w:r>
      <w:proofErr w:type="gramStart"/>
      <w:r w:rsidRPr="00E32C23">
        <w:rPr>
          <w:rFonts w:ascii="Arial" w:eastAsia="標楷體" w:hAnsi="Arial" w:cs="Arial"/>
        </w:rPr>
        <w:t>採</w:t>
      </w:r>
      <w:proofErr w:type="gramEnd"/>
      <w:r w:rsidRPr="00E32C23">
        <w:rPr>
          <w:rFonts w:ascii="Arial" w:eastAsia="標楷體" w:hAnsi="Arial" w:cs="Arial"/>
        </w:rPr>
        <w:t>行無票面金額股者，其所得股款應全數撥充資本</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(C)</w:t>
      </w:r>
      <w:r w:rsidRPr="00E32C23">
        <w:rPr>
          <w:rFonts w:ascii="Arial" w:eastAsia="標楷體" w:hAnsi="Arial" w:cs="Arial"/>
        </w:rPr>
        <w:t>公司得經股東會特別決議，將已發行之票面金額股全數轉換為無票面金額股</w:t>
      </w:r>
      <w:r w:rsidRPr="00E32C23">
        <w:rPr>
          <w:rFonts w:ascii="Arial" w:eastAsia="標楷體" w:hAnsi="Arial" w:cs="Arial"/>
        </w:rPr>
        <w:t xml:space="preserve"> </w:t>
      </w:r>
    </w:p>
    <w:p w:rsidR="00044255" w:rsidRPr="00E32C23"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(D)</w:t>
      </w:r>
      <w:r>
        <w:rPr>
          <w:rFonts w:ascii="Arial" w:eastAsia="標楷體" w:hAnsi="Arial" w:cs="Arial"/>
        </w:rPr>
        <w:t>公司</w:t>
      </w:r>
      <w:proofErr w:type="gramStart"/>
      <w:r>
        <w:rPr>
          <w:rFonts w:ascii="Arial" w:eastAsia="標楷體" w:hAnsi="Arial" w:cs="Arial"/>
        </w:rPr>
        <w:t>採</w:t>
      </w:r>
      <w:proofErr w:type="gramEnd"/>
      <w:r>
        <w:rPr>
          <w:rFonts w:ascii="Arial" w:eastAsia="標楷體" w:hAnsi="Arial" w:cs="Arial"/>
        </w:rPr>
        <w:t>無票面金額股者，不得轉換為票面金額股</w:t>
      </w:r>
    </w:p>
    <w:p w:rsidR="00044255" w:rsidRPr="00E32C23" w:rsidRDefault="00044255" w:rsidP="00044255">
      <w:pPr>
        <w:spacing w:before="90"/>
        <w:rPr>
          <w:rFonts w:ascii="Arial" w:eastAsia="標楷體" w:hAnsi="Arial" w:cs="Arial"/>
        </w:rPr>
      </w:pPr>
      <w:r>
        <w:rPr>
          <w:rFonts w:ascii="Arial" w:eastAsia="標楷體" w:hAnsi="Arial" w:cs="Arial" w:hint="eastAsia"/>
        </w:rPr>
        <w:t>20</w:t>
      </w:r>
      <w:r w:rsidRPr="00E32C23">
        <w:rPr>
          <w:rFonts w:ascii="Arial" w:eastAsia="標楷體" w:hAnsi="Arial" w:cs="Arial"/>
        </w:rPr>
        <w:t>.</w:t>
      </w:r>
      <w:r w:rsidRPr="00E32C23">
        <w:rPr>
          <w:rFonts w:ascii="Arial" w:eastAsia="標楷體" w:hAnsi="Arial" w:cs="Arial"/>
        </w:rPr>
        <w:tab/>
        <w:t>A</w:t>
      </w:r>
      <w:r w:rsidRPr="00E32C23">
        <w:rPr>
          <w:rFonts w:ascii="Arial" w:eastAsia="標楷體" w:hAnsi="Arial" w:cs="Arial"/>
        </w:rPr>
        <w:t>為非公開發行之股份有限公司，擬發行特別股，請問</w:t>
      </w:r>
      <w:r w:rsidRPr="00E32C23">
        <w:rPr>
          <w:rFonts w:ascii="Arial" w:eastAsia="標楷體" w:hAnsi="Arial" w:cs="Arial"/>
        </w:rPr>
        <w:t>A</w:t>
      </w:r>
      <w:r w:rsidRPr="00E32C23">
        <w:rPr>
          <w:rFonts w:ascii="Arial" w:eastAsia="標楷體" w:hAnsi="Arial" w:cs="Arial"/>
        </w:rPr>
        <w:t>公司不得發行下列那種特別股？</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(A)</w:t>
      </w:r>
      <w:r w:rsidRPr="00E32C23">
        <w:rPr>
          <w:rFonts w:ascii="Arial" w:eastAsia="標楷體" w:hAnsi="Arial" w:cs="Arial"/>
        </w:rPr>
        <w:t>一股有十個表決權之特別股</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(B)</w:t>
      </w:r>
      <w:r w:rsidRPr="00E32C23">
        <w:rPr>
          <w:rFonts w:ascii="Arial" w:eastAsia="標楷體" w:hAnsi="Arial" w:cs="Arial"/>
        </w:rPr>
        <w:t>一股轉換成五股普通股之特別股</w:t>
      </w:r>
      <w:r w:rsidRPr="00E32C23">
        <w:rPr>
          <w:rFonts w:ascii="Arial" w:eastAsia="標楷體" w:hAnsi="Arial" w:cs="Arial"/>
        </w:rPr>
        <w:t xml:space="preserve"> </w:t>
      </w:r>
    </w:p>
    <w:p w:rsidR="00044255" w:rsidRPr="00E32C23"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42311E">
        <w:rPr>
          <w:rFonts w:ascii="Arial" w:eastAsia="標楷體" w:hAnsi="Arial" w:cs="Arial"/>
          <w:spacing w:val="-8"/>
        </w:rPr>
        <w:t>(C)</w:t>
      </w:r>
      <w:r w:rsidRPr="0042311E">
        <w:rPr>
          <w:rFonts w:ascii="Arial" w:eastAsia="標楷體" w:hAnsi="Arial" w:cs="Arial"/>
          <w:spacing w:val="-8"/>
        </w:rPr>
        <w:t>對股東會選舉董事結果具有否決權之特別股</w:t>
      </w:r>
      <w:r>
        <w:rPr>
          <w:rFonts w:ascii="Arial" w:eastAsia="標楷體" w:hAnsi="Arial" w:cs="Arial" w:hint="eastAsia"/>
          <w:spacing w:val="-8"/>
        </w:rPr>
        <w:tab/>
      </w:r>
      <w:r w:rsidRPr="00E32C23">
        <w:rPr>
          <w:rFonts w:ascii="Arial" w:eastAsia="標楷體" w:hAnsi="Arial" w:cs="Arial"/>
        </w:rPr>
        <w:t>(D)</w:t>
      </w:r>
      <w:r>
        <w:rPr>
          <w:rFonts w:ascii="Arial" w:eastAsia="標楷體" w:hAnsi="Arial" w:cs="Arial"/>
        </w:rPr>
        <w:t>當選一定名額董事權利之特別股</w:t>
      </w:r>
    </w:p>
    <w:p w:rsidR="00044255" w:rsidRDefault="00044255" w:rsidP="00044255">
      <w:pPr>
        <w:snapToGrid w:val="0"/>
        <w:spacing w:before="60" w:after="60" w:line="300" w:lineRule="exact"/>
        <w:ind w:left="480" w:hanging="480"/>
        <w:rPr>
          <w:rFonts w:eastAsia="標楷體"/>
        </w:rPr>
      </w:pPr>
      <w:r>
        <w:rPr>
          <w:rFonts w:ascii="Arial" w:eastAsia="標楷體" w:hAnsi="Arial" w:cs="Arial" w:hint="eastAsia"/>
        </w:rPr>
        <w:t>21</w:t>
      </w:r>
      <w:r w:rsidRPr="00E32C23">
        <w:rPr>
          <w:rFonts w:ascii="Arial" w:eastAsia="標楷體" w:hAnsi="Arial" w:cs="Arial"/>
        </w:rPr>
        <w:t>.</w:t>
      </w:r>
      <w:r w:rsidRPr="00E32C23">
        <w:rPr>
          <w:rFonts w:ascii="Arial" w:eastAsia="標楷體" w:hAnsi="Arial" w:cs="Arial"/>
        </w:rPr>
        <w:tab/>
      </w:r>
      <w:r w:rsidRPr="00E32C23">
        <w:rPr>
          <w:rFonts w:ascii="Arial" w:eastAsia="標楷體" w:hAnsi="Arial" w:cs="Arial"/>
        </w:rPr>
        <w:t>公開發行股票之公司，於股東常會開會前至多幾日內，不得辦理股份轉讓之過戶？</w:t>
      </w:r>
      <w:r w:rsidRPr="0038057A">
        <w:rPr>
          <w:rFonts w:eastAsia="標楷體"/>
        </w:rPr>
        <w:t xml:space="preserve"> </w:t>
      </w:r>
    </w:p>
    <w:p w:rsidR="00044255" w:rsidRPr="0038057A" w:rsidRDefault="00044255" w:rsidP="00044255">
      <w:pPr>
        <w:tabs>
          <w:tab w:val="left" w:pos="2977"/>
          <w:tab w:val="left" w:pos="5387"/>
          <w:tab w:val="left" w:pos="7797"/>
        </w:tabs>
        <w:snapToGrid w:val="0"/>
        <w:spacing w:before="20" w:after="20" w:line="300" w:lineRule="exact"/>
        <w:ind w:firstLine="480"/>
        <w:rPr>
          <w:rFonts w:eastAsia="標楷體"/>
        </w:rPr>
      </w:pPr>
      <w:r w:rsidRPr="00E32C23">
        <w:rPr>
          <w:rFonts w:ascii="Arial" w:eastAsia="標楷體" w:hAnsi="Arial" w:cs="Arial"/>
        </w:rPr>
        <w:t>(A)</w:t>
      </w:r>
      <w:r w:rsidRPr="00E32C23">
        <w:rPr>
          <w:rFonts w:ascii="Arial" w:eastAsia="標楷體" w:hAnsi="Arial" w:cs="Arial"/>
        </w:rPr>
        <w:t>前</w:t>
      </w:r>
      <w:r w:rsidRPr="00E32C23">
        <w:rPr>
          <w:rFonts w:ascii="Arial" w:eastAsia="標楷體" w:hAnsi="Arial" w:cs="Arial"/>
        </w:rPr>
        <w:t>30</w:t>
      </w:r>
      <w:r w:rsidRPr="00E32C23">
        <w:rPr>
          <w:rFonts w:ascii="Arial" w:eastAsia="標楷體" w:hAnsi="Arial" w:cs="Arial"/>
        </w:rPr>
        <w:t>日內</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(B)</w:t>
      </w:r>
      <w:r w:rsidRPr="00E32C23">
        <w:rPr>
          <w:rFonts w:ascii="Arial" w:eastAsia="標楷體" w:hAnsi="Arial" w:cs="Arial"/>
        </w:rPr>
        <w:t>前</w:t>
      </w:r>
      <w:r w:rsidRPr="00E32C23">
        <w:rPr>
          <w:rFonts w:ascii="Arial" w:eastAsia="標楷體" w:hAnsi="Arial" w:cs="Arial"/>
        </w:rPr>
        <w:t>45</w:t>
      </w:r>
      <w:r w:rsidRPr="00E32C23">
        <w:rPr>
          <w:rFonts w:ascii="Arial" w:eastAsia="標楷體" w:hAnsi="Arial" w:cs="Arial"/>
        </w:rPr>
        <w:t>日內</w:t>
      </w:r>
      <w:r w:rsidRPr="00E32C23">
        <w:rPr>
          <w:rFonts w:ascii="Arial" w:eastAsia="標楷體" w:hAnsi="Arial" w:cs="Arial"/>
        </w:rPr>
        <w:t xml:space="preserve"> </w:t>
      </w:r>
      <w:r>
        <w:rPr>
          <w:rFonts w:ascii="Arial" w:eastAsia="標楷體" w:hAnsi="Arial" w:cs="Arial" w:hint="eastAsia"/>
        </w:rPr>
        <w:tab/>
      </w:r>
      <w:r>
        <w:rPr>
          <w:rFonts w:ascii="Arial" w:eastAsia="標楷體" w:hAnsi="Arial" w:cs="Arial"/>
        </w:rPr>
        <w:t>(C)</w:t>
      </w:r>
      <w:r w:rsidRPr="00E32C23">
        <w:rPr>
          <w:rFonts w:ascii="Arial" w:eastAsia="標楷體" w:hAnsi="Arial" w:cs="Arial"/>
        </w:rPr>
        <w:t>前</w:t>
      </w:r>
      <w:r w:rsidRPr="00E32C23">
        <w:rPr>
          <w:rFonts w:ascii="Arial" w:eastAsia="標楷體" w:hAnsi="Arial" w:cs="Arial"/>
        </w:rPr>
        <w:t>60</w:t>
      </w:r>
      <w:r w:rsidRPr="00E32C23">
        <w:rPr>
          <w:rFonts w:ascii="Arial" w:eastAsia="標楷體" w:hAnsi="Arial" w:cs="Arial"/>
        </w:rPr>
        <w:t>日內</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(D)</w:t>
      </w:r>
      <w:r w:rsidRPr="00E32C23">
        <w:rPr>
          <w:rFonts w:ascii="Arial" w:eastAsia="標楷體" w:hAnsi="Arial" w:cs="Arial"/>
        </w:rPr>
        <w:t>前</w:t>
      </w:r>
      <w:r w:rsidRPr="00E32C23">
        <w:rPr>
          <w:rFonts w:ascii="Arial" w:eastAsia="標楷體" w:hAnsi="Arial" w:cs="Arial"/>
        </w:rPr>
        <w:t>75</w:t>
      </w:r>
      <w:r w:rsidRPr="00E32C23">
        <w:rPr>
          <w:rFonts w:ascii="Arial" w:eastAsia="標楷體" w:hAnsi="Arial" w:cs="Arial"/>
        </w:rPr>
        <w:t>日內</w:t>
      </w:r>
    </w:p>
    <w:p w:rsidR="00044255" w:rsidRPr="00E32C23" w:rsidRDefault="00044255" w:rsidP="00044255">
      <w:pPr>
        <w:spacing w:before="90"/>
        <w:rPr>
          <w:rFonts w:ascii="Arial" w:eastAsia="標楷體" w:hAnsi="Arial" w:cs="Arial"/>
        </w:rPr>
      </w:pPr>
      <w:r>
        <w:rPr>
          <w:rFonts w:ascii="Arial" w:eastAsia="標楷體" w:hAnsi="Arial" w:cs="Arial" w:hint="eastAsia"/>
        </w:rPr>
        <w:t>22</w:t>
      </w:r>
      <w:r w:rsidRPr="00E32C23">
        <w:rPr>
          <w:rFonts w:ascii="Arial" w:eastAsia="標楷體" w:hAnsi="Arial" w:cs="Arial"/>
        </w:rPr>
        <w:t xml:space="preserve">. </w:t>
      </w:r>
      <w:r w:rsidRPr="00E32C23">
        <w:rPr>
          <w:rFonts w:ascii="Arial" w:eastAsia="標楷體" w:hAnsi="Arial" w:cs="Arial"/>
        </w:rPr>
        <w:tab/>
      </w:r>
      <w:r w:rsidRPr="00E32C23">
        <w:rPr>
          <w:rFonts w:ascii="Arial" w:eastAsia="標楷體" w:hAnsi="Arial" w:cs="Arial"/>
        </w:rPr>
        <w:t>有關公司會計，下列敘述，何者錯誤？</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(A)</w:t>
      </w:r>
      <w:r w:rsidRPr="00E32C23">
        <w:rPr>
          <w:rFonts w:ascii="Arial" w:eastAsia="標楷體" w:hAnsi="Arial" w:cs="Arial"/>
        </w:rPr>
        <w:t>每會計年度終了，董事會應編造財務報表，於股東常會開會</w:t>
      </w:r>
      <w:r w:rsidRPr="00E32C23">
        <w:rPr>
          <w:rFonts w:ascii="Arial" w:eastAsia="標楷體" w:hAnsi="Arial" w:cs="Arial"/>
        </w:rPr>
        <w:t>30</w:t>
      </w:r>
      <w:r w:rsidRPr="00E32C23">
        <w:rPr>
          <w:rFonts w:ascii="Arial" w:eastAsia="標楷體" w:hAnsi="Arial" w:cs="Arial"/>
        </w:rPr>
        <w:t>日前交監察人查核</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(B)</w:t>
      </w:r>
      <w:r w:rsidRPr="00E32C23">
        <w:rPr>
          <w:rFonts w:ascii="Arial" w:eastAsia="標楷體" w:hAnsi="Arial" w:cs="Arial"/>
        </w:rPr>
        <w:t>公司章程得訂明盈餘分派或虧損撥補於每季或每半會計年度終了後為之</w:t>
      </w:r>
      <w:r w:rsidRPr="00E32C23">
        <w:rPr>
          <w:rFonts w:ascii="Arial" w:eastAsia="標楷體" w:hAnsi="Arial" w:cs="Arial"/>
        </w:rPr>
        <w:t xml:space="preserve"> </w:t>
      </w:r>
    </w:p>
    <w:p w:rsidR="00044255" w:rsidRDefault="00044255" w:rsidP="00044255">
      <w:pPr>
        <w:tabs>
          <w:tab w:val="left" w:pos="2856"/>
          <w:tab w:val="left" w:pos="5387"/>
          <w:tab w:val="left" w:pos="7797"/>
        </w:tabs>
        <w:snapToGrid w:val="0"/>
        <w:spacing w:before="20" w:after="20" w:line="300" w:lineRule="exact"/>
        <w:ind w:leftChars="204" w:left="826" w:hangingChars="140" w:hanging="336"/>
        <w:rPr>
          <w:rFonts w:ascii="Arial" w:eastAsia="標楷體" w:hAnsi="Arial" w:cs="Arial"/>
        </w:rPr>
      </w:pPr>
      <w:r w:rsidRPr="00E32C23">
        <w:rPr>
          <w:rFonts w:ascii="Arial" w:eastAsia="標楷體" w:hAnsi="Arial" w:cs="Arial"/>
        </w:rPr>
        <w:t>(C)</w:t>
      </w:r>
      <w:r w:rsidRPr="00E32C23">
        <w:rPr>
          <w:rFonts w:ascii="Arial" w:eastAsia="標楷體" w:hAnsi="Arial" w:cs="Arial"/>
        </w:rPr>
        <w:t>董事會所造具之各項表冊與監察人之報告書，應於股東常會開會十</w:t>
      </w:r>
      <w:r w:rsidRPr="00E32C23">
        <w:rPr>
          <w:rFonts w:ascii="Arial" w:eastAsia="標楷體" w:hAnsi="Arial" w:cs="Arial" w:hint="eastAsia"/>
        </w:rPr>
        <w:t>五</w:t>
      </w:r>
      <w:r w:rsidRPr="00E32C23">
        <w:rPr>
          <w:rFonts w:ascii="Arial" w:eastAsia="標楷體" w:hAnsi="Arial" w:cs="Arial"/>
        </w:rPr>
        <w:t>日前，備置於本公司，股東得隨時查閱，並得偕同其所委託之律師或會計師查閱</w:t>
      </w:r>
      <w:r w:rsidRPr="00E32C23">
        <w:rPr>
          <w:rFonts w:ascii="Arial" w:eastAsia="標楷體" w:hAnsi="Arial" w:cs="Arial"/>
        </w:rPr>
        <w:t xml:space="preserve"> </w:t>
      </w:r>
    </w:p>
    <w:p w:rsidR="00044255" w:rsidRPr="00156887"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(D)</w:t>
      </w:r>
      <w:r w:rsidRPr="00E32C23">
        <w:rPr>
          <w:rFonts w:ascii="Arial" w:eastAsia="標楷體" w:hAnsi="Arial" w:cs="Arial"/>
        </w:rPr>
        <w:t>公司以發放</w:t>
      </w:r>
      <w:r w:rsidRPr="00E32C23">
        <w:rPr>
          <w:rFonts w:ascii="Arial" w:eastAsia="標楷體" w:hAnsi="Arial" w:cs="Arial" w:hint="eastAsia"/>
        </w:rPr>
        <w:t>新股</w:t>
      </w:r>
      <w:r w:rsidRPr="00E32C23">
        <w:rPr>
          <w:rFonts w:ascii="Arial" w:eastAsia="標楷體" w:hAnsi="Arial" w:cs="Arial"/>
        </w:rPr>
        <w:t>方式分派盈餘，應經股東會</w:t>
      </w:r>
      <w:r w:rsidRPr="00E32C23">
        <w:rPr>
          <w:rFonts w:ascii="Arial" w:eastAsia="標楷體" w:hAnsi="Arial" w:cs="Arial" w:hint="eastAsia"/>
        </w:rPr>
        <w:t>特別</w:t>
      </w:r>
      <w:r>
        <w:rPr>
          <w:rFonts w:ascii="Arial" w:eastAsia="標楷體" w:hAnsi="Arial" w:cs="Arial"/>
        </w:rPr>
        <w:t>決議</w:t>
      </w:r>
    </w:p>
    <w:p w:rsidR="00044255" w:rsidRPr="00E32C23" w:rsidRDefault="00044255" w:rsidP="00044255">
      <w:pPr>
        <w:spacing w:before="90"/>
        <w:ind w:left="476" w:hanging="476"/>
        <w:rPr>
          <w:rFonts w:ascii="Arial" w:eastAsia="標楷體" w:hAnsi="Arial" w:cs="Arial"/>
        </w:rPr>
      </w:pPr>
      <w:r>
        <w:rPr>
          <w:rFonts w:ascii="Arial" w:eastAsia="標楷體" w:hAnsi="Arial" w:cs="Arial" w:hint="eastAsia"/>
        </w:rPr>
        <w:t>23</w:t>
      </w:r>
      <w:r w:rsidRPr="00E32C23">
        <w:rPr>
          <w:rFonts w:ascii="Arial" w:eastAsia="標楷體" w:hAnsi="Arial" w:cs="Arial"/>
        </w:rPr>
        <w:t>.</w:t>
      </w:r>
      <w:r w:rsidRPr="00E32C23">
        <w:rPr>
          <w:rFonts w:ascii="Arial" w:eastAsia="標楷體" w:hAnsi="Arial" w:cs="Arial"/>
        </w:rPr>
        <w:tab/>
        <w:t>A</w:t>
      </w:r>
      <w:r w:rsidRPr="00E32C23">
        <w:rPr>
          <w:rFonts w:ascii="Arial" w:eastAsia="標楷體" w:hAnsi="Arial" w:cs="Arial"/>
        </w:rPr>
        <w:t>股份有限公司</w:t>
      </w:r>
      <w:r w:rsidRPr="00E32C23">
        <w:rPr>
          <w:rFonts w:ascii="Arial" w:eastAsia="標楷體" w:hAnsi="Arial" w:cs="Arial"/>
        </w:rPr>
        <w:t>(</w:t>
      </w:r>
      <w:r w:rsidRPr="00E32C23">
        <w:rPr>
          <w:rFonts w:ascii="Arial" w:eastAsia="標楷體" w:hAnsi="Arial" w:cs="Arial"/>
        </w:rPr>
        <w:t>下稱</w:t>
      </w:r>
      <w:r w:rsidRPr="00E32C23">
        <w:rPr>
          <w:rFonts w:ascii="Arial" w:eastAsia="標楷體" w:hAnsi="Arial" w:cs="Arial"/>
        </w:rPr>
        <w:t>A</w:t>
      </w:r>
      <w:r w:rsidRPr="00E32C23">
        <w:rPr>
          <w:rFonts w:ascii="Arial" w:eastAsia="標楷體" w:hAnsi="Arial" w:cs="Arial"/>
        </w:rPr>
        <w:t>公司</w:t>
      </w:r>
      <w:r w:rsidRPr="00E32C23">
        <w:rPr>
          <w:rFonts w:ascii="Arial" w:eastAsia="標楷體" w:hAnsi="Arial" w:cs="Arial"/>
        </w:rPr>
        <w:t>)</w:t>
      </w:r>
      <w:r w:rsidRPr="00E32C23">
        <w:rPr>
          <w:rFonts w:ascii="Arial" w:eastAsia="標楷體" w:hAnsi="Arial" w:cs="Arial"/>
        </w:rPr>
        <w:t>持有</w:t>
      </w:r>
      <w:r w:rsidRPr="00E32C23">
        <w:rPr>
          <w:rFonts w:ascii="Arial" w:eastAsia="標楷體" w:hAnsi="Arial" w:cs="Arial"/>
        </w:rPr>
        <w:t>B</w:t>
      </w:r>
      <w:r w:rsidRPr="00E32C23">
        <w:rPr>
          <w:rFonts w:ascii="Arial" w:eastAsia="標楷體" w:hAnsi="Arial" w:cs="Arial"/>
        </w:rPr>
        <w:t>股份有限公司</w:t>
      </w:r>
      <w:r w:rsidRPr="00E32C23">
        <w:rPr>
          <w:rFonts w:ascii="Arial" w:eastAsia="標楷體" w:hAnsi="Arial" w:cs="Arial"/>
        </w:rPr>
        <w:t>(</w:t>
      </w:r>
      <w:r w:rsidRPr="00E32C23">
        <w:rPr>
          <w:rFonts w:ascii="Arial" w:eastAsia="標楷體" w:hAnsi="Arial" w:cs="Arial"/>
        </w:rPr>
        <w:t>下稱</w:t>
      </w:r>
      <w:r w:rsidRPr="00E32C23">
        <w:rPr>
          <w:rFonts w:ascii="Arial" w:eastAsia="標楷體" w:hAnsi="Arial" w:cs="Arial"/>
        </w:rPr>
        <w:t>B</w:t>
      </w:r>
      <w:r w:rsidRPr="00E32C23">
        <w:rPr>
          <w:rFonts w:ascii="Arial" w:eastAsia="標楷體" w:hAnsi="Arial" w:cs="Arial"/>
        </w:rPr>
        <w:t>公司</w:t>
      </w:r>
      <w:r w:rsidRPr="00E32C23">
        <w:rPr>
          <w:rFonts w:ascii="Arial" w:eastAsia="標楷體" w:hAnsi="Arial" w:cs="Arial"/>
        </w:rPr>
        <w:t>)</w:t>
      </w:r>
      <w:r w:rsidRPr="00E32C23">
        <w:rPr>
          <w:rFonts w:ascii="Arial" w:eastAsia="標楷體" w:hAnsi="Arial" w:cs="Arial"/>
        </w:rPr>
        <w:t>已發行有表決權股份</w:t>
      </w:r>
      <w:r w:rsidRPr="00E32C23">
        <w:rPr>
          <w:rFonts w:ascii="Arial" w:eastAsia="標楷體" w:hAnsi="Arial" w:cs="Arial"/>
        </w:rPr>
        <w:t>70%</w:t>
      </w:r>
      <w:r w:rsidRPr="00E32C23">
        <w:rPr>
          <w:rFonts w:ascii="Arial" w:eastAsia="標楷體" w:hAnsi="Arial" w:cs="Arial"/>
        </w:rPr>
        <w:t>，</w:t>
      </w:r>
      <w:r w:rsidRPr="00E32C23">
        <w:rPr>
          <w:rFonts w:ascii="Arial" w:eastAsia="標楷體" w:hAnsi="Arial" w:cs="Arial"/>
        </w:rPr>
        <w:t>B</w:t>
      </w:r>
      <w:r w:rsidRPr="00E32C23">
        <w:rPr>
          <w:rFonts w:ascii="Arial" w:eastAsia="標楷體" w:hAnsi="Arial" w:cs="Arial"/>
        </w:rPr>
        <w:t>公司持有</w:t>
      </w:r>
      <w:r w:rsidRPr="00E32C23">
        <w:rPr>
          <w:rFonts w:ascii="Arial" w:eastAsia="標楷體" w:hAnsi="Arial" w:cs="Arial"/>
        </w:rPr>
        <w:t>A</w:t>
      </w:r>
      <w:r w:rsidRPr="00E32C23">
        <w:rPr>
          <w:rFonts w:ascii="Arial" w:eastAsia="標楷體" w:hAnsi="Arial" w:cs="Arial"/>
        </w:rPr>
        <w:t>公司已發行有表決權股份</w:t>
      </w:r>
      <w:r w:rsidRPr="00E32C23">
        <w:rPr>
          <w:rFonts w:ascii="Arial" w:eastAsia="標楷體" w:hAnsi="Arial" w:cs="Arial"/>
        </w:rPr>
        <w:t>15%</w:t>
      </w:r>
      <w:r w:rsidRPr="00E32C23">
        <w:rPr>
          <w:rFonts w:ascii="Arial" w:eastAsia="標楷體" w:hAnsi="Arial" w:cs="Arial"/>
        </w:rPr>
        <w:t>。請問下列敘述，何者錯誤？</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(A)B</w:t>
      </w:r>
      <w:r w:rsidRPr="00E32C23">
        <w:rPr>
          <w:rFonts w:ascii="Arial" w:eastAsia="標楷體" w:hAnsi="Arial" w:cs="Arial"/>
        </w:rPr>
        <w:t>公司不可以再買進</w:t>
      </w:r>
      <w:r w:rsidRPr="00E32C23">
        <w:rPr>
          <w:rFonts w:ascii="Arial" w:eastAsia="標楷體" w:hAnsi="Arial" w:cs="Arial"/>
        </w:rPr>
        <w:t>A</w:t>
      </w:r>
      <w:r w:rsidRPr="00E32C23">
        <w:rPr>
          <w:rFonts w:ascii="Arial" w:eastAsia="標楷體" w:hAnsi="Arial" w:cs="Arial"/>
        </w:rPr>
        <w:t>公司之股份</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(B)B</w:t>
      </w:r>
      <w:r w:rsidRPr="00E32C23">
        <w:rPr>
          <w:rFonts w:ascii="Arial" w:eastAsia="標楷體" w:hAnsi="Arial" w:cs="Arial"/>
        </w:rPr>
        <w:t>公司所持有</w:t>
      </w:r>
      <w:r w:rsidRPr="00E32C23">
        <w:rPr>
          <w:rFonts w:ascii="Arial" w:eastAsia="標楷體" w:hAnsi="Arial" w:cs="Arial"/>
        </w:rPr>
        <w:t>A</w:t>
      </w:r>
      <w:r w:rsidRPr="00E32C23">
        <w:rPr>
          <w:rFonts w:ascii="Arial" w:eastAsia="標楷體" w:hAnsi="Arial" w:cs="Arial"/>
        </w:rPr>
        <w:t>公司的</w:t>
      </w:r>
      <w:r w:rsidRPr="00E32C23">
        <w:rPr>
          <w:rFonts w:ascii="Arial" w:eastAsia="標楷體" w:hAnsi="Arial" w:cs="Arial"/>
        </w:rPr>
        <w:t xml:space="preserve">15% </w:t>
      </w:r>
      <w:r w:rsidRPr="00E32C23">
        <w:rPr>
          <w:rFonts w:ascii="Arial" w:eastAsia="標楷體" w:hAnsi="Arial" w:cs="Arial"/>
        </w:rPr>
        <w:t>股份可以行使表決權</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Pr="00E32C23">
        <w:rPr>
          <w:rFonts w:ascii="Arial" w:eastAsia="標楷體" w:hAnsi="Arial" w:cs="Arial"/>
        </w:rPr>
        <w:t>A</w:t>
      </w:r>
      <w:r w:rsidRPr="00E32C23">
        <w:rPr>
          <w:rFonts w:ascii="Arial" w:eastAsia="標楷體" w:hAnsi="Arial" w:cs="Arial"/>
        </w:rPr>
        <w:t>公司所持有</w:t>
      </w:r>
      <w:r w:rsidRPr="00E32C23">
        <w:rPr>
          <w:rFonts w:ascii="Arial" w:eastAsia="標楷體" w:hAnsi="Arial" w:cs="Arial"/>
        </w:rPr>
        <w:t>B</w:t>
      </w:r>
      <w:r w:rsidRPr="00E32C23">
        <w:rPr>
          <w:rFonts w:ascii="Arial" w:eastAsia="標楷體" w:hAnsi="Arial" w:cs="Arial"/>
        </w:rPr>
        <w:t>公司的</w:t>
      </w:r>
      <w:r w:rsidRPr="00E32C23">
        <w:rPr>
          <w:rFonts w:ascii="Arial" w:eastAsia="標楷體" w:hAnsi="Arial" w:cs="Arial"/>
        </w:rPr>
        <w:t xml:space="preserve">70% </w:t>
      </w:r>
      <w:r w:rsidRPr="00E32C23">
        <w:rPr>
          <w:rFonts w:ascii="Arial" w:eastAsia="標楷體" w:hAnsi="Arial" w:cs="Arial"/>
        </w:rPr>
        <w:t>股份可以行使表決權</w:t>
      </w:r>
    </w:p>
    <w:p w:rsidR="00044255" w:rsidRPr="001C30F0" w:rsidRDefault="00044255" w:rsidP="00044255">
      <w:pPr>
        <w:tabs>
          <w:tab w:val="left" w:pos="2977"/>
          <w:tab w:val="left" w:pos="5387"/>
          <w:tab w:val="left" w:pos="7797"/>
        </w:tabs>
        <w:snapToGrid w:val="0"/>
        <w:spacing w:before="20" w:after="20" w:line="300" w:lineRule="exact"/>
        <w:ind w:left="480"/>
        <w:rPr>
          <w:rFonts w:ascii="Arial" w:eastAsia="標楷體" w:hAnsi="Arial" w:cs="Arial"/>
          <w:spacing w:val="-6"/>
        </w:rPr>
      </w:pPr>
      <w:r w:rsidRPr="001C30F0">
        <w:rPr>
          <w:rFonts w:ascii="Arial" w:eastAsia="標楷體" w:hAnsi="Arial" w:cs="Arial"/>
          <w:spacing w:val="-6"/>
        </w:rPr>
        <w:t>(D)A</w:t>
      </w:r>
      <w:r w:rsidRPr="001C30F0">
        <w:rPr>
          <w:rFonts w:ascii="Arial" w:eastAsia="標楷體" w:hAnsi="Arial" w:cs="Arial"/>
          <w:spacing w:val="-6"/>
        </w:rPr>
        <w:t>公司直接或間接使</w:t>
      </w:r>
      <w:r w:rsidRPr="001C30F0">
        <w:rPr>
          <w:rFonts w:ascii="Arial" w:eastAsia="標楷體" w:hAnsi="Arial" w:cs="Arial"/>
          <w:spacing w:val="-6"/>
        </w:rPr>
        <w:t>B</w:t>
      </w:r>
      <w:r w:rsidRPr="001C30F0">
        <w:rPr>
          <w:rFonts w:ascii="Arial" w:eastAsia="標楷體" w:hAnsi="Arial" w:cs="Arial"/>
          <w:spacing w:val="-6"/>
        </w:rPr>
        <w:t>公司為不合營業常規或其他</w:t>
      </w:r>
      <w:proofErr w:type="gramStart"/>
      <w:r w:rsidRPr="001C30F0">
        <w:rPr>
          <w:rFonts w:ascii="Arial" w:eastAsia="標楷體" w:hAnsi="Arial" w:cs="Arial"/>
          <w:spacing w:val="-6"/>
        </w:rPr>
        <w:t>不</w:t>
      </w:r>
      <w:proofErr w:type="gramEnd"/>
      <w:r>
        <w:rPr>
          <w:rFonts w:ascii="Arial" w:eastAsia="標楷體" w:hAnsi="Arial" w:cs="Arial"/>
          <w:spacing w:val="-6"/>
        </w:rPr>
        <w:t>利益之經營，應於會計年度終了時為適當補償</w:t>
      </w:r>
    </w:p>
    <w:p w:rsidR="00044255" w:rsidRPr="00E32C23" w:rsidRDefault="00044255" w:rsidP="00044255">
      <w:pPr>
        <w:spacing w:before="90"/>
        <w:ind w:left="476" w:hanging="476"/>
        <w:rPr>
          <w:rFonts w:ascii="Arial" w:eastAsia="標楷體" w:hAnsi="Arial" w:cs="Arial"/>
        </w:rPr>
      </w:pPr>
      <w:r>
        <w:rPr>
          <w:rFonts w:ascii="Arial" w:eastAsia="標楷體" w:hAnsi="Arial" w:cs="Arial" w:hint="eastAsia"/>
        </w:rPr>
        <w:t>24</w:t>
      </w:r>
      <w:r w:rsidRPr="00E32C23">
        <w:rPr>
          <w:rFonts w:ascii="Arial" w:eastAsia="標楷體" w:hAnsi="Arial" w:cs="Arial"/>
        </w:rPr>
        <w:t>.</w:t>
      </w:r>
      <w:r w:rsidRPr="00E32C23">
        <w:rPr>
          <w:rFonts w:ascii="Arial" w:eastAsia="標楷體" w:hAnsi="Arial" w:cs="Arial"/>
        </w:rPr>
        <w:tab/>
      </w:r>
      <w:r w:rsidRPr="006E4201">
        <w:rPr>
          <w:rFonts w:ascii="Arial" w:eastAsia="標楷體" w:hAnsi="Arial" w:cs="Arial"/>
          <w:spacing w:val="-10"/>
        </w:rPr>
        <w:t>A</w:t>
      </w:r>
      <w:r w:rsidRPr="006E4201">
        <w:rPr>
          <w:rFonts w:ascii="Arial" w:eastAsia="標楷體" w:hAnsi="Arial" w:cs="Arial"/>
          <w:spacing w:val="-10"/>
        </w:rPr>
        <w:t>上櫃公司</w:t>
      </w:r>
      <w:r w:rsidRPr="006E4201">
        <w:rPr>
          <w:rFonts w:ascii="Arial" w:eastAsia="標楷體" w:hAnsi="Arial" w:cs="Arial"/>
          <w:spacing w:val="-10"/>
        </w:rPr>
        <w:t>(</w:t>
      </w:r>
      <w:r w:rsidRPr="006E4201">
        <w:rPr>
          <w:rFonts w:ascii="Arial" w:eastAsia="標楷體" w:hAnsi="Arial" w:cs="Arial"/>
          <w:spacing w:val="-10"/>
        </w:rPr>
        <w:t>下稱</w:t>
      </w:r>
      <w:r w:rsidRPr="006E4201">
        <w:rPr>
          <w:rFonts w:ascii="Arial" w:eastAsia="標楷體" w:hAnsi="Arial" w:cs="Arial"/>
          <w:spacing w:val="-10"/>
        </w:rPr>
        <w:t>A</w:t>
      </w:r>
      <w:r w:rsidRPr="006E4201">
        <w:rPr>
          <w:rFonts w:ascii="Arial" w:eastAsia="標楷體" w:hAnsi="Arial" w:cs="Arial"/>
          <w:spacing w:val="-10"/>
        </w:rPr>
        <w:t>公司</w:t>
      </w:r>
      <w:r w:rsidRPr="006E4201">
        <w:rPr>
          <w:rFonts w:ascii="Arial" w:eastAsia="標楷體" w:hAnsi="Arial" w:cs="Arial"/>
          <w:spacing w:val="-10"/>
        </w:rPr>
        <w:t>)</w:t>
      </w:r>
      <w:r w:rsidRPr="006E4201">
        <w:rPr>
          <w:rFonts w:ascii="Arial" w:eastAsia="標楷體" w:hAnsi="Arial" w:cs="Arial"/>
          <w:spacing w:val="-10"/>
        </w:rPr>
        <w:t>因產品銷售不佳，營業衰退，股價大幅滑落，</w:t>
      </w:r>
      <w:proofErr w:type="gramStart"/>
      <w:r w:rsidRPr="006E4201">
        <w:rPr>
          <w:rFonts w:ascii="Arial" w:eastAsia="標楷體" w:hAnsi="Arial" w:cs="Arial"/>
          <w:spacing w:val="-10"/>
        </w:rPr>
        <w:t>董事長甲乃與</w:t>
      </w:r>
      <w:proofErr w:type="gramEnd"/>
      <w:r w:rsidRPr="006E4201">
        <w:rPr>
          <w:rFonts w:ascii="Arial" w:eastAsia="標楷體" w:hAnsi="Arial" w:cs="Arial"/>
          <w:spacing w:val="-10"/>
        </w:rPr>
        <w:t>會計師乙串通，美化</w:t>
      </w:r>
      <w:r w:rsidRPr="006E4201">
        <w:rPr>
          <w:rFonts w:ascii="Arial" w:eastAsia="標楷體" w:hAnsi="Arial" w:cs="Arial"/>
          <w:spacing w:val="-10"/>
        </w:rPr>
        <w:t>A</w:t>
      </w:r>
      <w:r w:rsidRPr="006E4201">
        <w:rPr>
          <w:rFonts w:ascii="Arial" w:eastAsia="標楷體" w:hAnsi="Arial" w:cs="Arial"/>
          <w:spacing w:val="-10"/>
        </w:rPr>
        <w:t>公司財務報表。</w:t>
      </w:r>
      <w:r w:rsidRPr="006E4201">
        <w:rPr>
          <w:rFonts w:ascii="Arial" w:eastAsia="標楷體" w:hAnsi="Arial" w:cs="Arial"/>
          <w:spacing w:val="-10"/>
        </w:rPr>
        <w:t>A</w:t>
      </w:r>
      <w:r w:rsidRPr="006E4201">
        <w:rPr>
          <w:rFonts w:ascii="Arial" w:eastAsia="標楷體" w:hAnsi="Arial" w:cs="Arial"/>
          <w:spacing w:val="-10"/>
        </w:rPr>
        <w:t>公司其他董事丙</w:t>
      </w:r>
      <w:r w:rsidRPr="006E4201">
        <w:rPr>
          <w:rFonts w:ascii="Arial" w:eastAsia="標楷體" w:hAnsi="Arial" w:cs="Arial" w:hint="eastAsia"/>
          <w:spacing w:val="-10"/>
        </w:rPr>
        <w:t>、</w:t>
      </w:r>
      <w:r w:rsidRPr="006E4201">
        <w:rPr>
          <w:rFonts w:ascii="Arial" w:eastAsia="標楷體" w:hAnsi="Arial" w:cs="Arial"/>
          <w:spacing w:val="-10"/>
        </w:rPr>
        <w:t>丁</w:t>
      </w:r>
      <w:r w:rsidRPr="006E4201">
        <w:rPr>
          <w:rFonts w:ascii="Arial" w:eastAsia="標楷體" w:hAnsi="Arial" w:cs="Arial" w:hint="eastAsia"/>
          <w:spacing w:val="-10"/>
        </w:rPr>
        <w:t>、</w:t>
      </w:r>
      <w:r w:rsidRPr="006E4201">
        <w:rPr>
          <w:rFonts w:ascii="Arial" w:eastAsia="標楷體" w:hAnsi="Arial" w:cs="Arial"/>
          <w:spacing w:val="-10"/>
        </w:rPr>
        <w:t>戊</w:t>
      </w:r>
      <w:r w:rsidRPr="006E4201">
        <w:rPr>
          <w:rFonts w:ascii="Arial" w:eastAsia="標楷體" w:hAnsi="Arial" w:cs="Arial" w:hint="eastAsia"/>
          <w:spacing w:val="-10"/>
        </w:rPr>
        <w:t>、</w:t>
      </w:r>
      <w:proofErr w:type="gramStart"/>
      <w:r w:rsidRPr="006E4201">
        <w:rPr>
          <w:rFonts w:ascii="Arial" w:eastAsia="標楷體" w:hAnsi="Arial" w:cs="Arial"/>
          <w:spacing w:val="-10"/>
        </w:rPr>
        <w:t>己均因疏忽</w:t>
      </w:r>
      <w:proofErr w:type="gramEnd"/>
      <w:r w:rsidRPr="006E4201">
        <w:rPr>
          <w:rFonts w:ascii="Arial" w:eastAsia="標楷體" w:hAnsi="Arial" w:cs="Arial"/>
          <w:spacing w:val="-10"/>
        </w:rPr>
        <w:t>未察覺財務報表</w:t>
      </w:r>
      <w:r w:rsidRPr="006E4201">
        <w:rPr>
          <w:rFonts w:ascii="Arial" w:eastAsia="標楷體" w:hAnsi="Arial" w:cs="Arial" w:hint="eastAsia"/>
          <w:spacing w:val="-10"/>
        </w:rPr>
        <w:t>有不實情形</w:t>
      </w:r>
      <w:r w:rsidRPr="006E4201">
        <w:rPr>
          <w:rFonts w:ascii="Arial" w:eastAsia="標楷體" w:hAnsi="Arial" w:cs="Arial"/>
          <w:spacing w:val="-10"/>
        </w:rPr>
        <w:t>，投資人因而受有損害。請問關於證券交易法上財務報表不實的民事損害賠償責任，何人可以主張比例責任？</w:t>
      </w:r>
      <w:r w:rsidRPr="006E4201">
        <w:rPr>
          <w:rFonts w:ascii="Arial" w:eastAsia="標楷體" w:hAnsi="Arial" w:cs="Arial"/>
          <w:spacing w:val="-10"/>
        </w:rPr>
        <w:t xml:space="preserve"> </w:t>
      </w:r>
    </w:p>
    <w:p w:rsidR="00044255" w:rsidRPr="00E32C23"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(A)A</w:t>
      </w:r>
      <w:r w:rsidRPr="00E32C23">
        <w:rPr>
          <w:rFonts w:ascii="Arial" w:eastAsia="標楷體" w:hAnsi="Arial" w:cs="Arial"/>
        </w:rPr>
        <w:t>公司</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(B)</w:t>
      </w:r>
      <w:r w:rsidRPr="00E32C23">
        <w:rPr>
          <w:rFonts w:ascii="Arial" w:eastAsia="標楷體" w:hAnsi="Arial" w:cs="Arial"/>
        </w:rPr>
        <w:t>董事長甲</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(C)</w:t>
      </w:r>
      <w:r w:rsidRPr="00E32C23">
        <w:rPr>
          <w:rFonts w:ascii="Arial" w:eastAsia="標楷體" w:hAnsi="Arial" w:cs="Arial"/>
        </w:rPr>
        <w:t>會計師乙</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(D)</w:t>
      </w:r>
      <w:r>
        <w:rPr>
          <w:rFonts w:ascii="Arial" w:eastAsia="標楷體" w:hAnsi="Arial" w:cs="Arial"/>
        </w:rPr>
        <w:t>董事丙</w:t>
      </w:r>
    </w:p>
    <w:p w:rsidR="00044255" w:rsidRPr="00E32C23" w:rsidRDefault="00044255" w:rsidP="00044255">
      <w:pPr>
        <w:spacing w:before="90"/>
        <w:ind w:left="476" w:hanging="476"/>
        <w:rPr>
          <w:rFonts w:ascii="Arial" w:eastAsia="標楷體" w:hAnsi="Arial" w:cs="Arial"/>
        </w:rPr>
      </w:pPr>
      <w:r>
        <w:rPr>
          <w:rFonts w:ascii="Arial" w:eastAsia="標楷體" w:hAnsi="Arial" w:cs="Arial" w:hint="eastAsia"/>
        </w:rPr>
        <w:t>25</w:t>
      </w:r>
      <w:r w:rsidRPr="00E32C23">
        <w:rPr>
          <w:rFonts w:ascii="Arial" w:eastAsia="標楷體" w:hAnsi="Arial" w:cs="Arial"/>
        </w:rPr>
        <w:t>.</w:t>
      </w:r>
      <w:r w:rsidRPr="00E32C23">
        <w:rPr>
          <w:rFonts w:ascii="Arial" w:eastAsia="標楷體" w:hAnsi="Arial" w:cs="Arial"/>
        </w:rPr>
        <w:tab/>
        <w:t>A</w:t>
      </w:r>
      <w:r w:rsidRPr="00E32C23">
        <w:rPr>
          <w:rFonts w:ascii="Arial" w:eastAsia="標楷體" w:hAnsi="Arial" w:cs="Arial"/>
        </w:rPr>
        <w:t>上市公司擬實施庫藏股，請問下列敘述，何者錯誤？</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(A)A</w:t>
      </w:r>
      <w:r w:rsidRPr="00E32C23">
        <w:rPr>
          <w:rFonts w:ascii="Arial" w:eastAsia="標楷體" w:hAnsi="Arial" w:cs="Arial"/>
        </w:rPr>
        <w:t>公司實施庫藏股應經股東會決議通過</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Pr="00E32C23">
        <w:rPr>
          <w:rFonts w:ascii="Arial" w:eastAsia="標楷體" w:hAnsi="Arial" w:cs="Arial"/>
        </w:rPr>
        <w:t>A</w:t>
      </w:r>
      <w:r w:rsidRPr="00E32C23">
        <w:rPr>
          <w:rFonts w:ascii="Arial" w:eastAsia="標楷體" w:hAnsi="Arial" w:cs="Arial"/>
        </w:rPr>
        <w:t>公司得為維護公司信用及股東權益所必要而實施庫藏股</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(C)A</w:t>
      </w:r>
      <w:r w:rsidRPr="00E32C23">
        <w:rPr>
          <w:rFonts w:ascii="Arial" w:eastAsia="標楷體" w:hAnsi="Arial" w:cs="Arial"/>
        </w:rPr>
        <w:t>公司買回之庫藏股，於未轉讓前，不得享有股東權利</w:t>
      </w:r>
      <w:r w:rsidRPr="00E32C23">
        <w:rPr>
          <w:rFonts w:ascii="Arial" w:eastAsia="標楷體" w:hAnsi="Arial" w:cs="Arial"/>
        </w:rPr>
        <w:t xml:space="preserve"> </w:t>
      </w:r>
    </w:p>
    <w:p w:rsidR="00044255" w:rsidRPr="00E32C23"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Pr="00E32C23">
        <w:rPr>
          <w:rFonts w:ascii="Arial" w:eastAsia="標楷體" w:hAnsi="Arial" w:cs="Arial"/>
        </w:rPr>
        <w:t>A</w:t>
      </w:r>
      <w:r>
        <w:rPr>
          <w:rFonts w:ascii="Arial" w:eastAsia="標楷體" w:hAnsi="Arial" w:cs="Arial"/>
        </w:rPr>
        <w:t>公司買回股份之數量比例，不得超過該公司已發行股份總數百分之十</w:t>
      </w:r>
    </w:p>
    <w:p w:rsidR="00044255" w:rsidRPr="00E32C23" w:rsidRDefault="00044255" w:rsidP="00044255">
      <w:pPr>
        <w:spacing w:before="90"/>
        <w:ind w:left="476" w:hanging="476"/>
        <w:rPr>
          <w:rFonts w:ascii="Arial" w:eastAsia="標楷體" w:hAnsi="Arial" w:cs="Arial"/>
        </w:rPr>
      </w:pPr>
      <w:r>
        <w:rPr>
          <w:rFonts w:ascii="Arial" w:eastAsia="標楷體" w:hAnsi="Arial" w:cs="Arial" w:hint="eastAsia"/>
        </w:rPr>
        <w:t>26</w:t>
      </w:r>
      <w:r w:rsidRPr="00E32C23">
        <w:rPr>
          <w:rFonts w:ascii="Arial" w:eastAsia="標楷體" w:hAnsi="Arial" w:cs="Arial"/>
        </w:rPr>
        <w:t>.</w:t>
      </w:r>
      <w:r w:rsidRPr="00E32C23">
        <w:rPr>
          <w:rFonts w:ascii="Arial" w:eastAsia="標楷體" w:hAnsi="Arial" w:cs="Arial"/>
        </w:rPr>
        <w:tab/>
      </w:r>
      <w:r w:rsidRPr="00E32C23">
        <w:rPr>
          <w:rFonts w:ascii="Arial" w:eastAsia="標楷體" w:hAnsi="Arial" w:cs="Arial"/>
        </w:rPr>
        <w:t>公開發行公司股東常會承認</w:t>
      </w:r>
      <w:r>
        <w:rPr>
          <w:rFonts w:ascii="Arial" w:eastAsia="標楷體" w:hAnsi="Arial" w:cs="Arial"/>
        </w:rPr>
        <w:t>之年度財務報告與公告並向主管機關申報之年度財務報告不一致，應於</w:t>
      </w:r>
      <w:r w:rsidRPr="00E32C23">
        <w:rPr>
          <w:rFonts w:ascii="Arial" w:eastAsia="標楷體" w:hAnsi="Arial" w:cs="Arial"/>
        </w:rPr>
        <w:t>事實發生之日起幾日內公告並向主管機關申報？</w:t>
      </w:r>
    </w:p>
    <w:p w:rsidR="00044255" w:rsidRPr="00E32C23"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(A)</w:t>
      </w:r>
      <w:r w:rsidRPr="00E32C23">
        <w:rPr>
          <w:rFonts w:ascii="Arial" w:eastAsia="標楷體" w:hAnsi="Arial" w:cs="Arial"/>
        </w:rPr>
        <w:t>二日內</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(B)</w:t>
      </w:r>
      <w:r w:rsidRPr="00E32C23">
        <w:rPr>
          <w:rFonts w:ascii="Arial" w:eastAsia="標楷體" w:hAnsi="Arial" w:cs="Arial"/>
        </w:rPr>
        <w:t>三日內</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(C)</w:t>
      </w:r>
      <w:r w:rsidRPr="00E32C23">
        <w:rPr>
          <w:rFonts w:ascii="Arial" w:eastAsia="標楷體" w:hAnsi="Arial" w:cs="Arial"/>
        </w:rPr>
        <w:t>五日內</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(D)</w:t>
      </w:r>
      <w:r>
        <w:rPr>
          <w:rFonts w:ascii="Arial" w:eastAsia="標楷體" w:hAnsi="Arial" w:cs="Arial"/>
        </w:rPr>
        <w:t>七日內</w:t>
      </w:r>
    </w:p>
    <w:p w:rsidR="00044255" w:rsidRPr="00E32C23" w:rsidRDefault="00044255" w:rsidP="00044255">
      <w:pPr>
        <w:spacing w:before="90"/>
        <w:ind w:left="476" w:hanging="476"/>
        <w:rPr>
          <w:rFonts w:ascii="Arial" w:eastAsia="標楷體" w:hAnsi="Arial" w:cs="Arial"/>
        </w:rPr>
      </w:pPr>
      <w:r>
        <w:rPr>
          <w:rFonts w:ascii="Arial" w:eastAsia="標楷體" w:hAnsi="Arial" w:cs="Arial" w:hint="eastAsia"/>
        </w:rPr>
        <w:t>27</w:t>
      </w:r>
      <w:r w:rsidRPr="00E32C23">
        <w:rPr>
          <w:rFonts w:ascii="Arial" w:eastAsia="標楷體" w:hAnsi="Arial" w:cs="Arial"/>
        </w:rPr>
        <w:t>.</w:t>
      </w:r>
      <w:r w:rsidRPr="00E32C23">
        <w:rPr>
          <w:rFonts w:ascii="Arial" w:eastAsia="標楷體" w:hAnsi="Arial" w:cs="Arial"/>
        </w:rPr>
        <w:tab/>
      </w:r>
      <w:r w:rsidRPr="00E32C23">
        <w:rPr>
          <w:rFonts w:ascii="Arial" w:eastAsia="標楷體" w:hAnsi="Arial" w:cs="Arial"/>
        </w:rPr>
        <w:t>下列何人無須在財務報告上簽名或蓋章，並出具財務報告內容無虛偽或隱匿之聲明？</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(A)</w:t>
      </w:r>
      <w:r w:rsidRPr="00E32C23">
        <w:rPr>
          <w:rFonts w:ascii="Arial" w:eastAsia="標楷體" w:hAnsi="Arial" w:cs="Arial"/>
        </w:rPr>
        <w:t>董事長</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(B)</w:t>
      </w:r>
      <w:r w:rsidRPr="00E32C23">
        <w:rPr>
          <w:rFonts w:ascii="Arial" w:eastAsia="標楷體" w:hAnsi="Arial" w:cs="Arial"/>
        </w:rPr>
        <w:t>經理人</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(C)</w:t>
      </w:r>
      <w:r w:rsidRPr="00E32C23">
        <w:rPr>
          <w:rFonts w:ascii="Arial" w:eastAsia="標楷體" w:hAnsi="Arial" w:cs="Arial"/>
        </w:rPr>
        <w:t>監察人</w:t>
      </w:r>
      <w:r w:rsidRPr="00E32C23">
        <w:rPr>
          <w:rFonts w:ascii="Arial" w:eastAsia="標楷體" w:hAnsi="Arial" w:cs="Arial"/>
        </w:rPr>
        <w:t xml:space="preserve"> </w:t>
      </w:r>
      <w:r>
        <w:rPr>
          <w:rFonts w:ascii="Arial" w:eastAsia="標楷體" w:hAnsi="Arial" w:cs="Arial" w:hint="eastAsia"/>
        </w:rPr>
        <w:tab/>
      </w:r>
      <w:r w:rsidRPr="00E32C23">
        <w:rPr>
          <w:rFonts w:ascii="Arial" w:eastAsia="標楷體" w:hAnsi="Arial" w:cs="Arial"/>
        </w:rPr>
        <w:t>(D)</w:t>
      </w:r>
      <w:r>
        <w:rPr>
          <w:rFonts w:ascii="Arial" w:eastAsia="標楷體" w:hAnsi="Arial" w:cs="Arial"/>
        </w:rPr>
        <w:t>會計主管</w:t>
      </w:r>
    </w:p>
    <w:p w:rsidR="00044255" w:rsidRPr="00E32C23" w:rsidRDefault="00044255" w:rsidP="00044255">
      <w:pPr>
        <w:spacing w:before="90"/>
        <w:ind w:left="476" w:hanging="476"/>
        <w:rPr>
          <w:rFonts w:ascii="Arial" w:eastAsia="標楷體" w:hAnsi="Arial" w:cs="Arial"/>
        </w:rPr>
      </w:pPr>
      <w:r>
        <w:rPr>
          <w:rFonts w:ascii="Arial" w:eastAsia="標楷體" w:hAnsi="Arial" w:cs="Arial" w:hint="eastAsia"/>
        </w:rPr>
        <w:t>28</w:t>
      </w:r>
      <w:r>
        <w:rPr>
          <w:rFonts w:ascii="Arial" w:eastAsia="標楷體" w:hAnsi="Arial" w:cs="Arial"/>
        </w:rPr>
        <w:t>.</w:t>
      </w:r>
      <w:r>
        <w:rPr>
          <w:rFonts w:ascii="Arial" w:eastAsia="標楷體" w:hAnsi="Arial" w:cs="Arial" w:hint="eastAsia"/>
        </w:rPr>
        <w:tab/>
      </w:r>
      <w:r w:rsidRPr="00E32C23">
        <w:rPr>
          <w:rFonts w:ascii="Arial" w:eastAsia="標楷體" w:hAnsi="Arial" w:cs="Arial"/>
        </w:rPr>
        <w:t>有關證券經紀商，下列敘述，何者錯誤？</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(A)</w:t>
      </w:r>
      <w:r w:rsidRPr="00E32C23">
        <w:rPr>
          <w:rFonts w:ascii="Arial" w:eastAsia="標楷體" w:hAnsi="Arial" w:cs="Arial"/>
        </w:rPr>
        <w:t>證券經紀商不得接受對有價證券買賣代為決定種類、數量、價格或買入、賣出之全權委託</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E32C23">
        <w:rPr>
          <w:rFonts w:ascii="Arial" w:eastAsia="標楷體" w:hAnsi="Arial" w:cs="Arial"/>
        </w:rPr>
        <w:t>(B)</w:t>
      </w:r>
      <w:r w:rsidRPr="00E32C23">
        <w:rPr>
          <w:rFonts w:ascii="Arial" w:eastAsia="標楷體" w:hAnsi="Arial" w:cs="Arial"/>
        </w:rPr>
        <w:t>證券經紀商不得於其本公司或分支機構以外之場所，接受有價證券買賣之委託</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leftChars="204" w:left="795" w:hangingChars="127" w:hanging="305"/>
        <w:rPr>
          <w:rFonts w:ascii="Arial" w:eastAsia="標楷體" w:hAnsi="Arial" w:cs="Arial"/>
        </w:rPr>
      </w:pPr>
      <w:r>
        <w:rPr>
          <w:rFonts w:ascii="Arial" w:eastAsia="標楷體" w:hAnsi="Arial" w:cs="Arial"/>
        </w:rPr>
        <w:t>(C)</w:t>
      </w:r>
      <w:r w:rsidRPr="00E32C23">
        <w:rPr>
          <w:rFonts w:ascii="Arial" w:eastAsia="標楷體" w:hAnsi="Arial" w:cs="Arial"/>
        </w:rPr>
        <w:t>證券經紀商受託買賣有價證券，應於成交時作成買賣報告書交付委託人，並應於每月十五日編製對</w:t>
      </w:r>
      <w:proofErr w:type="gramStart"/>
      <w:r w:rsidRPr="00E32C23">
        <w:rPr>
          <w:rFonts w:ascii="Arial" w:eastAsia="標楷體" w:hAnsi="Arial" w:cs="Arial"/>
        </w:rPr>
        <w:t>帳單</w:t>
      </w:r>
      <w:proofErr w:type="gramEnd"/>
      <w:r w:rsidRPr="00E32C23">
        <w:rPr>
          <w:rFonts w:ascii="Arial" w:eastAsia="標楷體" w:hAnsi="Arial" w:cs="Arial"/>
        </w:rPr>
        <w:t>分送各委託人</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Pr>
          <w:rFonts w:ascii="Arial" w:eastAsia="標楷體" w:hAnsi="Arial" w:cs="Arial"/>
        </w:rPr>
        <w:t>證券經紀商應備置有價證券購買及出售之委託書，以供委託人使用</w:t>
      </w:r>
    </w:p>
    <w:p w:rsidR="00044255" w:rsidRPr="00156887"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p>
    <w:p w:rsidR="00044255" w:rsidRPr="00E32C23" w:rsidRDefault="00044255" w:rsidP="00044255">
      <w:pPr>
        <w:spacing w:before="90"/>
        <w:ind w:left="476" w:hanging="476"/>
        <w:rPr>
          <w:rFonts w:ascii="Arial" w:eastAsia="標楷體" w:hAnsi="Arial" w:cs="Arial"/>
        </w:rPr>
      </w:pPr>
      <w:r>
        <w:rPr>
          <w:rFonts w:ascii="Arial" w:eastAsia="標楷體" w:hAnsi="Arial" w:cs="Arial" w:hint="eastAsia"/>
        </w:rPr>
        <w:lastRenderedPageBreak/>
        <w:t>29</w:t>
      </w:r>
      <w:r w:rsidRPr="00E32C23">
        <w:rPr>
          <w:rFonts w:ascii="Arial" w:eastAsia="標楷體" w:hAnsi="Arial" w:cs="Arial"/>
        </w:rPr>
        <w:t>.</w:t>
      </w:r>
      <w:r w:rsidRPr="00E32C23">
        <w:rPr>
          <w:rFonts w:ascii="Arial" w:eastAsia="標楷體" w:hAnsi="Arial" w:cs="Arial"/>
        </w:rPr>
        <w:tab/>
        <w:t>A</w:t>
      </w:r>
      <w:r w:rsidRPr="00E32C23">
        <w:rPr>
          <w:rFonts w:ascii="Arial" w:eastAsia="標楷體" w:hAnsi="Arial" w:cs="Arial"/>
        </w:rPr>
        <w:t>上市公司</w:t>
      </w:r>
      <w:r w:rsidRPr="00E32C23">
        <w:rPr>
          <w:rFonts w:ascii="Arial" w:eastAsia="標楷體" w:hAnsi="Arial" w:cs="Arial" w:hint="eastAsia"/>
        </w:rPr>
        <w:t>(</w:t>
      </w:r>
      <w:r w:rsidRPr="00E32C23">
        <w:rPr>
          <w:rFonts w:ascii="Arial" w:eastAsia="標楷體" w:hAnsi="Arial" w:cs="Arial" w:hint="eastAsia"/>
        </w:rPr>
        <w:t>下稱</w:t>
      </w:r>
      <w:r w:rsidRPr="00E32C23">
        <w:rPr>
          <w:rFonts w:ascii="Arial" w:eastAsia="標楷體" w:hAnsi="Arial" w:cs="Arial" w:hint="eastAsia"/>
        </w:rPr>
        <w:t>A</w:t>
      </w:r>
      <w:r w:rsidRPr="00E32C23">
        <w:rPr>
          <w:rFonts w:ascii="Arial" w:eastAsia="標楷體" w:hAnsi="Arial" w:cs="Arial" w:hint="eastAsia"/>
        </w:rPr>
        <w:t>公司</w:t>
      </w:r>
      <w:r w:rsidRPr="00E32C23">
        <w:rPr>
          <w:rFonts w:ascii="Arial" w:eastAsia="標楷體" w:hAnsi="Arial" w:cs="Arial" w:hint="eastAsia"/>
        </w:rPr>
        <w:t>)</w:t>
      </w:r>
      <w:r w:rsidRPr="00E32C23">
        <w:rPr>
          <w:rFonts w:ascii="Arial" w:eastAsia="標楷體" w:hAnsi="Arial" w:cs="Arial"/>
        </w:rPr>
        <w:t>董事甲得知該公司即將獲得國際大廠的重大訂單，在該消息明確後，未公開前，於市場上進行交易</w:t>
      </w:r>
      <w:r w:rsidRPr="00E32C23">
        <w:rPr>
          <w:rFonts w:ascii="Arial" w:eastAsia="標楷體" w:hAnsi="Arial" w:cs="Arial" w:hint="eastAsia"/>
        </w:rPr>
        <w:t>。</w:t>
      </w:r>
      <w:r w:rsidRPr="00E32C23">
        <w:rPr>
          <w:rFonts w:ascii="Arial" w:eastAsia="標楷體" w:hAnsi="Arial" w:cs="Arial"/>
        </w:rPr>
        <w:t>下列何者不會構成內線交易之違反？</w:t>
      </w:r>
      <w:r w:rsidRPr="00E32C23">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(A)</w:t>
      </w:r>
      <w:r w:rsidRPr="00156887">
        <w:rPr>
          <w:rFonts w:ascii="Arial" w:eastAsia="標楷體" w:hAnsi="Arial" w:cs="Arial"/>
        </w:rPr>
        <w:t>賣出</w:t>
      </w:r>
      <w:r w:rsidRPr="00156887">
        <w:rPr>
          <w:rFonts w:ascii="Arial" w:eastAsia="標楷體" w:hAnsi="Arial" w:cs="Arial"/>
        </w:rPr>
        <w:t>A</w:t>
      </w:r>
      <w:r w:rsidRPr="00156887">
        <w:rPr>
          <w:rFonts w:ascii="Arial" w:eastAsia="標楷體" w:hAnsi="Arial" w:cs="Arial"/>
        </w:rPr>
        <w:t>公司普通股</w:t>
      </w:r>
      <w:r w:rsidRPr="00156887">
        <w:rPr>
          <w:rFonts w:ascii="Arial" w:eastAsia="標楷體" w:hAnsi="Arial" w:cs="Arial"/>
        </w:rPr>
        <w:t xml:space="preserve"> </w:t>
      </w:r>
      <w:r>
        <w:rPr>
          <w:rFonts w:ascii="Arial" w:eastAsia="標楷體" w:hAnsi="Arial" w:cs="Arial" w:hint="eastAsia"/>
        </w:rPr>
        <w:tab/>
      </w:r>
      <w:r>
        <w:rPr>
          <w:rFonts w:ascii="Arial" w:eastAsia="標楷體" w:hAnsi="Arial" w:cs="Arial" w:hint="eastAsia"/>
        </w:rPr>
        <w:tab/>
      </w:r>
      <w:r w:rsidRPr="00156887">
        <w:rPr>
          <w:rFonts w:ascii="Arial" w:eastAsia="標楷體" w:hAnsi="Arial" w:cs="Arial"/>
        </w:rPr>
        <w:t>(B)</w:t>
      </w:r>
      <w:r w:rsidRPr="00156887">
        <w:rPr>
          <w:rFonts w:ascii="Arial" w:eastAsia="標楷體" w:hAnsi="Arial" w:cs="Arial"/>
        </w:rPr>
        <w:t>買進</w:t>
      </w:r>
      <w:r w:rsidRPr="00156887">
        <w:rPr>
          <w:rFonts w:ascii="Arial" w:eastAsia="標楷體" w:hAnsi="Arial" w:cs="Arial"/>
        </w:rPr>
        <w:t>A</w:t>
      </w:r>
      <w:r w:rsidRPr="00156887">
        <w:rPr>
          <w:rFonts w:ascii="Arial" w:eastAsia="標楷體" w:hAnsi="Arial" w:cs="Arial"/>
        </w:rPr>
        <w:t>公司普通公司債</w:t>
      </w:r>
      <w:r w:rsidRPr="00156887">
        <w:rPr>
          <w:rFonts w:ascii="Arial" w:eastAsia="標楷體" w:hAnsi="Arial" w:cs="Arial"/>
        </w:rPr>
        <w:t xml:space="preserve"> </w:t>
      </w:r>
    </w:p>
    <w:p w:rsidR="00044255" w:rsidRPr="00156887"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(C)</w:t>
      </w:r>
      <w:r w:rsidRPr="00156887">
        <w:rPr>
          <w:rFonts w:ascii="Arial" w:eastAsia="標楷體" w:hAnsi="Arial" w:cs="Arial"/>
        </w:rPr>
        <w:t>買進</w:t>
      </w:r>
      <w:r w:rsidRPr="00156887">
        <w:rPr>
          <w:rFonts w:ascii="Arial" w:eastAsia="標楷體" w:hAnsi="Arial" w:cs="Arial"/>
        </w:rPr>
        <w:t>A</w:t>
      </w:r>
      <w:r w:rsidRPr="00156887">
        <w:rPr>
          <w:rFonts w:ascii="Arial" w:eastAsia="標楷體" w:hAnsi="Arial" w:cs="Arial"/>
        </w:rPr>
        <w:t>公司可轉換公司債</w:t>
      </w:r>
      <w:r w:rsidRPr="00156887">
        <w:rPr>
          <w:rFonts w:ascii="Arial" w:eastAsia="標楷體" w:hAnsi="Arial" w:cs="Arial"/>
        </w:rPr>
        <w:t xml:space="preserve">  </w:t>
      </w:r>
      <w:r>
        <w:rPr>
          <w:rFonts w:ascii="Arial" w:eastAsia="標楷體" w:hAnsi="Arial" w:cs="Arial" w:hint="eastAsia"/>
        </w:rPr>
        <w:tab/>
      </w:r>
      <w:r w:rsidRPr="00156887">
        <w:rPr>
          <w:rFonts w:ascii="Arial" w:eastAsia="標楷體" w:hAnsi="Arial" w:cs="Arial"/>
        </w:rPr>
        <w:t>(D)</w:t>
      </w:r>
      <w:r w:rsidRPr="00156887">
        <w:rPr>
          <w:rFonts w:ascii="Arial" w:eastAsia="標楷體" w:hAnsi="Arial" w:cs="Arial"/>
        </w:rPr>
        <w:t>賣出</w:t>
      </w:r>
      <w:r w:rsidRPr="00156887">
        <w:rPr>
          <w:rFonts w:ascii="Arial" w:eastAsia="標楷體" w:hAnsi="Arial" w:cs="Arial"/>
        </w:rPr>
        <w:t>A</w:t>
      </w:r>
      <w:r>
        <w:rPr>
          <w:rFonts w:ascii="Arial" w:eastAsia="標楷體" w:hAnsi="Arial" w:cs="Arial"/>
        </w:rPr>
        <w:t>公司特別股</w:t>
      </w:r>
    </w:p>
    <w:p w:rsidR="00044255" w:rsidRPr="00E32C23" w:rsidRDefault="00044255" w:rsidP="00044255">
      <w:pPr>
        <w:spacing w:before="90"/>
        <w:ind w:left="476" w:hanging="476"/>
        <w:rPr>
          <w:rFonts w:ascii="Arial" w:eastAsia="標楷體" w:hAnsi="Arial" w:cs="Arial"/>
        </w:rPr>
      </w:pPr>
      <w:r>
        <w:rPr>
          <w:rFonts w:ascii="Arial" w:eastAsia="標楷體" w:hAnsi="Arial" w:cs="Arial" w:hint="eastAsia"/>
        </w:rPr>
        <w:t>30</w:t>
      </w:r>
      <w:r w:rsidRPr="00E32C23">
        <w:rPr>
          <w:rFonts w:ascii="Arial" w:eastAsia="標楷體" w:hAnsi="Arial" w:cs="Arial"/>
        </w:rPr>
        <w:t>.</w:t>
      </w:r>
      <w:r w:rsidRPr="00E32C23">
        <w:rPr>
          <w:rFonts w:ascii="Arial" w:eastAsia="標楷體" w:hAnsi="Arial" w:cs="Arial"/>
        </w:rPr>
        <w:tab/>
      </w:r>
      <w:r w:rsidRPr="00E32C23">
        <w:rPr>
          <w:rFonts w:ascii="Arial" w:eastAsia="標楷體" w:hAnsi="Arial" w:cs="Arial"/>
        </w:rPr>
        <w:t>「大大</w:t>
      </w:r>
      <w:r w:rsidRPr="00E32C23">
        <w:rPr>
          <w:rFonts w:ascii="Arial" w:eastAsia="標楷體" w:hAnsi="Arial" w:cs="Arial"/>
        </w:rPr>
        <w:t>-KY</w:t>
      </w:r>
      <w:r w:rsidRPr="00E32C23">
        <w:rPr>
          <w:rFonts w:ascii="Arial" w:eastAsia="標楷體" w:hAnsi="Arial" w:cs="Arial"/>
        </w:rPr>
        <w:t>」之證券名稱，是</w:t>
      </w:r>
      <w:r w:rsidRPr="00E32C23">
        <w:rPr>
          <w:rFonts w:ascii="Arial" w:eastAsia="標楷體" w:hAnsi="Arial" w:cs="Arial" w:hint="eastAsia"/>
        </w:rPr>
        <w:t>指</w:t>
      </w:r>
      <w:r w:rsidRPr="00E32C23">
        <w:rPr>
          <w:rFonts w:ascii="Arial" w:eastAsia="標楷體" w:hAnsi="Arial" w:cs="Arial"/>
        </w:rPr>
        <w:t>註冊地在海外的外國企業大大公司來</w:t>
      </w:r>
      <w:proofErr w:type="gramStart"/>
      <w:r w:rsidRPr="00E32C23">
        <w:rPr>
          <w:rFonts w:ascii="Arial" w:eastAsia="標楷體" w:hAnsi="Arial" w:cs="Arial"/>
        </w:rPr>
        <w:t>臺</w:t>
      </w:r>
      <w:proofErr w:type="gramEnd"/>
      <w:r w:rsidRPr="00E32C23">
        <w:rPr>
          <w:rFonts w:ascii="Arial" w:eastAsia="標楷體" w:hAnsi="Arial" w:cs="Arial"/>
        </w:rPr>
        <w:t>申請</w:t>
      </w:r>
      <w:r>
        <w:rPr>
          <w:rFonts w:ascii="Arial" w:eastAsia="標楷體" w:hAnsi="Arial" w:cs="Arial" w:hint="eastAsia"/>
        </w:rPr>
        <w:t>：</w:t>
      </w:r>
    </w:p>
    <w:p w:rsidR="00044255" w:rsidRPr="00156887"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(A)</w:t>
      </w:r>
      <w:r w:rsidRPr="00156887">
        <w:rPr>
          <w:rFonts w:ascii="Arial" w:eastAsia="標楷體" w:hAnsi="Arial" w:cs="Arial"/>
        </w:rPr>
        <w:t>第一上市</w:t>
      </w:r>
      <w:r w:rsidRPr="00156887">
        <w:rPr>
          <w:rFonts w:ascii="Arial" w:eastAsia="標楷體" w:hAnsi="Arial" w:cs="Arial"/>
        </w:rPr>
        <w:t xml:space="preserve"> </w:t>
      </w:r>
      <w:r>
        <w:rPr>
          <w:rFonts w:ascii="Arial" w:eastAsia="標楷體" w:hAnsi="Arial" w:cs="Arial" w:hint="eastAsia"/>
        </w:rPr>
        <w:tab/>
      </w:r>
      <w:r w:rsidRPr="00156887">
        <w:rPr>
          <w:rFonts w:ascii="Arial" w:eastAsia="標楷體" w:hAnsi="Arial" w:cs="Arial"/>
        </w:rPr>
        <w:t>(B)</w:t>
      </w:r>
      <w:r w:rsidRPr="00156887">
        <w:rPr>
          <w:rFonts w:ascii="Arial" w:eastAsia="標楷體" w:hAnsi="Arial" w:cs="Arial"/>
        </w:rPr>
        <w:t>第二上市</w:t>
      </w:r>
      <w:r w:rsidRPr="00156887">
        <w:rPr>
          <w:rFonts w:ascii="Arial" w:eastAsia="標楷體" w:hAnsi="Arial" w:cs="Arial"/>
        </w:rPr>
        <w:t xml:space="preserve"> </w:t>
      </w:r>
      <w:r>
        <w:rPr>
          <w:rFonts w:ascii="Arial" w:eastAsia="標楷體" w:hAnsi="Arial" w:cs="Arial" w:hint="eastAsia"/>
        </w:rPr>
        <w:tab/>
      </w:r>
      <w:r w:rsidRPr="00156887">
        <w:rPr>
          <w:rFonts w:ascii="Arial" w:eastAsia="標楷體" w:hAnsi="Arial" w:cs="Arial"/>
        </w:rPr>
        <w:t>(C)</w:t>
      </w:r>
      <w:r w:rsidRPr="00156887">
        <w:rPr>
          <w:rFonts w:ascii="Arial" w:eastAsia="標楷體" w:hAnsi="Arial" w:cs="Arial"/>
        </w:rPr>
        <w:t>第一上櫃</w:t>
      </w:r>
      <w:r w:rsidRPr="00156887">
        <w:rPr>
          <w:rFonts w:ascii="Arial" w:eastAsia="標楷體" w:hAnsi="Arial" w:cs="Arial"/>
        </w:rPr>
        <w:t xml:space="preserve"> </w:t>
      </w:r>
      <w:r>
        <w:rPr>
          <w:rFonts w:ascii="Arial" w:eastAsia="標楷體" w:hAnsi="Arial" w:cs="Arial" w:hint="eastAsia"/>
        </w:rPr>
        <w:tab/>
      </w:r>
      <w:r w:rsidRPr="00156887">
        <w:rPr>
          <w:rFonts w:ascii="Arial" w:eastAsia="標楷體" w:hAnsi="Arial" w:cs="Arial"/>
        </w:rPr>
        <w:t>(D)</w:t>
      </w:r>
      <w:r>
        <w:rPr>
          <w:rFonts w:ascii="Arial" w:eastAsia="標楷體" w:hAnsi="Arial" w:cs="Arial"/>
        </w:rPr>
        <w:t>第二上櫃</w:t>
      </w:r>
    </w:p>
    <w:p w:rsidR="00044255" w:rsidRDefault="00044255" w:rsidP="00044255">
      <w:pPr>
        <w:spacing w:before="90"/>
        <w:ind w:left="476" w:hanging="476"/>
        <w:rPr>
          <w:rFonts w:ascii="Arial" w:eastAsia="標楷體" w:hAnsi="Arial" w:cs="Arial"/>
        </w:rPr>
      </w:pPr>
      <w:r>
        <w:rPr>
          <w:rFonts w:ascii="Arial" w:eastAsia="標楷體" w:hAnsi="Arial" w:cs="Arial" w:hint="eastAsia"/>
        </w:rPr>
        <w:t>31</w:t>
      </w:r>
      <w:r>
        <w:rPr>
          <w:rFonts w:ascii="Arial" w:eastAsia="標楷體" w:hAnsi="Arial" w:cs="Arial"/>
        </w:rPr>
        <w:t>.</w:t>
      </w:r>
      <w:r>
        <w:rPr>
          <w:rFonts w:ascii="Arial" w:eastAsia="標楷體" w:hAnsi="Arial" w:cs="Arial" w:hint="eastAsia"/>
        </w:rPr>
        <w:tab/>
      </w:r>
      <w:r w:rsidRPr="00E32C23">
        <w:rPr>
          <w:rFonts w:ascii="Arial" w:eastAsia="標楷體" w:hAnsi="Arial" w:cs="Arial"/>
        </w:rPr>
        <w:t>有關證券投資信託事業進行受益憑證之私</w:t>
      </w:r>
      <w:proofErr w:type="gramStart"/>
      <w:r w:rsidRPr="00E32C23">
        <w:rPr>
          <w:rFonts w:ascii="Arial" w:eastAsia="標楷體" w:hAnsi="Arial" w:cs="Arial"/>
        </w:rPr>
        <w:t>募</w:t>
      </w:r>
      <w:proofErr w:type="gramEnd"/>
      <w:r w:rsidRPr="00E32C23">
        <w:rPr>
          <w:rFonts w:ascii="Arial" w:eastAsia="標楷體" w:hAnsi="Arial" w:cs="Arial"/>
        </w:rPr>
        <w:t>，下列敘述，何者錯誤？</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(A)</w:t>
      </w:r>
      <w:r w:rsidRPr="00156887">
        <w:rPr>
          <w:rFonts w:ascii="Arial" w:eastAsia="標楷體" w:hAnsi="Arial" w:cs="Arial"/>
        </w:rPr>
        <w:t>私募對象包括銀行業、票券業、信託業、保險業、證券業</w:t>
      </w:r>
      <w:r w:rsidRPr="00156887">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left="480"/>
        <w:rPr>
          <w:rFonts w:ascii="Arial" w:eastAsia="標楷體" w:hAnsi="Arial" w:cs="Arial"/>
        </w:rPr>
      </w:pPr>
      <w:r w:rsidRPr="00156887">
        <w:rPr>
          <w:rFonts w:ascii="Arial" w:eastAsia="標楷體" w:hAnsi="Arial" w:cs="Arial"/>
        </w:rPr>
        <w:t>(B)</w:t>
      </w:r>
      <w:r w:rsidRPr="00887B96">
        <w:rPr>
          <w:rFonts w:ascii="Arial" w:eastAsia="標楷體" w:hAnsi="Arial" w:cs="Arial"/>
          <w:spacing w:val="-4"/>
        </w:rPr>
        <w:t>私募對象包括符合主管機關所定條件之自然人、法人或基金，且應募人總數，不得超過九十九人</w:t>
      </w:r>
      <w:r w:rsidRPr="005B6AE5">
        <w:rPr>
          <w:rFonts w:ascii="Arial" w:eastAsia="標楷體" w:hAnsi="Arial" w:cs="Arial"/>
          <w:spacing w:val="-10"/>
        </w:rPr>
        <w:t>(C)</w:t>
      </w:r>
      <w:r w:rsidRPr="005B6AE5">
        <w:rPr>
          <w:rFonts w:ascii="Arial" w:eastAsia="標楷體" w:hAnsi="Arial" w:cs="Arial"/>
          <w:spacing w:val="-10"/>
        </w:rPr>
        <w:t>擬於國外私募資金投資國內或於國內私募資金投資國外者，申報時應</w:t>
      </w:r>
      <w:proofErr w:type="gramStart"/>
      <w:r w:rsidRPr="005B6AE5">
        <w:rPr>
          <w:rFonts w:ascii="Arial" w:eastAsia="標楷體" w:hAnsi="Arial" w:cs="Arial"/>
          <w:spacing w:val="-10"/>
        </w:rPr>
        <w:t>併同檢</w:t>
      </w:r>
      <w:proofErr w:type="gramEnd"/>
      <w:r w:rsidRPr="005B6AE5">
        <w:rPr>
          <w:rFonts w:ascii="Arial" w:eastAsia="標楷體" w:hAnsi="Arial" w:cs="Arial"/>
          <w:spacing w:val="-10"/>
        </w:rPr>
        <w:t>具中央銀行同意函影本</w:t>
      </w:r>
    </w:p>
    <w:p w:rsidR="00044255" w:rsidRPr="00156887"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(D)</w:t>
      </w:r>
      <w:r w:rsidRPr="00156887">
        <w:rPr>
          <w:rFonts w:ascii="Arial" w:eastAsia="標楷體" w:hAnsi="Arial" w:cs="Arial"/>
        </w:rPr>
        <w:t>證券投資信託</w:t>
      </w:r>
      <w:r>
        <w:rPr>
          <w:rFonts w:ascii="Arial" w:eastAsia="標楷體" w:hAnsi="Arial" w:cs="Arial"/>
        </w:rPr>
        <w:t>事業應於私募受益憑證價款繳納完成日起十五日內，向主管機關申報之</w:t>
      </w:r>
    </w:p>
    <w:p w:rsidR="00044255" w:rsidRPr="00E32C23" w:rsidRDefault="00044255" w:rsidP="00044255">
      <w:pPr>
        <w:spacing w:before="90"/>
        <w:ind w:left="476" w:hanging="476"/>
        <w:rPr>
          <w:rFonts w:ascii="Arial" w:eastAsia="標楷體" w:hAnsi="Arial" w:cs="Arial"/>
        </w:rPr>
      </w:pPr>
      <w:r>
        <w:rPr>
          <w:rFonts w:ascii="Arial" w:eastAsia="標楷體" w:hAnsi="Arial" w:cs="Arial" w:hint="eastAsia"/>
        </w:rPr>
        <w:t>32</w:t>
      </w:r>
      <w:r w:rsidRPr="00E32C23">
        <w:rPr>
          <w:rFonts w:ascii="Arial" w:eastAsia="標楷體" w:hAnsi="Arial" w:cs="Arial"/>
        </w:rPr>
        <w:t xml:space="preserve">. </w:t>
      </w:r>
      <w:r w:rsidRPr="00E32C23">
        <w:rPr>
          <w:rFonts w:ascii="Arial" w:eastAsia="標楷體" w:hAnsi="Arial" w:cs="Arial"/>
        </w:rPr>
        <w:tab/>
      </w:r>
      <w:r w:rsidRPr="00E32C23">
        <w:rPr>
          <w:rFonts w:ascii="Arial" w:eastAsia="標楷體" w:hAnsi="Arial" w:cs="Arial"/>
        </w:rPr>
        <w:t>證券投資信託事業就每一證券投資信託基金之資產，應依主管機關所定之比率，不得以下列何種方式保持之？</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(A)</w:t>
      </w:r>
      <w:r w:rsidRPr="00156887">
        <w:rPr>
          <w:rFonts w:ascii="Arial" w:eastAsia="標楷體" w:hAnsi="Arial" w:cs="Arial"/>
        </w:rPr>
        <w:t>現金</w:t>
      </w:r>
      <w:r w:rsidRPr="00156887">
        <w:rPr>
          <w:rFonts w:ascii="Arial" w:eastAsia="標楷體" w:hAnsi="Arial" w:cs="Arial"/>
        </w:rPr>
        <w:t xml:space="preserve"> </w:t>
      </w:r>
      <w:r>
        <w:rPr>
          <w:rFonts w:ascii="Arial" w:eastAsia="標楷體" w:hAnsi="Arial" w:cs="Arial" w:hint="eastAsia"/>
        </w:rPr>
        <w:tab/>
      </w:r>
      <w:r>
        <w:rPr>
          <w:rFonts w:ascii="Arial" w:eastAsia="標楷體" w:hAnsi="Arial" w:cs="Arial" w:hint="eastAsia"/>
        </w:rPr>
        <w:tab/>
      </w:r>
      <w:r w:rsidRPr="00156887">
        <w:rPr>
          <w:rFonts w:ascii="Arial" w:eastAsia="標楷體" w:hAnsi="Arial" w:cs="Arial"/>
        </w:rPr>
        <w:t>(B)</w:t>
      </w:r>
      <w:r w:rsidRPr="00156887">
        <w:rPr>
          <w:rFonts w:ascii="Arial" w:eastAsia="標楷體" w:hAnsi="Arial" w:cs="Arial"/>
        </w:rPr>
        <w:t>存放於銀行</w:t>
      </w:r>
      <w:r w:rsidRPr="00156887">
        <w:rPr>
          <w:rFonts w:ascii="Arial" w:eastAsia="標楷體" w:hAnsi="Arial" w:cs="Arial"/>
        </w:rPr>
        <w:t xml:space="preserve"> </w:t>
      </w:r>
    </w:p>
    <w:p w:rsidR="00044255" w:rsidRPr="00156887"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(C)</w:t>
      </w:r>
      <w:proofErr w:type="gramStart"/>
      <w:r w:rsidRPr="00156887">
        <w:rPr>
          <w:rFonts w:ascii="Arial" w:eastAsia="標楷體" w:hAnsi="Arial" w:cs="Arial"/>
        </w:rPr>
        <w:t>向票券商</w:t>
      </w:r>
      <w:proofErr w:type="gramEnd"/>
      <w:r w:rsidRPr="00156887">
        <w:rPr>
          <w:rFonts w:ascii="Arial" w:eastAsia="標楷體" w:hAnsi="Arial" w:cs="Arial"/>
        </w:rPr>
        <w:t>買入短期票</w:t>
      </w:r>
      <w:proofErr w:type="gramStart"/>
      <w:r w:rsidRPr="00156887">
        <w:rPr>
          <w:rFonts w:ascii="Arial" w:eastAsia="標楷體" w:hAnsi="Arial" w:cs="Arial"/>
        </w:rPr>
        <w:t>券</w:t>
      </w:r>
      <w:proofErr w:type="gramEnd"/>
      <w:r w:rsidRPr="00156887">
        <w:rPr>
          <w:rFonts w:ascii="Arial" w:eastAsia="標楷體" w:hAnsi="Arial" w:cs="Arial"/>
        </w:rPr>
        <w:t xml:space="preserve"> </w:t>
      </w:r>
      <w:r>
        <w:rPr>
          <w:rFonts w:ascii="Arial" w:eastAsia="標楷體" w:hAnsi="Arial" w:cs="Arial" w:hint="eastAsia"/>
        </w:rPr>
        <w:tab/>
      </w:r>
      <w:r w:rsidRPr="00156887">
        <w:rPr>
          <w:rFonts w:ascii="Arial" w:eastAsia="標楷體" w:hAnsi="Arial" w:cs="Arial"/>
        </w:rPr>
        <w:t>(D)</w:t>
      </w:r>
      <w:r w:rsidRPr="00156887">
        <w:rPr>
          <w:rFonts w:ascii="Arial" w:eastAsia="標楷體" w:hAnsi="Arial" w:cs="Arial"/>
        </w:rPr>
        <w:t>購買</w:t>
      </w:r>
      <w:r w:rsidRPr="00156887">
        <w:rPr>
          <w:rFonts w:ascii="Arial" w:eastAsia="標楷體" w:hAnsi="Arial" w:cs="Arial" w:hint="eastAsia"/>
        </w:rPr>
        <w:t>不動產</w:t>
      </w:r>
    </w:p>
    <w:p w:rsidR="00044255" w:rsidRDefault="00044255" w:rsidP="00044255">
      <w:pPr>
        <w:spacing w:before="90"/>
        <w:ind w:left="476" w:hanging="476"/>
        <w:rPr>
          <w:rFonts w:ascii="Arial" w:eastAsia="標楷體" w:hAnsi="Arial" w:cs="Arial"/>
        </w:rPr>
      </w:pPr>
      <w:r>
        <w:rPr>
          <w:rFonts w:ascii="Arial" w:eastAsia="標楷體" w:hAnsi="Arial" w:cs="Arial" w:hint="eastAsia"/>
        </w:rPr>
        <w:t>33</w:t>
      </w:r>
      <w:r w:rsidRPr="001165E0">
        <w:rPr>
          <w:rFonts w:ascii="Arial" w:eastAsia="標楷體" w:hAnsi="Arial" w:cs="Arial"/>
        </w:rPr>
        <w:t>.</w:t>
      </w:r>
      <w:r w:rsidRPr="001165E0">
        <w:rPr>
          <w:rFonts w:ascii="Arial" w:eastAsia="標楷體" w:hAnsi="Arial" w:cs="Arial"/>
        </w:rPr>
        <w:tab/>
      </w:r>
      <w:r w:rsidRPr="001165E0">
        <w:rPr>
          <w:rFonts w:ascii="Arial" w:eastAsia="標楷體" w:hAnsi="Arial" w:cs="Arial"/>
        </w:rPr>
        <w:t>發行以外幣計價之附認股權公司債，應向下列</w:t>
      </w:r>
      <w:r>
        <w:rPr>
          <w:rFonts w:ascii="Arial" w:eastAsia="標楷體" w:hAnsi="Arial" w:cs="Arial" w:hint="eastAsia"/>
        </w:rPr>
        <w:t>哪</w:t>
      </w:r>
      <w:r w:rsidRPr="001165E0">
        <w:rPr>
          <w:rFonts w:ascii="Arial" w:eastAsia="標楷體" w:hAnsi="Arial" w:cs="Arial"/>
        </w:rPr>
        <w:t>一個機構申請買賣？</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(A)</w:t>
      </w:r>
      <w:r>
        <w:rPr>
          <w:rFonts w:ascii="Arial" w:eastAsia="標楷體" w:hAnsi="Arial" w:cs="Arial" w:hint="eastAsia"/>
        </w:rPr>
        <w:t>臺</w:t>
      </w:r>
      <w:r w:rsidRPr="00156887">
        <w:rPr>
          <w:rFonts w:ascii="Arial" w:eastAsia="標楷體" w:hAnsi="Arial" w:cs="Arial"/>
        </w:rPr>
        <w:t>灣證券交易所股份有限公司</w:t>
      </w:r>
      <w:r w:rsidRPr="00156887">
        <w:rPr>
          <w:rFonts w:ascii="Arial" w:eastAsia="標楷體" w:hAnsi="Arial" w:cs="Arial"/>
        </w:rPr>
        <w:t xml:space="preserve"> </w:t>
      </w:r>
      <w:r>
        <w:rPr>
          <w:rFonts w:ascii="Arial" w:eastAsia="標楷體" w:hAnsi="Arial" w:cs="Arial" w:hint="eastAsia"/>
        </w:rPr>
        <w:tab/>
      </w:r>
      <w:r w:rsidRPr="00156887">
        <w:rPr>
          <w:rFonts w:ascii="Arial" w:eastAsia="標楷體" w:hAnsi="Arial" w:cs="Arial"/>
        </w:rPr>
        <w:t>(B)</w:t>
      </w:r>
      <w:r w:rsidRPr="00156887">
        <w:rPr>
          <w:rFonts w:ascii="Arial" w:eastAsia="標楷體" w:hAnsi="Arial" w:cs="Arial"/>
        </w:rPr>
        <w:t>財團法人中華民國證券櫃檯買賣</w:t>
      </w:r>
      <w:r w:rsidRPr="00156887">
        <w:rPr>
          <w:rFonts w:ascii="Arial" w:eastAsia="標楷體" w:hAnsi="Arial" w:cs="Arial"/>
        </w:rPr>
        <w:t xml:space="preserve"> </w:t>
      </w:r>
    </w:p>
    <w:p w:rsidR="00044255" w:rsidRPr="00156887"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(C)</w:t>
      </w:r>
      <w:r w:rsidRPr="00156887">
        <w:rPr>
          <w:rFonts w:ascii="Arial" w:eastAsia="標楷體" w:hAnsi="Arial" w:cs="Arial"/>
        </w:rPr>
        <w:t>中央銀行</w:t>
      </w:r>
      <w:r w:rsidRPr="00156887">
        <w:rPr>
          <w:rFonts w:ascii="Arial" w:eastAsia="標楷體" w:hAnsi="Arial" w:cs="Arial"/>
        </w:rPr>
        <w:t xml:space="preserve"> </w:t>
      </w:r>
      <w:r>
        <w:rPr>
          <w:rFonts w:ascii="Arial" w:eastAsia="標楷體" w:hAnsi="Arial" w:cs="Arial" w:hint="eastAsia"/>
        </w:rPr>
        <w:tab/>
      </w:r>
      <w:r>
        <w:rPr>
          <w:rFonts w:ascii="Arial" w:eastAsia="標楷體" w:hAnsi="Arial" w:cs="Arial" w:hint="eastAsia"/>
        </w:rPr>
        <w:tab/>
      </w:r>
      <w:r w:rsidRPr="00156887">
        <w:rPr>
          <w:rFonts w:ascii="Arial" w:eastAsia="標楷體" w:hAnsi="Arial" w:cs="Arial"/>
        </w:rPr>
        <w:t>(D)</w:t>
      </w:r>
      <w:r>
        <w:rPr>
          <w:rFonts w:ascii="Arial" w:eastAsia="標楷體" w:hAnsi="Arial" w:cs="Arial" w:hint="eastAsia"/>
        </w:rPr>
        <w:t>臺</w:t>
      </w:r>
      <w:r>
        <w:rPr>
          <w:rFonts w:ascii="Arial" w:eastAsia="標楷體" w:hAnsi="Arial" w:cs="Arial"/>
        </w:rPr>
        <w:t>灣期貨交易所股份有限公司</w:t>
      </w:r>
    </w:p>
    <w:p w:rsidR="00044255" w:rsidRDefault="00044255" w:rsidP="00044255">
      <w:pPr>
        <w:spacing w:before="90"/>
        <w:ind w:left="476" w:hanging="476"/>
        <w:rPr>
          <w:rFonts w:ascii="Arial" w:eastAsia="標楷體" w:hAnsi="Arial" w:cs="Arial"/>
        </w:rPr>
      </w:pPr>
      <w:r>
        <w:rPr>
          <w:rFonts w:ascii="Arial" w:eastAsia="標楷體" w:hAnsi="Arial" w:cs="Arial" w:hint="eastAsia"/>
        </w:rPr>
        <w:t>34</w:t>
      </w:r>
      <w:r w:rsidRPr="00E32C23">
        <w:rPr>
          <w:rFonts w:ascii="Arial" w:eastAsia="標楷體" w:hAnsi="Arial" w:cs="Arial"/>
        </w:rPr>
        <w:t>.</w:t>
      </w:r>
      <w:r w:rsidRPr="00E32C23">
        <w:rPr>
          <w:rFonts w:ascii="Arial" w:eastAsia="標楷體" w:hAnsi="Arial" w:cs="Arial"/>
        </w:rPr>
        <w:tab/>
      </w:r>
      <w:r w:rsidRPr="00E32C23">
        <w:rPr>
          <w:rFonts w:ascii="Arial" w:eastAsia="標楷體" w:hAnsi="Arial" w:cs="Arial"/>
        </w:rPr>
        <w:t>有關受任人為全權委託投資之業務招攬與營業促銷活動，下列敘述，何者錯誤？</w:t>
      </w:r>
    </w:p>
    <w:p w:rsidR="00044255" w:rsidRPr="001C30F0" w:rsidRDefault="00044255" w:rsidP="00044255">
      <w:pPr>
        <w:tabs>
          <w:tab w:val="left" w:pos="2977"/>
          <w:tab w:val="left" w:pos="5387"/>
          <w:tab w:val="left" w:pos="7797"/>
        </w:tabs>
        <w:snapToGrid w:val="0"/>
        <w:spacing w:before="20" w:after="20" w:line="300" w:lineRule="exact"/>
        <w:ind w:left="480"/>
        <w:rPr>
          <w:rFonts w:ascii="Arial" w:eastAsia="標楷體" w:hAnsi="Arial" w:cs="Arial"/>
          <w:spacing w:val="-6"/>
        </w:rPr>
      </w:pPr>
      <w:r w:rsidRPr="001C30F0">
        <w:rPr>
          <w:rFonts w:ascii="Arial" w:eastAsia="標楷體" w:hAnsi="Arial" w:cs="Arial"/>
          <w:spacing w:val="-6"/>
        </w:rPr>
        <w:t>(A)</w:t>
      </w:r>
      <w:r w:rsidRPr="001C30F0">
        <w:rPr>
          <w:rFonts w:ascii="Arial" w:eastAsia="標楷體" w:hAnsi="Arial" w:cs="Arial"/>
          <w:spacing w:val="-6"/>
        </w:rPr>
        <w:t>不得藉金管會核准經營全權委託投資業務，作為證實申請事項或保證全權委託投資資產價值之宣傳</w:t>
      </w:r>
      <w:r w:rsidRPr="001C30F0">
        <w:rPr>
          <w:rFonts w:ascii="Arial" w:eastAsia="標楷體" w:hAnsi="Arial" w:cs="Arial"/>
          <w:spacing w:val="-6"/>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(B)</w:t>
      </w:r>
      <w:r w:rsidRPr="00156887">
        <w:rPr>
          <w:rFonts w:ascii="Arial" w:eastAsia="標楷體" w:hAnsi="Arial" w:cs="Arial"/>
        </w:rPr>
        <w:t>不得使人誤信能保證本金之安全或保證獲利者</w:t>
      </w:r>
      <w:r w:rsidRPr="00156887">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(C)</w:t>
      </w:r>
      <w:r w:rsidRPr="00156887">
        <w:rPr>
          <w:rFonts w:ascii="Arial" w:eastAsia="標楷體" w:hAnsi="Arial" w:cs="Arial"/>
        </w:rPr>
        <w:t>有關資料，於對外使用前，應先經內部適當審核，確定內容並無不當或不實陳述及違法情事</w:t>
      </w:r>
      <w:r w:rsidRPr="00156887">
        <w:rPr>
          <w:rFonts w:ascii="Arial" w:eastAsia="標楷體" w:hAnsi="Arial" w:cs="Arial"/>
        </w:rPr>
        <w:t xml:space="preserve"> </w:t>
      </w:r>
    </w:p>
    <w:p w:rsidR="00044255" w:rsidRPr="00156887" w:rsidRDefault="00044255" w:rsidP="00044255">
      <w:pPr>
        <w:tabs>
          <w:tab w:val="left" w:pos="2977"/>
          <w:tab w:val="left" w:pos="5387"/>
          <w:tab w:val="left" w:pos="7797"/>
        </w:tabs>
        <w:snapToGrid w:val="0"/>
        <w:spacing w:before="20" w:after="20" w:line="300" w:lineRule="exact"/>
        <w:ind w:leftChars="200" w:left="809" w:hangingChars="137" w:hanging="329"/>
        <w:rPr>
          <w:rFonts w:ascii="Arial" w:eastAsia="標楷體" w:hAnsi="Arial" w:cs="Arial"/>
        </w:rPr>
      </w:pPr>
      <w:r w:rsidRPr="00156887">
        <w:rPr>
          <w:rFonts w:ascii="Arial" w:eastAsia="標楷體" w:hAnsi="Arial" w:cs="Arial"/>
        </w:rPr>
        <w:t>(D)</w:t>
      </w:r>
      <w:r w:rsidRPr="00156887">
        <w:rPr>
          <w:rFonts w:ascii="Arial" w:eastAsia="標楷體" w:hAnsi="Arial" w:cs="Arial"/>
        </w:rPr>
        <w:t>其中有關廣告、公開說明會及其他營業促銷活動之資料，應於事實發生後十日內向</w:t>
      </w:r>
      <w:r>
        <w:rPr>
          <w:rFonts w:ascii="Arial" w:eastAsia="標楷體" w:hAnsi="Arial" w:cs="Arial" w:hint="eastAsia"/>
        </w:rPr>
        <w:t>投信投顧</w:t>
      </w:r>
      <w:r w:rsidRPr="00156887">
        <w:rPr>
          <w:rFonts w:ascii="Arial" w:eastAsia="標楷體" w:hAnsi="Arial" w:cs="Arial"/>
        </w:rPr>
        <w:t>公會申報</w:t>
      </w:r>
      <w:r>
        <w:rPr>
          <w:rFonts w:ascii="Arial" w:eastAsia="標楷體" w:hAnsi="Arial" w:cs="Arial"/>
        </w:rPr>
        <w:t>並予以保存三年</w:t>
      </w:r>
    </w:p>
    <w:p w:rsidR="00044255" w:rsidRPr="00156887" w:rsidRDefault="00044255" w:rsidP="00044255">
      <w:pPr>
        <w:spacing w:before="90"/>
        <w:ind w:left="476" w:hanging="476"/>
        <w:rPr>
          <w:rFonts w:ascii="Arial" w:eastAsia="標楷體" w:hAnsi="Arial" w:cs="Arial"/>
        </w:rPr>
      </w:pPr>
      <w:r>
        <w:rPr>
          <w:rFonts w:ascii="Arial" w:eastAsia="標楷體" w:hAnsi="Arial" w:cs="Arial" w:hint="eastAsia"/>
        </w:rPr>
        <w:t>35</w:t>
      </w:r>
      <w:r w:rsidRPr="00156887">
        <w:rPr>
          <w:rFonts w:ascii="Arial" w:eastAsia="標楷體" w:hAnsi="Arial" w:cs="Arial"/>
        </w:rPr>
        <w:t xml:space="preserve">. </w:t>
      </w:r>
      <w:r w:rsidRPr="00156887">
        <w:rPr>
          <w:rFonts w:ascii="Arial" w:eastAsia="標楷體" w:hAnsi="Arial" w:cs="Arial"/>
        </w:rPr>
        <w:t>有關公司制證券交易所，下列敘述，何者錯誤？</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(A)</w:t>
      </w:r>
      <w:r w:rsidRPr="00156887">
        <w:rPr>
          <w:rFonts w:ascii="Arial" w:eastAsia="標楷體" w:hAnsi="Arial" w:cs="Arial"/>
        </w:rPr>
        <w:t>證券商之董事、監察人、股東或受</w:t>
      </w:r>
      <w:proofErr w:type="gramStart"/>
      <w:r w:rsidRPr="00156887">
        <w:rPr>
          <w:rFonts w:ascii="Arial" w:eastAsia="標楷體" w:hAnsi="Arial" w:cs="Arial"/>
        </w:rPr>
        <w:t>僱</w:t>
      </w:r>
      <w:proofErr w:type="gramEnd"/>
      <w:r w:rsidRPr="00156887">
        <w:rPr>
          <w:rFonts w:ascii="Arial" w:eastAsia="標楷體" w:hAnsi="Arial" w:cs="Arial"/>
        </w:rPr>
        <w:t>人不得為公司制證券交易所之經理人</w:t>
      </w:r>
      <w:r w:rsidRPr="00156887">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(B)</w:t>
      </w:r>
      <w:r w:rsidRPr="00156887">
        <w:rPr>
          <w:rFonts w:ascii="Arial" w:eastAsia="標楷體" w:hAnsi="Arial" w:cs="Arial"/>
        </w:rPr>
        <w:t>公司制證券交易所發行之股票，不得於自己或他人開設之有價證券集中交易市場，上市交易</w:t>
      </w:r>
      <w:r w:rsidRPr="00156887">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r w:rsidRPr="00156887">
        <w:rPr>
          <w:rFonts w:ascii="Arial" w:eastAsia="標楷體" w:hAnsi="Arial" w:cs="Arial"/>
        </w:rPr>
        <w:t>(C)</w:t>
      </w:r>
      <w:r w:rsidRPr="00156887">
        <w:rPr>
          <w:rFonts w:ascii="Arial" w:eastAsia="標楷體" w:hAnsi="Arial" w:cs="Arial"/>
        </w:rPr>
        <w:t>公司制證券交易所之董事、監察人至少應有五分之一，由主管機關指派非股東之有關專家任之</w:t>
      </w:r>
      <w:r w:rsidRPr="00156887">
        <w:rPr>
          <w:rFonts w:ascii="Arial" w:eastAsia="標楷體" w:hAnsi="Arial" w:cs="Arial"/>
        </w:rPr>
        <w:t xml:space="preserve"> </w:t>
      </w:r>
    </w:p>
    <w:p w:rsidR="00044255" w:rsidRDefault="00044255" w:rsidP="00044255">
      <w:pPr>
        <w:tabs>
          <w:tab w:val="left" w:pos="2977"/>
          <w:tab w:val="left" w:pos="5387"/>
          <w:tab w:val="left" w:pos="7797"/>
        </w:tabs>
        <w:snapToGrid w:val="0"/>
        <w:spacing w:before="20" w:after="20" w:line="300" w:lineRule="exact"/>
        <w:ind w:leftChars="200" w:left="826" w:hanging="346"/>
        <w:rPr>
          <w:rFonts w:ascii="Arial" w:eastAsia="標楷體" w:hAnsi="Arial" w:cs="Arial"/>
        </w:rPr>
      </w:pPr>
      <w:r w:rsidRPr="00156887">
        <w:rPr>
          <w:rFonts w:ascii="Arial" w:eastAsia="標楷體" w:hAnsi="Arial" w:cs="Arial"/>
        </w:rPr>
        <w:t>(D)</w:t>
      </w:r>
      <w:r w:rsidRPr="00156887">
        <w:rPr>
          <w:rFonts w:ascii="Arial" w:eastAsia="標楷體" w:hAnsi="Arial" w:cs="Arial"/>
        </w:rPr>
        <w:t>公司制證券交易所不得發行無記名股票；其股份轉讓之對象，以依</w:t>
      </w:r>
      <w:r>
        <w:rPr>
          <w:rFonts w:ascii="Arial" w:eastAsia="標楷體" w:hAnsi="Arial" w:cs="Arial" w:hint="eastAsia"/>
        </w:rPr>
        <w:t>證券交易</w:t>
      </w:r>
      <w:r>
        <w:rPr>
          <w:rFonts w:ascii="Arial" w:eastAsia="標楷體" w:hAnsi="Arial" w:cs="Arial"/>
        </w:rPr>
        <w:t>法許可設立之證券商為限</w:t>
      </w:r>
    </w:p>
    <w:p w:rsidR="00044255" w:rsidRPr="00D22983" w:rsidRDefault="00044255" w:rsidP="00044255">
      <w:pPr>
        <w:tabs>
          <w:tab w:val="left" w:pos="2977"/>
          <w:tab w:val="left" w:pos="5387"/>
          <w:tab w:val="left" w:pos="7797"/>
        </w:tabs>
        <w:snapToGrid w:val="0"/>
        <w:spacing w:before="20" w:after="20" w:line="300" w:lineRule="exact"/>
        <w:ind w:firstLine="480"/>
        <w:rPr>
          <w:rFonts w:ascii="Arial" w:eastAsia="標楷體" w:hAnsi="Arial" w:cs="Arial"/>
        </w:rPr>
      </w:pPr>
    </w:p>
    <w:p w:rsidR="00044255" w:rsidRPr="0033023D" w:rsidRDefault="00044255" w:rsidP="00044255">
      <w:pPr>
        <w:snapToGrid w:val="0"/>
        <w:spacing w:beforeLines="50" w:before="180" w:after="60"/>
        <w:rPr>
          <w:rFonts w:ascii="Arial" w:eastAsia="標楷體" w:hAnsi="Arial" w:cs="Arial"/>
          <w:b/>
          <w:sz w:val="28"/>
        </w:rPr>
      </w:pPr>
      <w:r w:rsidRPr="0033023D">
        <w:rPr>
          <w:rFonts w:ascii="Arial" w:eastAsia="標楷體" w:hAnsi="Arial" w:cs="Arial"/>
          <w:b/>
          <w:sz w:val="28"/>
        </w:rPr>
        <w:t>二、申論題（共</w:t>
      </w:r>
      <w:r w:rsidRPr="0033023D">
        <w:rPr>
          <w:rFonts w:ascii="Arial" w:eastAsia="標楷體" w:hAnsi="Arial" w:cs="Arial"/>
          <w:b/>
          <w:sz w:val="28"/>
        </w:rPr>
        <w:t>3</w:t>
      </w:r>
      <w:r w:rsidRPr="0033023D">
        <w:rPr>
          <w:rFonts w:ascii="Arial" w:eastAsia="標楷體" w:hAnsi="Arial" w:cs="Arial"/>
          <w:b/>
          <w:sz w:val="28"/>
        </w:rPr>
        <w:t>題，每題</w:t>
      </w:r>
      <w:r w:rsidRPr="0033023D">
        <w:rPr>
          <w:rFonts w:ascii="Arial" w:eastAsia="標楷體" w:hAnsi="Arial" w:cs="Arial"/>
          <w:b/>
          <w:sz w:val="28"/>
        </w:rPr>
        <w:t>10</w:t>
      </w:r>
      <w:r w:rsidRPr="0033023D">
        <w:rPr>
          <w:rFonts w:ascii="Arial" w:eastAsia="標楷體" w:hAnsi="Arial" w:cs="Arial"/>
          <w:b/>
          <w:sz w:val="28"/>
        </w:rPr>
        <w:t>分，共</w:t>
      </w:r>
      <w:r w:rsidRPr="0033023D">
        <w:rPr>
          <w:rFonts w:ascii="Arial" w:eastAsia="標楷體" w:hAnsi="Arial" w:cs="Arial"/>
          <w:b/>
          <w:sz w:val="28"/>
        </w:rPr>
        <w:t>30</w:t>
      </w:r>
      <w:r w:rsidRPr="0033023D">
        <w:rPr>
          <w:rFonts w:ascii="Arial" w:eastAsia="標楷體" w:hAnsi="Arial" w:cs="Arial"/>
          <w:b/>
          <w:sz w:val="28"/>
        </w:rPr>
        <w:t>分）</w:t>
      </w:r>
    </w:p>
    <w:p w:rsidR="00044255" w:rsidRPr="00C0200D" w:rsidRDefault="00044255" w:rsidP="00964F63">
      <w:pPr>
        <w:pStyle w:val="a"/>
        <w:numPr>
          <w:ilvl w:val="0"/>
          <w:numId w:val="3"/>
        </w:numPr>
        <w:spacing w:before="180" w:after="180"/>
        <w:rPr>
          <w:rFonts w:cs="Arial"/>
        </w:rPr>
      </w:pPr>
      <w:r>
        <w:rPr>
          <w:rFonts w:cs="Arial" w:hint="eastAsia"/>
        </w:rPr>
        <w:t>請問依據現行公司法與證交法之規定</w:t>
      </w:r>
      <w:r w:rsidRPr="00C96CE4">
        <w:rPr>
          <w:color w:val="000000" w:themeColor="text1"/>
        </w:rPr>
        <w:t>，</w:t>
      </w:r>
      <w:r>
        <w:rPr>
          <w:rFonts w:hint="eastAsia"/>
          <w:color w:val="000000" w:themeColor="text1"/>
        </w:rPr>
        <w:t>除了公司的董事會可以召集股東臨時會外</w:t>
      </w:r>
      <w:r w:rsidRPr="00C96CE4">
        <w:rPr>
          <w:color w:val="000000" w:themeColor="text1"/>
        </w:rPr>
        <w:t>，</w:t>
      </w:r>
      <w:r>
        <w:rPr>
          <w:rFonts w:hint="eastAsia"/>
          <w:color w:val="000000" w:themeColor="text1"/>
        </w:rPr>
        <w:t>在公司並未進入重整或清算前</w:t>
      </w:r>
      <w:r w:rsidRPr="00C96CE4">
        <w:rPr>
          <w:color w:val="000000" w:themeColor="text1"/>
        </w:rPr>
        <w:t>，</w:t>
      </w:r>
      <w:r>
        <w:rPr>
          <w:rFonts w:hint="eastAsia"/>
          <w:color w:val="000000" w:themeColor="text1"/>
        </w:rPr>
        <w:t>還有哪些人可以召集股東臨時會</w:t>
      </w:r>
      <w:r w:rsidRPr="00C96CE4">
        <w:rPr>
          <w:color w:val="000000" w:themeColor="text1"/>
        </w:rPr>
        <w:t>？</w:t>
      </w:r>
      <w:r w:rsidRPr="00D22983">
        <w:rPr>
          <w:rFonts w:ascii="Times New Roman" w:hAnsi="Times New Roman"/>
          <w:color w:val="000000" w:themeColor="text1"/>
          <w:spacing w:val="-2"/>
        </w:rPr>
        <w:t>（</w:t>
      </w:r>
      <w:r w:rsidRPr="00D22983">
        <w:rPr>
          <w:rFonts w:ascii="Times New Roman" w:hAnsi="Times New Roman"/>
          <w:color w:val="000000" w:themeColor="text1"/>
          <w:spacing w:val="-2"/>
        </w:rPr>
        <w:t>10</w:t>
      </w:r>
      <w:r w:rsidRPr="00D22983">
        <w:rPr>
          <w:rFonts w:ascii="Times New Roman" w:hAnsi="Times New Roman"/>
          <w:color w:val="000000" w:themeColor="text1"/>
          <w:spacing w:val="-2"/>
        </w:rPr>
        <w:t>分）</w:t>
      </w:r>
    </w:p>
    <w:p w:rsidR="00044255" w:rsidRPr="00C0200D" w:rsidRDefault="00044255" w:rsidP="00044255">
      <w:pPr>
        <w:pStyle w:val="a"/>
        <w:numPr>
          <w:ilvl w:val="0"/>
          <w:numId w:val="0"/>
        </w:numPr>
        <w:spacing w:beforeLines="0" w:before="0" w:afterLines="0" w:after="0"/>
        <w:ind w:left="425"/>
        <w:rPr>
          <w:rFonts w:cs="Arial"/>
        </w:rPr>
      </w:pPr>
    </w:p>
    <w:p w:rsidR="00044255" w:rsidRPr="00C0200D" w:rsidRDefault="00044255" w:rsidP="00964F63">
      <w:pPr>
        <w:pStyle w:val="a"/>
        <w:numPr>
          <w:ilvl w:val="0"/>
          <w:numId w:val="3"/>
        </w:numPr>
        <w:spacing w:beforeLines="0" w:before="0" w:after="180"/>
        <w:rPr>
          <w:rFonts w:cs="Arial"/>
        </w:rPr>
      </w:pPr>
      <w:r w:rsidRPr="00C96CE4">
        <w:rPr>
          <w:color w:val="000000" w:themeColor="text1"/>
        </w:rPr>
        <w:t>為善盡公司之社會責任，</w:t>
      </w:r>
      <w:r w:rsidRPr="00C96CE4">
        <w:rPr>
          <w:color w:val="000000" w:themeColor="text1"/>
        </w:rPr>
        <w:t>A</w:t>
      </w:r>
      <w:r w:rsidRPr="00C96CE4">
        <w:rPr>
          <w:color w:val="000000" w:themeColor="text1"/>
        </w:rPr>
        <w:t>上市公司</w:t>
      </w:r>
      <w:r w:rsidRPr="00C96CE4">
        <w:rPr>
          <w:rFonts w:hint="eastAsia"/>
          <w:color w:val="000000" w:themeColor="text1"/>
        </w:rPr>
        <w:t>(</w:t>
      </w:r>
      <w:r w:rsidRPr="00C96CE4">
        <w:rPr>
          <w:rFonts w:hint="eastAsia"/>
          <w:color w:val="000000" w:themeColor="text1"/>
        </w:rPr>
        <w:t>下稱</w:t>
      </w:r>
      <w:r w:rsidRPr="00C96CE4">
        <w:rPr>
          <w:rFonts w:hint="eastAsia"/>
          <w:color w:val="000000" w:themeColor="text1"/>
        </w:rPr>
        <w:t>A</w:t>
      </w:r>
      <w:r w:rsidRPr="00C96CE4">
        <w:rPr>
          <w:rFonts w:hint="eastAsia"/>
          <w:color w:val="000000" w:themeColor="text1"/>
        </w:rPr>
        <w:t>公司</w:t>
      </w:r>
      <w:r w:rsidRPr="00C96CE4">
        <w:rPr>
          <w:rFonts w:hint="eastAsia"/>
          <w:color w:val="000000" w:themeColor="text1"/>
        </w:rPr>
        <w:t>)</w:t>
      </w:r>
      <w:r w:rsidRPr="00C96CE4">
        <w:rPr>
          <w:color w:val="000000" w:themeColor="text1"/>
        </w:rPr>
        <w:t>擬捐贈新台幣一億元給相關機構作為</w:t>
      </w:r>
      <w:r w:rsidRPr="00C96CE4">
        <w:rPr>
          <w:color w:val="000000" w:themeColor="text1"/>
        </w:rPr>
        <w:t>COVID-19</w:t>
      </w:r>
      <w:r w:rsidRPr="00C96CE4">
        <w:rPr>
          <w:color w:val="000000" w:themeColor="text1"/>
        </w:rPr>
        <w:t>疫苗之研究經費，請問此一捐贈之決策應由何人</w:t>
      </w:r>
      <w:r w:rsidRPr="00C96CE4">
        <w:rPr>
          <w:color w:val="000000" w:themeColor="text1"/>
        </w:rPr>
        <w:t>/</w:t>
      </w:r>
      <w:r w:rsidRPr="00C96CE4">
        <w:rPr>
          <w:color w:val="000000" w:themeColor="text1"/>
        </w:rPr>
        <w:t>機關決定</w:t>
      </w:r>
      <w:r>
        <w:rPr>
          <w:color w:val="000000" w:themeColor="text1"/>
        </w:rPr>
        <w:t>(5</w:t>
      </w:r>
      <w:r>
        <w:rPr>
          <w:rFonts w:hint="eastAsia"/>
          <w:color w:val="000000" w:themeColor="text1"/>
        </w:rPr>
        <w:t>分</w:t>
      </w:r>
      <w:r w:rsidRPr="00C96CE4">
        <w:rPr>
          <w:color w:val="000000" w:themeColor="text1"/>
        </w:rPr>
        <w:t>)</w:t>
      </w:r>
      <w:r w:rsidRPr="00C96CE4">
        <w:rPr>
          <w:color w:val="000000" w:themeColor="text1"/>
        </w:rPr>
        <w:t>？又</w:t>
      </w:r>
      <w:r w:rsidRPr="00C96CE4">
        <w:rPr>
          <w:color w:val="000000" w:themeColor="text1"/>
        </w:rPr>
        <w:t>A</w:t>
      </w:r>
      <w:r w:rsidRPr="00C96CE4">
        <w:rPr>
          <w:color w:val="000000" w:themeColor="text1"/>
        </w:rPr>
        <w:t>公司股東認為</w:t>
      </w:r>
      <w:r w:rsidRPr="00C96CE4">
        <w:rPr>
          <w:color w:val="000000" w:themeColor="text1"/>
        </w:rPr>
        <w:t>A</w:t>
      </w:r>
      <w:r w:rsidRPr="00C96CE4">
        <w:rPr>
          <w:color w:val="000000" w:themeColor="text1"/>
        </w:rPr>
        <w:t>公司此舉侵害股東的權益，請問公司法是否有明文規定</w:t>
      </w:r>
      <w:r w:rsidRPr="00C96CE4">
        <w:rPr>
          <w:rFonts w:hint="eastAsia"/>
          <w:color w:val="000000" w:themeColor="text1"/>
        </w:rPr>
        <w:t>A</w:t>
      </w:r>
      <w:r w:rsidRPr="00C96CE4">
        <w:rPr>
          <w:color w:val="000000" w:themeColor="text1"/>
        </w:rPr>
        <w:t>公司可以考慮股東以外其他利害關係人</w:t>
      </w:r>
      <w:r w:rsidRPr="00C96CE4">
        <w:rPr>
          <w:color w:val="000000" w:themeColor="text1"/>
        </w:rPr>
        <w:t>(</w:t>
      </w:r>
      <w:r w:rsidRPr="00C96CE4">
        <w:rPr>
          <w:color w:val="000000" w:themeColor="text1"/>
        </w:rPr>
        <w:t>如員工、消費者、社會等</w:t>
      </w:r>
      <w:r w:rsidRPr="00C96CE4">
        <w:rPr>
          <w:color w:val="000000" w:themeColor="text1"/>
        </w:rPr>
        <w:t>)</w:t>
      </w:r>
      <w:r w:rsidRPr="00C96CE4">
        <w:rPr>
          <w:color w:val="000000" w:themeColor="text1"/>
        </w:rPr>
        <w:t>之利益</w:t>
      </w:r>
      <w:r>
        <w:rPr>
          <w:color w:val="000000" w:themeColor="text1"/>
        </w:rPr>
        <w:t>(5</w:t>
      </w:r>
      <w:r>
        <w:rPr>
          <w:rFonts w:hint="eastAsia"/>
          <w:color w:val="000000" w:themeColor="text1"/>
        </w:rPr>
        <w:t>分</w:t>
      </w:r>
      <w:r w:rsidRPr="00C96CE4">
        <w:rPr>
          <w:color w:val="000000" w:themeColor="text1"/>
        </w:rPr>
        <w:t>)</w:t>
      </w:r>
      <w:r w:rsidRPr="00C96CE4">
        <w:rPr>
          <w:color w:val="000000" w:themeColor="text1"/>
        </w:rPr>
        <w:t>？</w:t>
      </w:r>
    </w:p>
    <w:p w:rsidR="00044255" w:rsidRPr="00C0200D" w:rsidRDefault="00044255" w:rsidP="00044255">
      <w:pPr>
        <w:pStyle w:val="a"/>
        <w:numPr>
          <w:ilvl w:val="0"/>
          <w:numId w:val="0"/>
        </w:numPr>
        <w:spacing w:beforeLines="0" w:before="0" w:afterLines="0" w:after="0"/>
        <w:ind w:left="425"/>
        <w:rPr>
          <w:rFonts w:cs="Arial"/>
        </w:rPr>
      </w:pPr>
    </w:p>
    <w:p w:rsidR="00044255" w:rsidRPr="008944D3" w:rsidRDefault="00044255" w:rsidP="00964F63">
      <w:pPr>
        <w:pStyle w:val="a"/>
        <w:widowControl/>
        <w:numPr>
          <w:ilvl w:val="0"/>
          <w:numId w:val="3"/>
        </w:numPr>
        <w:spacing w:beforeLines="0" w:before="0" w:after="180"/>
        <w:rPr>
          <w:rFonts w:cs="Arial"/>
          <w:spacing w:val="-4"/>
        </w:rPr>
      </w:pPr>
      <w:r w:rsidRPr="008944D3">
        <w:rPr>
          <w:color w:val="000000" w:themeColor="text1"/>
          <w:spacing w:val="-4"/>
        </w:rPr>
        <w:t>請</w:t>
      </w:r>
      <w:r w:rsidRPr="008944D3">
        <w:rPr>
          <w:rFonts w:hint="eastAsia"/>
          <w:color w:val="000000" w:themeColor="text1"/>
          <w:spacing w:val="-4"/>
        </w:rPr>
        <w:t>問</w:t>
      </w:r>
      <w:r w:rsidRPr="008944D3">
        <w:rPr>
          <w:color w:val="000000" w:themeColor="text1"/>
          <w:spacing w:val="-4"/>
        </w:rPr>
        <w:t>股份有限公司董事出席董事會參與表決，除了</w:t>
      </w:r>
      <w:r w:rsidRPr="008944D3">
        <w:rPr>
          <w:rFonts w:hint="eastAsia"/>
          <w:color w:val="000000" w:themeColor="text1"/>
          <w:spacing w:val="-4"/>
        </w:rPr>
        <w:t>董事</w:t>
      </w:r>
      <w:r w:rsidRPr="008944D3">
        <w:rPr>
          <w:color w:val="000000" w:themeColor="text1"/>
          <w:spacing w:val="-4"/>
        </w:rPr>
        <w:t>親自出席外，還有</w:t>
      </w:r>
      <w:r w:rsidRPr="008944D3">
        <w:rPr>
          <w:rFonts w:hint="eastAsia"/>
          <w:color w:val="000000" w:themeColor="text1"/>
          <w:spacing w:val="-4"/>
        </w:rPr>
        <w:t>哪</w:t>
      </w:r>
      <w:r w:rsidRPr="008944D3">
        <w:rPr>
          <w:color w:val="000000" w:themeColor="text1"/>
          <w:spacing w:val="-4"/>
        </w:rPr>
        <w:t>些參與表決的方式？</w:t>
      </w:r>
      <w:r w:rsidRPr="008944D3">
        <w:rPr>
          <w:color w:val="000000" w:themeColor="text1"/>
          <w:spacing w:val="-4"/>
        </w:rPr>
        <w:t>(1</w:t>
      </w:r>
      <w:r w:rsidRPr="008944D3">
        <w:rPr>
          <w:rFonts w:hint="eastAsia"/>
          <w:color w:val="000000" w:themeColor="text1"/>
          <w:spacing w:val="-4"/>
        </w:rPr>
        <w:t>0</w:t>
      </w:r>
      <w:r w:rsidRPr="008944D3">
        <w:rPr>
          <w:rFonts w:hint="eastAsia"/>
          <w:color w:val="000000" w:themeColor="text1"/>
          <w:spacing w:val="-4"/>
        </w:rPr>
        <w:t>分</w:t>
      </w:r>
      <w:r w:rsidRPr="008944D3">
        <w:rPr>
          <w:color w:val="000000" w:themeColor="text1"/>
          <w:spacing w:val="-4"/>
        </w:rPr>
        <w:t>)</w:t>
      </w:r>
      <w:r w:rsidRPr="008944D3">
        <w:rPr>
          <w:rFonts w:cs="Arial"/>
          <w:spacing w:val="-4"/>
        </w:rPr>
        <w:br w:type="page"/>
      </w:r>
    </w:p>
    <w:p w:rsidR="00044255" w:rsidRPr="003D0DB3" w:rsidRDefault="00044255" w:rsidP="00044255">
      <w:pPr>
        <w:snapToGrid w:val="0"/>
        <w:spacing w:after="24" w:line="360" w:lineRule="atLeast"/>
        <w:rPr>
          <w:rFonts w:ascii="Arial" w:eastAsia="標楷體" w:hAnsi="Arial" w:cs="Arial"/>
          <w:b/>
          <w:sz w:val="32"/>
          <w:szCs w:val="32"/>
        </w:rPr>
      </w:pPr>
      <w:bookmarkStart w:id="0" w:name="_Hlk58256794"/>
      <w:r w:rsidRPr="003D0DB3">
        <w:rPr>
          <w:rFonts w:ascii="Arial" w:eastAsia="標楷體" w:hAnsi="Arial" w:cs="Arial"/>
          <w:b/>
          <w:sz w:val="32"/>
          <w:szCs w:val="32"/>
        </w:rPr>
        <w:lastRenderedPageBreak/>
        <w:t>10</w:t>
      </w:r>
      <w:r>
        <w:rPr>
          <w:rFonts w:ascii="Arial" w:eastAsia="標楷體" w:hAnsi="Arial" w:cs="Arial" w:hint="eastAsia"/>
          <w:b/>
          <w:sz w:val="32"/>
          <w:szCs w:val="32"/>
        </w:rPr>
        <w:t>9</w:t>
      </w:r>
      <w:r w:rsidRPr="003D0DB3">
        <w:rPr>
          <w:rFonts w:ascii="Arial" w:eastAsia="標楷體" w:hAnsi="Arial" w:cs="Arial"/>
          <w:b/>
          <w:sz w:val="32"/>
          <w:szCs w:val="32"/>
        </w:rPr>
        <w:t>年第</w:t>
      </w:r>
      <w:r>
        <w:rPr>
          <w:rFonts w:ascii="Arial" w:eastAsia="標楷體" w:hAnsi="Arial" w:cs="Arial" w:hint="eastAsia"/>
          <w:b/>
          <w:sz w:val="32"/>
          <w:szCs w:val="32"/>
        </w:rPr>
        <w:t>4</w:t>
      </w:r>
      <w:r w:rsidRPr="003D0DB3">
        <w:rPr>
          <w:rFonts w:ascii="Arial" w:eastAsia="標楷體" w:hAnsi="Arial" w:cs="Arial"/>
          <w:b/>
          <w:sz w:val="32"/>
          <w:szCs w:val="32"/>
        </w:rPr>
        <w:t>次證券投資分析人員資格測驗試題</w:t>
      </w:r>
    </w:p>
    <w:p w:rsidR="00044255" w:rsidRPr="003D0DB3" w:rsidRDefault="00044255" w:rsidP="00044255">
      <w:pPr>
        <w:tabs>
          <w:tab w:val="left" w:pos="6379"/>
        </w:tabs>
        <w:snapToGrid w:val="0"/>
        <w:spacing w:after="24"/>
        <w:rPr>
          <w:rFonts w:ascii="Arial" w:eastAsia="標楷體" w:hAnsi="Arial" w:cs="Arial"/>
          <w:b/>
          <w:sz w:val="28"/>
          <w:szCs w:val="28"/>
        </w:rPr>
      </w:pPr>
      <w:r w:rsidRPr="003D0DB3">
        <w:rPr>
          <w:rFonts w:ascii="Arial" w:eastAsia="標楷體" w:hAnsi="Arial" w:cs="Arial"/>
          <w:b/>
          <w:sz w:val="28"/>
          <w:szCs w:val="28"/>
        </w:rPr>
        <w:t>專業科目：投資學</w:t>
      </w:r>
      <w:r w:rsidRPr="003D0DB3">
        <w:rPr>
          <w:rFonts w:ascii="Arial" w:eastAsia="標楷體" w:hAnsi="Arial" w:cs="Arial"/>
          <w:b/>
          <w:sz w:val="28"/>
          <w:szCs w:val="28"/>
        </w:rPr>
        <w:tab/>
      </w:r>
      <w:r w:rsidRPr="003D0DB3">
        <w:rPr>
          <w:rFonts w:ascii="Arial" w:eastAsia="標楷體" w:hAnsi="Arial" w:cs="Arial"/>
          <w:b/>
          <w:sz w:val="28"/>
          <w:szCs w:val="28"/>
        </w:rPr>
        <w:t>請填應試號碼：</w:t>
      </w:r>
      <w:r w:rsidRPr="003D0DB3">
        <w:rPr>
          <w:rFonts w:ascii="Arial" w:eastAsia="標楷體" w:hAnsi="Arial" w:cs="Arial"/>
          <w:b/>
          <w:sz w:val="28"/>
          <w:szCs w:val="28"/>
          <w:u w:val="single"/>
        </w:rPr>
        <w:t xml:space="preserve">               </w:t>
      </w:r>
    </w:p>
    <w:p w:rsidR="00044255" w:rsidRDefault="00044255" w:rsidP="00044255">
      <w:pPr>
        <w:snapToGrid w:val="0"/>
        <w:spacing w:before="20" w:after="20"/>
        <w:ind w:left="1345" w:hangingChars="525" w:hanging="1345"/>
        <w:rPr>
          <w:rFonts w:ascii="Arial" w:eastAsia="標楷體" w:hAnsi="Arial" w:cs="Arial"/>
          <w:b/>
          <w:spacing w:val="-2"/>
          <w:sz w:val="26"/>
          <w:szCs w:val="26"/>
        </w:rPr>
      </w:pPr>
      <w:r w:rsidRPr="003D0DB3">
        <w:rPr>
          <w:rFonts w:ascii="細明體" w:eastAsia="細明體" w:hAnsi="細明體" w:cs="細明體" w:hint="eastAsia"/>
          <w:b/>
          <w:spacing w:val="-2"/>
          <w:sz w:val="26"/>
          <w:szCs w:val="26"/>
        </w:rPr>
        <w:t>※</w:t>
      </w:r>
      <w:r w:rsidRPr="003D0DB3">
        <w:rPr>
          <w:rFonts w:ascii="Arial" w:eastAsia="標楷體" w:hAnsi="Arial" w:cs="Arial"/>
          <w:b/>
          <w:spacing w:val="-2"/>
          <w:sz w:val="26"/>
          <w:szCs w:val="26"/>
        </w:rPr>
        <w:t>注意：</w:t>
      </w:r>
      <w:r w:rsidRPr="003D0DB3">
        <w:rPr>
          <w:rFonts w:ascii="Arial" w:eastAsia="標楷體" w:hAnsi="Arial" w:cs="Arial"/>
          <w:b/>
          <w:spacing w:val="-2"/>
          <w:sz w:val="26"/>
          <w:szCs w:val="26"/>
        </w:rPr>
        <w:t>(A)</w:t>
      </w:r>
      <w:r w:rsidRPr="003D0DB3">
        <w:rPr>
          <w:rFonts w:ascii="Arial" w:eastAsia="標楷體" w:hAnsi="Arial" w:cs="Arial"/>
          <w:b/>
          <w:spacing w:val="-2"/>
          <w:sz w:val="26"/>
          <w:szCs w:val="26"/>
        </w:rPr>
        <w:t>選擇題請在「答案卡」上作答，每一試題有</w:t>
      </w:r>
      <w:r w:rsidRPr="003D0DB3">
        <w:rPr>
          <w:rFonts w:ascii="Arial" w:eastAsia="標楷體" w:hAnsi="Arial" w:cs="Arial"/>
          <w:b/>
          <w:spacing w:val="-2"/>
          <w:sz w:val="26"/>
          <w:szCs w:val="26"/>
        </w:rPr>
        <w:t>(A)(B)(C)(D)</w:t>
      </w:r>
      <w:r w:rsidRPr="003D0DB3">
        <w:rPr>
          <w:rFonts w:ascii="Arial" w:eastAsia="標楷體" w:hAnsi="Arial" w:cs="Arial"/>
          <w:b/>
          <w:spacing w:val="-2"/>
          <w:sz w:val="26"/>
          <w:szCs w:val="26"/>
        </w:rPr>
        <w:t>選項，本測驗為單一選擇題，請依題意選出一個正確或最適當的答案</w:t>
      </w:r>
    </w:p>
    <w:p w:rsidR="00044255" w:rsidRPr="00E878CE" w:rsidRDefault="00044255" w:rsidP="00044255">
      <w:pPr>
        <w:snapToGrid w:val="0"/>
        <w:spacing w:before="20" w:after="20"/>
        <w:ind w:leftChars="424" w:left="1341" w:hangingChars="126" w:hanging="323"/>
        <w:rPr>
          <w:rFonts w:ascii="Arial" w:eastAsia="標楷體" w:hAnsi="Arial" w:cs="Arial"/>
          <w:b/>
          <w:spacing w:val="-2"/>
          <w:sz w:val="26"/>
          <w:szCs w:val="26"/>
        </w:rPr>
      </w:pPr>
      <w:r w:rsidRPr="003D0DB3">
        <w:rPr>
          <w:rFonts w:ascii="Arial" w:eastAsia="標楷體" w:hAnsi="Arial" w:cs="Arial"/>
          <w:b/>
          <w:spacing w:val="-2"/>
          <w:sz w:val="26"/>
          <w:szCs w:val="26"/>
        </w:rPr>
        <w:t>(B)</w:t>
      </w:r>
      <w:r w:rsidRPr="003D0DB3">
        <w:rPr>
          <w:rFonts w:ascii="Arial" w:eastAsia="標楷體" w:hAnsi="Arial" w:cs="Arial"/>
          <w:b/>
          <w:spacing w:val="-2"/>
          <w:sz w:val="26"/>
          <w:szCs w:val="26"/>
        </w:rPr>
        <w:t>申論題或計算題請在「答案卷」上依序標明</w:t>
      </w:r>
      <w:proofErr w:type="gramStart"/>
      <w:r w:rsidRPr="003D0DB3">
        <w:rPr>
          <w:rFonts w:ascii="Arial" w:eastAsia="標楷體" w:hAnsi="Arial" w:cs="Arial"/>
          <w:b/>
          <w:spacing w:val="-2"/>
          <w:sz w:val="26"/>
          <w:szCs w:val="26"/>
        </w:rPr>
        <w:t>題號作答</w:t>
      </w:r>
      <w:proofErr w:type="gramEnd"/>
      <w:r w:rsidRPr="003D0DB3">
        <w:rPr>
          <w:rFonts w:ascii="Arial" w:eastAsia="標楷體" w:hAnsi="Arial" w:cs="Arial"/>
          <w:b/>
          <w:spacing w:val="-2"/>
          <w:sz w:val="26"/>
          <w:szCs w:val="26"/>
        </w:rPr>
        <w:t>，不必抄題</w:t>
      </w:r>
    </w:p>
    <w:p w:rsidR="00044255" w:rsidRPr="003D0DB3" w:rsidRDefault="00044255" w:rsidP="00044255">
      <w:pPr>
        <w:snapToGrid w:val="0"/>
        <w:spacing w:beforeLines="25" w:before="90" w:afterLines="25" w:after="90" w:line="300" w:lineRule="exact"/>
        <w:rPr>
          <w:rFonts w:ascii="Arial" w:eastAsia="標楷體" w:hAnsi="Arial" w:cs="Arial"/>
          <w:b/>
          <w:sz w:val="26"/>
          <w:szCs w:val="26"/>
        </w:rPr>
      </w:pPr>
      <w:r w:rsidRPr="003D0DB3">
        <w:rPr>
          <w:rFonts w:ascii="Arial" w:eastAsia="標楷體" w:hAnsi="Arial" w:cs="Arial"/>
          <w:b/>
          <w:sz w:val="26"/>
          <w:szCs w:val="26"/>
        </w:rPr>
        <w:t>一、選擇題（共</w:t>
      </w:r>
      <w:r>
        <w:rPr>
          <w:rFonts w:ascii="Arial" w:eastAsia="標楷體" w:hAnsi="Arial" w:cs="Arial" w:hint="eastAsia"/>
          <w:b/>
          <w:sz w:val="26"/>
          <w:szCs w:val="26"/>
        </w:rPr>
        <w:t>28</w:t>
      </w:r>
      <w:r w:rsidRPr="003D0DB3">
        <w:rPr>
          <w:rFonts w:ascii="Arial" w:eastAsia="標楷體" w:hAnsi="Arial" w:cs="Arial"/>
          <w:b/>
          <w:sz w:val="26"/>
          <w:szCs w:val="26"/>
        </w:rPr>
        <w:t>題，每題</w:t>
      </w:r>
      <w:r>
        <w:rPr>
          <w:rFonts w:ascii="Arial" w:eastAsia="標楷體" w:hAnsi="Arial" w:cs="Arial"/>
          <w:b/>
          <w:sz w:val="26"/>
          <w:szCs w:val="26"/>
        </w:rPr>
        <w:t>2</w:t>
      </w:r>
      <w:r>
        <w:rPr>
          <w:rFonts w:ascii="Arial" w:eastAsia="標楷體" w:hAnsi="Arial" w:cs="Arial" w:hint="eastAsia"/>
          <w:b/>
          <w:sz w:val="26"/>
          <w:szCs w:val="26"/>
        </w:rPr>
        <w:t>.5</w:t>
      </w:r>
      <w:r w:rsidRPr="003D0DB3">
        <w:rPr>
          <w:rFonts w:ascii="Arial" w:eastAsia="標楷體" w:hAnsi="Arial" w:cs="Arial"/>
          <w:b/>
          <w:sz w:val="26"/>
          <w:szCs w:val="26"/>
        </w:rPr>
        <w:t>分，共</w:t>
      </w:r>
      <w:r w:rsidRPr="003D0DB3">
        <w:rPr>
          <w:rFonts w:ascii="Arial" w:eastAsia="標楷體" w:hAnsi="Arial" w:cs="Arial"/>
          <w:b/>
          <w:sz w:val="26"/>
          <w:szCs w:val="26"/>
        </w:rPr>
        <w:t>70</w:t>
      </w:r>
      <w:r w:rsidRPr="003D0DB3">
        <w:rPr>
          <w:rFonts w:ascii="Arial" w:eastAsia="標楷體" w:hAnsi="Arial" w:cs="Arial"/>
          <w:b/>
          <w:sz w:val="26"/>
          <w:szCs w:val="26"/>
        </w:rPr>
        <w:t>分）</w:t>
      </w:r>
    </w:p>
    <w:p w:rsidR="00044255" w:rsidRPr="00940EA2" w:rsidRDefault="00044255" w:rsidP="00044255">
      <w:pPr>
        <w:pStyle w:val="SFI"/>
        <w:spacing w:before="60" w:line="280" w:lineRule="exact"/>
        <w:ind w:left="566" w:right="0" w:hangingChars="236" w:hanging="566"/>
        <w:rPr>
          <w:rFonts w:ascii="Arial" w:hAnsi="Arial" w:cs="Arial"/>
        </w:rPr>
      </w:pPr>
      <w:r>
        <w:rPr>
          <w:rFonts w:ascii="Arial" w:hAnsi="Arial" w:cs="Arial" w:hint="eastAsia"/>
        </w:rPr>
        <w:t>1.</w:t>
      </w:r>
      <w:r>
        <w:rPr>
          <w:rFonts w:ascii="Arial" w:hAnsi="Arial" w:cs="Arial" w:hint="eastAsia"/>
        </w:rPr>
        <w:tab/>
      </w:r>
      <w:r w:rsidRPr="00940EA2">
        <w:rPr>
          <w:rFonts w:ascii="Arial" w:hAnsi="Arial" w:cs="Arial" w:hint="eastAsia"/>
        </w:rPr>
        <w:t>可轉換公司債之債權人於執行轉換權利時，對公司之影響為</w:t>
      </w:r>
      <w:r>
        <w:rPr>
          <w:rFonts w:ascii="Arial" w:hAnsi="Arial" w:cs="Arial" w:hint="eastAsia"/>
        </w:rPr>
        <w:t>甲</w:t>
      </w:r>
      <w:r w:rsidRPr="00940EA2">
        <w:rPr>
          <w:rFonts w:ascii="Arial" w:hAnsi="Arial" w:cs="Arial" w:hint="eastAsia"/>
        </w:rPr>
        <w:t>.</w:t>
      </w:r>
      <w:r w:rsidRPr="00940EA2">
        <w:rPr>
          <w:rFonts w:ascii="Arial" w:hAnsi="Arial" w:cs="Arial" w:hint="eastAsia"/>
        </w:rPr>
        <w:t>資產不變；</w:t>
      </w:r>
      <w:r>
        <w:rPr>
          <w:rFonts w:ascii="Arial" w:hAnsi="Arial" w:cs="Arial" w:hint="eastAsia"/>
        </w:rPr>
        <w:t>乙</w:t>
      </w:r>
      <w:r w:rsidRPr="00940EA2">
        <w:rPr>
          <w:rFonts w:ascii="Arial" w:hAnsi="Arial" w:cs="Arial" w:hint="eastAsia"/>
        </w:rPr>
        <w:t>.</w:t>
      </w:r>
      <w:r w:rsidRPr="00940EA2">
        <w:rPr>
          <w:rFonts w:ascii="Arial" w:hAnsi="Arial" w:cs="Arial" w:hint="eastAsia"/>
        </w:rPr>
        <w:t>股本增加；</w:t>
      </w:r>
      <w:r>
        <w:rPr>
          <w:rFonts w:ascii="Arial" w:hAnsi="Arial" w:cs="Arial" w:hint="eastAsia"/>
        </w:rPr>
        <w:t>丙</w:t>
      </w:r>
      <w:r w:rsidRPr="00940EA2">
        <w:rPr>
          <w:rFonts w:ascii="Arial" w:hAnsi="Arial" w:cs="Arial" w:hint="eastAsia"/>
        </w:rPr>
        <w:t>.</w:t>
      </w:r>
      <w:r w:rsidRPr="00940EA2">
        <w:rPr>
          <w:rFonts w:ascii="Arial" w:hAnsi="Arial" w:cs="Arial" w:hint="eastAsia"/>
        </w:rPr>
        <w:t>有盈餘稀釋效果；</w:t>
      </w:r>
      <w:r>
        <w:rPr>
          <w:rFonts w:ascii="Arial" w:hAnsi="Arial" w:cs="Arial" w:hint="eastAsia"/>
        </w:rPr>
        <w:t>丁</w:t>
      </w:r>
      <w:r w:rsidRPr="00940EA2">
        <w:rPr>
          <w:rFonts w:ascii="Arial" w:hAnsi="Arial" w:cs="Arial" w:hint="eastAsia"/>
        </w:rPr>
        <w:t>.</w:t>
      </w:r>
      <w:r w:rsidRPr="00940EA2">
        <w:rPr>
          <w:rFonts w:ascii="Arial" w:hAnsi="Arial" w:cs="Arial" w:hint="eastAsia"/>
        </w:rPr>
        <w:t>負債不變</w:t>
      </w:r>
    </w:p>
    <w:p w:rsidR="00044255" w:rsidRPr="00FD2059" w:rsidRDefault="00044255" w:rsidP="00044255">
      <w:pPr>
        <w:pStyle w:val="SFI1"/>
        <w:rPr>
          <w:rFonts w:ascii="Arial" w:hAnsi="Arial" w:cs="Arial"/>
        </w:rPr>
      </w:pPr>
      <w:r w:rsidRPr="00FD2059">
        <w:rPr>
          <w:rFonts w:ascii="Arial" w:hAnsi="Arial" w:cs="Arial" w:hint="eastAsia"/>
        </w:rPr>
        <w:t>(A)</w:t>
      </w:r>
      <w:proofErr w:type="gramStart"/>
      <w:r w:rsidRPr="00FD2059">
        <w:rPr>
          <w:rFonts w:ascii="Arial" w:hAnsi="Arial" w:cs="Arial" w:hint="eastAsia"/>
        </w:rPr>
        <w:t>僅</w:t>
      </w:r>
      <w:r>
        <w:rPr>
          <w:rFonts w:ascii="Arial" w:hAnsi="Arial" w:cs="Arial" w:hint="eastAsia"/>
        </w:rPr>
        <w:t>甲</w:t>
      </w:r>
      <w:proofErr w:type="gramEnd"/>
      <w:r w:rsidRPr="00FD2059">
        <w:rPr>
          <w:rFonts w:ascii="Arial" w:hAnsi="Arial" w:cs="Arial" w:hint="eastAsia"/>
        </w:rPr>
        <w:t>、</w:t>
      </w:r>
      <w:r>
        <w:rPr>
          <w:rFonts w:ascii="Arial" w:hAnsi="Arial" w:cs="Arial" w:hint="eastAsia"/>
        </w:rPr>
        <w:t>乙</w:t>
      </w:r>
      <w:r w:rsidRPr="00FD2059">
        <w:rPr>
          <w:rFonts w:ascii="Arial" w:hAnsi="Arial" w:cs="Arial" w:hint="eastAsia"/>
        </w:rPr>
        <w:t>、</w:t>
      </w:r>
      <w:proofErr w:type="gramStart"/>
      <w:r>
        <w:rPr>
          <w:rFonts w:ascii="Arial" w:hAnsi="Arial" w:cs="Arial" w:hint="eastAsia"/>
        </w:rPr>
        <w:t>丙</w:t>
      </w:r>
      <w:r w:rsidRPr="00FD2059">
        <w:rPr>
          <w:rFonts w:ascii="Arial" w:hAnsi="Arial" w:cs="Arial" w:hint="eastAsia"/>
        </w:rPr>
        <w:t>對</w:t>
      </w:r>
      <w:proofErr w:type="gramEnd"/>
      <w:r>
        <w:rPr>
          <w:rFonts w:ascii="Arial" w:hAnsi="Arial" w:cs="Arial" w:hint="eastAsia"/>
        </w:rPr>
        <w:tab/>
      </w:r>
      <w:r>
        <w:rPr>
          <w:rFonts w:ascii="Arial" w:hAnsi="Arial" w:cs="Arial" w:hint="eastAsia"/>
        </w:rPr>
        <w:tab/>
      </w:r>
      <w:r w:rsidRPr="00FD2059">
        <w:rPr>
          <w:rFonts w:ascii="Arial" w:hAnsi="Arial" w:cs="Arial" w:hint="eastAsia"/>
        </w:rPr>
        <w:t>(B)</w:t>
      </w:r>
      <w:proofErr w:type="gramStart"/>
      <w:r w:rsidRPr="00FD2059">
        <w:rPr>
          <w:rFonts w:ascii="Arial" w:hAnsi="Arial" w:cs="Arial" w:hint="eastAsia"/>
        </w:rPr>
        <w:t>僅</w:t>
      </w:r>
      <w:r>
        <w:rPr>
          <w:rFonts w:ascii="Arial" w:hAnsi="Arial" w:cs="Arial" w:hint="eastAsia"/>
        </w:rPr>
        <w:t>甲</w:t>
      </w:r>
      <w:proofErr w:type="gramEnd"/>
      <w:r w:rsidRPr="00FD2059">
        <w:rPr>
          <w:rFonts w:ascii="Arial" w:hAnsi="Arial" w:cs="Arial" w:hint="eastAsia"/>
        </w:rPr>
        <w:t>、</w:t>
      </w:r>
      <w:r>
        <w:rPr>
          <w:rFonts w:ascii="Arial" w:hAnsi="Arial" w:cs="Arial" w:hint="eastAsia"/>
        </w:rPr>
        <w:t>乙</w:t>
      </w:r>
      <w:r w:rsidRPr="00FD2059">
        <w:rPr>
          <w:rFonts w:ascii="Arial" w:hAnsi="Arial" w:cs="Arial" w:hint="eastAsia"/>
        </w:rPr>
        <w:t>、</w:t>
      </w:r>
      <w:r>
        <w:rPr>
          <w:rFonts w:ascii="Arial" w:hAnsi="Arial" w:cs="Arial" w:hint="eastAsia"/>
        </w:rPr>
        <w:t>丁</w:t>
      </w:r>
      <w:r w:rsidRPr="00FD2059">
        <w:rPr>
          <w:rFonts w:ascii="Arial" w:hAnsi="Arial" w:cs="Arial" w:hint="eastAsia"/>
        </w:rPr>
        <w:t>對</w:t>
      </w:r>
    </w:p>
    <w:p w:rsidR="00044255" w:rsidRPr="00FD2059" w:rsidRDefault="00044255" w:rsidP="00044255">
      <w:pPr>
        <w:pStyle w:val="SFI1"/>
        <w:rPr>
          <w:rFonts w:ascii="Arial" w:hAnsi="Arial" w:cs="Arial"/>
        </w:rPr>
      </w:pPr>
      <w:r w:rsidRPr="00FD2059">
        <w:rPr>
          <w:rFonts w:ascii="Arial" w:hAnsi="Arial" w:cs="Arial" w:hint="eastAsia"/>
        </w:rPr>
        <w:t>(C)</w:t>
      </w:r>
      <w:proofErr w:type="gramStart"/>
      <w:r w:rsidRPr="00FD2059">
        <w:rPr>
          <w:rFonts w:ascii="Arial" w:hAnsi="Arial" w:cs="Arial" w:hint="eastAsia"/>
        </w:rPr>
        <w:t>僅</w:t>
      </w:r>
      <w:r>
        <w:rPr>
          <w:rFonts w:ascii="Arial" w:hAnsi="Arial" w:cs="Arial" w:hint="eastAsia"/>
        </w:rPr>
        <w:t>甲</w:t>
      </w:r>
      <w:proofErr w:type="gramEnd"/>
      <w:r w:rsidRPr="00FD2059">
        <w:rPr>
          <w:rFonts w:ascii="Arial" w:hAnsi="Arial" w:cs="Arial" w:hint="eastAsia"/>
        </w:rPr>
        <w:t>、</w:t>
      </w:r>
      <w:r>
        <w:rPr>
          <w:rFonts w:ascii="Arial" w:hAnsi="Arial" w:cs="Arial" w:hint="eastAsia"/>
        </w:rPr>
        <w:t>丙</w:t>
      </w:r>
      <w:r w:rsidRPr="00FD2059">
        <w:rPr>
          <w:rFonts w:ascii="Arial" w:hAnsi="Arial" w:cs="Arial" w:hint="eastAsia"/>
        </w:rPr>
        <w:t>、</w:t>
      </w:r>
      <w:r>
        <w:rPr>
          <w:rFonts w:ascii="Arial" w:hAnsi="Arial" w:cs="Arial" w:hint="eastAsia"/>
        </w:rPr>
        <w:t>丁</w:t>
      </w:r>
      <w:r w:rsidRPr="00FD2059">
        <w:rPr>
          <w:rFonts w:ascii="Arial" w:hAnsi="Arial" w:cs="Arial" w:hint="eastAsia"/>
        </w:rPr>
        <w:t>對</w:t>
      </w:r>
      <w:r>
        <w:rPr>
          <w:rFonts w:ascii="Arial" w:hAnsi="Arial" w:cs="Arial" w:hint="eastAsia"/>
        </w:rPr>
        <w:tab/>
      </w:r>
      <w:r>
        <w:rPr>
          <w:rFonts w:ascii="Arial" w:hAnsi="Arial" w:cs="Arial" w:hint="eastAsia"/>
        </w:rPr>
        <w:tab/>
      </w:r>
      <w:r w:rsidRPr="00FD2059">
        <w:rPr>
          <w:rFonts w:ascii="Arial" w:hAnsi="Arial" w:cs="Arial" w:hint="eastAsia"/>
        </w:rPr>
        <w:t>(D)</w:t>
      </w:r>
      <w:proofErr w:type="gramStart"/>
      <w:r w:rsidRPr="00FD2059">
        <w:rPr>
          <w:rFonts w:ascii="Arial" w:hAnsi="Arial" w:cs="Arial" w:hint="eastAsia"/>
        </w:rPr>
        <w:t>僅</w:t>
      </w:r>
      <w:r>
        <w:rPr>
          <w:rFonts w:ascii="Arial" w:hAnsi="Arial" w:cs="Arial" w:hint="eastAsia"/>
        </w:rPr>
        <w:t>乙</w:t>
      </w:r>
      <w:proofErr w:type="gramEnd"/>
      <w:r w:rsidRPr="00FD2059">
        <w:rPr>
          <w:rFonts w:ascii="Arial" w:hAnsi="Arial" w:cs="Arial" w:hint="eastAsia"/>
        </w:rPr>
        <w:t>、</w:t>
      </w:r>
      <w:r>
        <w:rPr>
          <w:rFonts w:ascii="Arial" w:hAnsi="Arial" w:cs="Arial" w:hint="eastAsia"/>
        </w:rPr>
        <w:t>丙</w:t>
      </w:r>
      <w:r w:rsidRPr="00FD2059">
        <w:rPr>
          <w:rFonts w:ascii="Arial" w:hAnsi="Arial" w:cs="Arial" w:hint="eastAsia"/>
        </w:rPr>
        <w:t>、</w:t>
      </w:r>
      <w:r>
        <w:rPr>
          <w:rFonts w:ascii="Arial" w:hAnsi="Arial" w:cs="Arial" w:hint="eastAsia"/>
        </w:rPr>
        <w:t>丁</w:t>
      </w:r>
      <w:r w:rsidRPr="00FD2059">
        <w:rPr>
          <w:rFonts w:ascii="Arial" w:hAnsi="Arial" w:cs="Arial" w:hint="eastAsia"/>
        </w:rPr>
        <w:t>對</w:t>
      </w:r>
    </w:p>
    <w:p w:rsidR="00044255" w:rsidRPr="00940EA2" w:rsidRDefault="00044255" w:rsidP="00044255">
      <w:pPr>
        <w:pStyle w:val="SFI"/>
        <w:spacing w:before="60" w:line="280" w:lineRule="exact"/>
        <w:ind w:left="566" w:right="0" w:hangingChars="236" w:hanging="566"/>
        <w:rPr>
          <w:rFonts w:ascii="Arial" w:hAnsi="Arial" w:cs="Arial"/>
        </w:rPr>
      </w:pPr>
      <w:r>
        <w:rPr>
          <w:rFonts w:ascii="Arial" w:hAnsi="Arial" w:cs="Arial" w:hint="eastAsia"/>
        </w:rPr>
        <w:t>2.</w:t>
      </w:r>
      <w:r>
        <w:rPr>
          <w:rFonts w:ascii="Arial" w:hAnsi="Arial" w:cs="Arial" w:hint="eastAsia"/>
        </w:rPr>
        <w:tab/>
      </w:r>
      <w:r w:rsidRPr="00940EA2">
        <w:rPr>
          <w:rFonts w:ascii="Arial" w:hAnsi="Arial" w:cs="Arial" w:hint="eastAsia"/>
        </w:rPr>
        <w:t>於</w:t>
      </w:r>
      <w:proofErr w:type="gramStart"/>
      <w:r w:rsidRPr="00940EA2">
        <w:rPr>
          <w:rFonts w:ascii="Arial" w:hAnsi="Arial" w:cs="Arial" w:hint="eastAsia"/>
        </w:rPr>
        <w:t>資本市場線上</w:t>
      </w:r>
      <w:proofErr w:type="gramEnd"/>
      <w:r w:rsidRPr="00940EA2">
        <w:rPr>
          <w:rFonts w:ascii="Arial" w:hAnsi="Arial" w:cs="Arial" w:hint="eastAsia"/>
        </w:rPr>
        <w:t>，在市場投資組合與無風險資產之間之投資組合是如何構成？</w:t>
      </w:r>
    </w:p>
    <w:p w:rsidR="00044255" w:rsidRPr="00FD2059" w:rsidRDefault="00044255" w:rsidP="00044255">
      <w:pPr>
        <w:pStyle w:val="SFI1"/>
        <w:rPr>
          <w:rFonts w:ascii="Arial" w:hAnsi="Arial" w:cs="Arial"/>
        </w:rPr>
      </w:pPr>
      <w:r w:rsidRPr="00FD2059">
        <w:rPr>
          <w:rFonts w:ascii="Arial" w:hAnsi="Arial" w:cs="Arial" w:hint="eastAsia"/>
        </w:rPr>
        <w:t>(A)</w:t>
      </w:r>
      <w:r w:rsidRPr="00FD2059">
        <w:rPr>
          <w:rFonts w:ascii="Arial" w:hAnsi="Arial" w:cs="Arial" w:hint="eastAsia"/>
        </w:rPr>
        <w:t>買入無風險資產與買入市場投資組合</w:t>
      </w:r>
    </w:p>
    <w:p w:rsidR="00044255" w:rsidRPr="00FD2059" w:rsidRDefault="00044255" w:rsidP="00044255">
      <w:pPr>
        <w:pStyle w:val="SFI1"/>
        <w:rPr>
          <w:rFonts w:ascii="Arial" w:hAnsi="Arial" w:cs="Arial"/>
        </w:rPr>
      </w:pPr>
      <w:r w:rsidRPr="00FD2059">
        <w:rPr>
          <w:rFonts w:ascii="Arial" w:hAnsi="Arial" w:cs="Arial" w:hint="eastAsia"/>
        </w:rPr>
        <w:t>(B)</w:t>
      </w:r>
      <w:r w:rsidRPr="00FD2059">
        <w:rPr>
          <w:rFonts w:ascii="Arial" w:hAnsi="Arial" w:cs="Arial" w:hint="eastAsia"/>
        </w:rPr>
        <w:t>放空無風險資產與買入市場投資組合</w:t>
      </w:r>
    </w:p>
    <w:p w:rsidR="00044255" w:rsidRPr="00FD2059" w:rsidRDefault="00044255" w:rsidP="00044255">
      <w:pPr>
        <w:pStyle w:val="SFI1"/>
        <w:rPr>
          <w:rFonts w:ascii="Arial" w:hAnsi="Arial" w:cs="Arial"/>
        </w:rPr>
      </w:pPr>
      <w:r w:rsidRPr="00FD2059">
        <w:rPr>
          <w:rFonts w:ascii="Arial" w:hAnsi="Arial" w:cs="Arial" w:hint="eastAsia"/>
        </w:rPr>
        <w:t>(C)</w:t>
      </w:r>
      <w:r w:rsidRPr="00FD2059">
        <w:rPr>
          <w:rFonts w:ascii="Arial" w:hAnsi="Arial" w:cs="Arial" w:hint="eastAsia"/>
        </w:rPr>
        <w:t>放空無風險資產與放空市場投資組合</w:t>
      </w:r>
    </w:p>
    <w:p w:rsidR="00044255" w:rsidRPr="00FD2059" w:rsidRDefault="00044255" w:rsidP="00044255">
      <w:pPr>
        <w:pStyle w:val="SFI1"/>
        <w:rPr>
          <w:rFonts w:ascii="Arial" w:hAnsi="Arial" w:cs="Arial"/>
        </w:rPr>
      </w:pPr>
      <w:r w:rsidRPr="00FD2059">
        <w:rPr>
          <w:rFonts w:ascii="Arial" w:hAnsi="Arial" w:cs="Arial" w:hint="eastAsia"/>
        </w:rPr>
        <w:t>(D)</w:t>
      </w:r>
      <w:r w:rsidRPr="00FD2059">
        <w:rPr>
          <w:rFonts w:ascii="Arial" w:hAnsi="Arial" w:cs="Arial" w:hint="eastAsia"/>
        </w:rPr>
        <w:t>買入無風險資產與放空市場投資組合</w:t>
      </w:r>
    </w:p>
    <w:p w:rsidR="00044255" w:rsidRPr="00940EA2" w:rsidRDefault="00044255" w:rsidP="00044255">
      <w:pPr>
        <w:pStyle w:val="SFI"/>
        <w:spacing w:before="60" w:line="280" w:lineRule="exact"/>
        <w:ind w:left="566" w:right="0" w:hangingChars="236" w:hanging="566"/>
        <w:rPr>
          <w:rFonts w:ascii="Arial" w:hAnsi="Arial" w:cs="Arial"/>
        </w:rPr>
      </w:pPr>
      <w:r>
        <w:rPr>
          <w:rFonts w:ascii="Arial" w:hAnsi="Arial" w:cs="Arial" w:hint="eastAsia"/>
        </w:rPr>
        <w:t>3.</w:t>
      </w:r>
      <w:r>
        <w:rPr>
          <w:rFonts w:ascii="Arial" w:hAnsi="Arial" w:cs="Arial" w:hint="eastAsia"/>
        </w:rPr>
        <w:tab/>
      </w:r>
      <w:r w:rsidRPr="00940EA2">
        <w:rPr>
          <w:rFonts w:ascii="Arial" w:hAnsi="Arial" w:cs="Arial" w:hint="eastAsia"/>
        </w:rPr>
        <w:t>下列敘述何者正確？</w:t>
      </w:r>
      <w:r w:rsidRPr="00940EA2">
        <w:rPr>
          <w:rFonts w:ascii="Arial" w:hAnsi="Arial" w:cs="Arial" w:hint="eastAsia"/>
        </w:rPr>
        <w:t xml:space="preserve"> I.</w:t>
      </w:r>
      <w:r w:rsidRPr="00940EA2">
        <w:rPr>
          <w:rFonts w:ascii="Arial" w:hAnsi="Arial" w:cs="Arial" w:hint="eastAsia"/>
        </w:rPr>
        <w:t>技術分析重視基本面資訊，如總體經濟或產業動態資訊；</w:t>
      </w:r>
      <w:r w:rsidRPr="00940EA2">
        <w:rPr>
          <w:rFonts w:ascii="Arial" w:hAnsi="Arial" w:cs="Arial" w:hint="eastAsia"/>
        </w:rPr>
        <w:t>II.</w:t>
      </w:r>
      <w:r>
        <w:rPr>
          <w:rFonts w:ascii="Arial" w:hAnsi="Arial" w:cs="Arial" w:hint="eastAsia"/>
        </w:rPr>
        <w:t>基本分析重視市場交易資訊，如股價與成交量的變化</w:t>
      </w:r>
    </w:p>
    <w:p w:rsidR="00044255" w:rsidRPr="00FD2059" w:rsidRDefault="00044255" w:rsidP="00044255">
      <w:pPr>
        <w:pStyle w:val="SFI1"/>
        <w:rPr>
          <w:rFonts w:ascii="Arial" w:hAnsi="Arial" w:cs="Arial"/>
        </w:rPr>
      </w:pPr>
      <w:r w:rsidRPr="00FD2059">
        <w:rPr>
          <w:rFonts w:ascii="Arial" w:hAnsi="Arial" w:cs="Arial" w:hint="eastAsia"/>
        </w:rPr>
        <w:t>(A)I</w:t>
      </w:r>
      <w:r w:rsidRPr="00FD2059">
        <w:rPr>
          <w:rFonts w:ascii="Arial" w:hAnsi="Arial" w:cs="Arial" w:hint="eastAsia"/>
        </w:rPr>
        <w:t>正確</w:t>
      </w:r>
      <w:r>
        <w:rPr>
          <w:rFonts w:ascii="Arial" w:hAnsi="Arial" w:cs="Arial" w:hint="eastAsia"/>
        </w:rPr>
        <w:tab/>
      </w:r>
      <w:r w:rsidRPr="00FD2059">
        <w:rPr>
          <w:rFonts w:ascii="Arial" w:hAnsi="Arial" w:cs="Arial" w:hint="eastAsia"/>
        </w:rPr>
        <w:t>(B)II</w:t>
      </w:r>
      <w:r w:rsidRPr="00FD2059">
        <w:rPr>
          <w:rFonts w:ascii="Arial" w:hAnsi="Arial" w:cs="Arial" w:hint="eastAsia"/>
        </w:rPr>
        <w:t>正確</w:t>
      </w:r>
      <w:r>
        <w:rPr>
          <w:rFonts w:ascii="Arial" w:hAnsi="Arial" w:cs="Arial" w:hint="eastAsia"/>
        </w:rPr>
        <w:tab/>
      </w:r>
      <w:r w:rsidRPr="00FD2059">
        <w:rPr>
          <w:rFonts w:ascii="Arial" w:hAnsi="Arial" w:cs="Arial" w:hint="eastAsia"/>
        </w:rPr>
        <w:t>(C)I</w:t>
      </w:r>
      <w:r w:rsidRPr="00FD2059">
        <w:rPr>
          <w:rFonts w:ascii="Arial" w:hAnsi="Arial" w:cs="Arial" w:hint="eastAsia"/>
        </w:rPr>
        <w:t>、</w:t>
      </w:r>
      <w:r w:rsidRPr="00FD2059">
        <w:rPr>
          <w:rFonts w:ascii="Arial" w:hAnsi="Arial" w:cs="Arial" w:hint="eastAsia"/>
        </w:rPr>
        <w:t>II</w:t>
      </w:r>
      <w:r w:rsidRPr="00FD2059">
        <w:rPr>
          <w:rFonts w:ascii="Arial" w:hAnsi="Arial" w:cs="Arial" w:hint="eastAsia"/>
        </w:rPr>
        <w:t>都正確</w:t>
      </w:r>
      <w:r>
        <w:rPr>
          <w:rFonts w:ascii="Arial" w:hAnsi="Arial" w:cs="Arial" w:hint="eastAsia"/>
        </w:rPr>
        <w:tab/>
      </w:r>
      <w:r w:rsidRPr="00FD2059">
        <w:rPr>
          <w:rFonts w:ascii="Arial" w:hAnsi="Arial" w:cs="Arial" w:hint="eastAsia"/>
        </w:rPr>
        <w:t>(D)I</w:t>
      </w:r>
      <w:r w:rsidRPr="00FD2059">
        <w:rPr>
          <w:rFonts w:ascii="Arial" w:hAnsi="Arial" w:cs="Arial" w:hint="eastAsia"/>
        </w:rPr>
        <w:t>、</w:t>
      </w:r>
      <w:r w:rsidRPr="00FD2059">
        <w:rPr>
          <w:rFonts w:ascii="Arial" w:hAnsi="Arial" w:cs="Arial" w:hint="eastAsia"/>
        </w:rPr>
        <w:t>II</w:t>
      </w:r>
      <w:r w:rsidRPr="00FD2059">
        <w:rPr>
          <w:rFonts w:ascii="Arial" w:hAnsi="Arial" w:cs="Arial" w:hint="eastAsia"/>
        </w:rPr>
        <w:t>都不正確</w:t>
      </w:r>
    </w:p>
    <w:p w:rsidR="00044255" w:rsidRPr="00940EA2" w:rsidRDefault="00044255" w:rsidP="00044255">
      <w:pPr>
        <w:pStyle w:val="SFI"/>
        <w:spacing w:before="60" w:line="280" w:lineRule="exact"/>
        <w:ind w:left="566" w:right="0" w:hangingChars="236" w:hanging="566"/>
        <w:rPr>
          <w:rFonts w:ascii="Arial" w:hAnsi="Arial" w:cs="Arial"/>
        </w:rPr>
      </w:pPr>
      <w:r>
        <w:rPr>
          <w:rFonts w:ascii="Arial" w:hAnsi="Arial" w:cs="Arial" w:hint="eastAsia"/>
        </w:rPr>
        <w:t>4.</w:t>
      </w:r>
      <w:r>
        <w:rPr>
          <w:rFonts w:ascii="Arial" w:hAnsi="Arial" w:cs="Arial" w:hint="eastAsia"/>
        </w:rPr>
        <w:tab/>
      </w:r>
      <w:r w:rsidRPr="00940EA2">
        <w:rPr>
          <w:rFonts w:ascii="Arial" w:hAnsi="Arial" w:cs="Arial" w:hint="eastAsia"/>
        </w:rPr>
        <w:t>市場上無風險利率為</w:t>
      </w:r>
      <w:r w:rsidRPr="00940EA2">
        <w:rPr>
          <w:rFonts w:ascii="Arial" w:hAnsi="Arial" w:cs="Arial" w:hint="eastAsia"/>
        </w:rPr>
        <w:t>4%</w:t>
      </w:r>
      <w:r w:rsidRPr="00940EA2">
        <w:rPr>
          <w:rFonts w:ascii="Arial" w:hAnsi="Arial" w:cs="Arial" w:hint="eastAsia"/>
        </w:rPr>
        <w:t>，市場投資組合的預期報酬率為</w:t>
      </w:r>
      <w:r w:rsidRPr="00940EA2">
        <w:rPr>
          <w:rFonts w:ascii="Arial" w:hAnsi="Arial" w:cs="Arial" w:hint="eastAsia"/>
        </w:rPr>
        <w:t>11%</w:t>
      </w:r>
      <w:r w:rsidRPr="00940EA2">
        <w:rPr>
          <w:rFonts w:ascii="Arial" w:hAnsi="Arial" w:cs="Arial" w:hint="eastAsia"/>
        </w:rPr>
        <w:t>，大華證券的研究員估計甲公司的β為</w:t>
      </w:r>
      <w:r w:rsidRPr="00940EA2">
        <w:rPr>
          <w:rFonts w:ascii="Arial" w:hAnsi="Arial" w:cs="Arial" w:hint="eastAsia"/>
        </w:rPr>
        <w:t>1.3</w:t>
      </w:r>
      <w:r w:rsidRPr="00940EA2">
        <w:rPr>
          <w:rFonts w:ascii="Arial" w:hAnsi="Arial" w:cs="Arial" w:hint="eastAsia"/>
        </w:rPr>
        <w:t>，且預期報酬為</w:t>
      </w:r>
      <w:r w:rsidRPr="00940EA2">
        <w:rPr>
          <w:rFonts w:ascii="Arial" w:hAnsi="Arial" w:cs="Arial" w:hint="eastAsia"/>
        </w:rPr>
        <w:t>12%</w:t>
      </w:r>
      <w:r w:rsidRPr="00940EA2">
        <w:rPr>
          <w:rFonts w:ascii="Arial" w:hAnsi="Arial" w:cs="Arial" w:hint="eastAsia"/>
        </w:rPr>
        <w:t>，此時，此研究員應建議：</w:t>
      </w:r>
    </w:p>
    <w:p w:rsidR="00044255" w:rsidRPr="00FD2059" w:rsidRDefault="00044255" w:rsidP="00044255">
      <w:pPr>
        <w:pStyle w:val="SFI1"/>
        <w:rPr>
          <w:rFonts w:ascii="Arial" w:hAnsi="Arial" w:cs="Arial"/>
        </w:rPr>
      </w:pPr>
      <w:r w:rsidRPr="00FD2059">
        <w:rPr>
          <w:rFonts w:ascii="Arial" w:hAnsi="Arial" w:cs="Arial" w:hint="eastAsia"/>
        </w:rPr>
        <w:t>(A)</w:t>
      </w:r>
      <w:r w:rsidRPr="00FD2059">
        <w:rPr>
          <w:rFonts w:ascii="Arial" w:hAnsi="Arial" w:cs="Arial" w:hint="eastAsia"/>
        </w:rPr>
        <w:t>買進甲公司，因為股價高估</w:t>
      </w:r>
    </w:p>
    <w:p w:rsidR="00044255" w:rsidRPr="00FD2059" w:rsidRDefault="00044255" w:rsidP="00044255">
      <w:pPr>
        <w:pStyle w:val="SFI1"/>
        <w:rPr>
          <w:rFonts w:ascii="Arial" w:hAnsi="Arial" w:cs="Arial"/>
        </w:rPr>
      </w:pPr>
      <w:r w:rsidRPr="00FD2059">
        <w:rPr>
          <w:rFonts w:ascii="Arial" w:hAnsi="Arial" w:cs="Arial" w:hint="eastAsia"/>
        </w:rPr>
        <w:t>(B)</w:t>
      </w:r>
      <w:r w:rsidRPr="00FD2059">
        <w:rPr>
          <w:rFonts w:ascii="Arial" w:hAnsi="Arial" w:cs="Arial" w:hint="eastAsia"/>
        </w:rPr>
        <w:t>放空甲公司，因為股價高估</w:t>
      </w:r>
    </w:p>
    <w:p w:rsidR="00044255" w:rsidRPr="00FD2059" w:rsidRDefault="00044255" w:rsidP="00044255">
      <w:pPr>
        <w:pStyle w:val="SFI1"/>
        <w:rPr>
          <w:rFonts w:ascii="Arial" w:hAnsi="Arial" w:cs="Arial"/>
        </w:rPr>
      </w:pPr>
      <w:r w:rsidRPr="00FD2059">
        <w:rPr>
          <w:rFonts w:ascii="Arial" w:hAnsi="Arial" w:cs="Arial" w:hint="eastAsia"/>
        </w:rPr>
        <w:t>(C)</w:t>
      </w:r>
      <w:r w:rsidRPr="00FD2059">
        <w:rPr>
          <w:rFonts w:ascii="Arial" w:hAnsi="Arial" w:cs="Arial" w:hint="eastAsia"/>
        </w:rPr>
        <w:t>買進甲公司，因為股價低估</w:t>
      </w:r>
    </w:p>
    <w:p w:rsidR="00044255" w:rsidRPr="00FD2059" w:rsidRDefault="00044255" w:rsidP="00044255">
      <w:pPr>
        <w:pStyle w:val="SFI1"/>
        <w:rPr>
          <w:rFonts w:ascii="Arial" w:hAnsi="Arial" w:cs="Arial"/>
        </w:rPr>
      </w:pPr>
      <w:r w:rsidRPr="00FD2059">
        <w:rPr>
          <w:rFonts w:ascii="Arial" w:hAnsi="Arial" w:cs="Arial" w:hint="eastAsia"/>
        </w:rPr>
        <w:t>(D)</w:t>
      </w:r>
      <w:r w:rsidRPr="00FD2059">
        <w:rPr>
          <w:rFonts w:ascii="Arial" w:hAnsi="Arial" w:cs="Arial" w:hint="eastAsia"/>
        </w:rPr>
        <w:t>放空甲公司，因為股價低估</w:t>
      </w:r>
    </w:p>
    <w:p w:rsidR="00044255" w:rsidRPr="00940EA2" w:rsidRDefault="00044255" w:rsidP="00044255">
      <w:pPr>
        <w:pStyle w:val="SFI"/>
        <w:spacing w:before="60" w:line="280" w:lineRule="exact"/>
        <w:ind w:left="566" w:right="0" w:hangingChars="236" w:hanging="566"/>
        <w:rPr>
          <w:rFonts w:ascii="Arial" w:hAnsi="Arial" w:cs="Arial"/>
        </w:rPr>
      </w:pPr>
      <w:r>
        <w:rPr>
          <w:rFonts w:ascii="Arial" w:hAnsi="Arial" w:cs="Arial" w:hint="eastAsia"/>
        </w:rPr>
        <w:t>5.</w:t>
      </w:r>
      <w:r>
        <w:rPr>
          <w:rFonts w:ascii="Arial" w:hAnsi="Arial" w:cs="Arial" w:hint="eastAsia"/>
        </w:rPr>
        <w:tab/>
      </w:r>
      <w:r w:rsidRPr="00940EA2">
        <w:rPr>
          <w:rFonts w:ascii="Arial" w:hAnsi="Arial" w:cs="Arial" w:hint="eastAsia"/>
        </w:rPr>
        <w:t>某乙期初有財富</w:t>
      </w:r>
      <w:r w:rsidRPr="00940EA2">
        <w:rPr>
          <w:rFonts w:ascii="Arial" w:hAnsi="Arial" w:cs="Arial" w:hint="eastAsia"/>
        </w:rPr>
        <w:t>(W)$1,000</w:t>
      </w:r>
      <w:r w:rsidRPr="00940EA2">
        <w:rPr>
          <w:rFonts w:ascii="Arial" w:hAnsi="Arial" w:cs="Arial" w:hint="eastAsia"/>
        </w:rPr>
        <w:t>，有一項風險性投資，</w:t>
      </w:r>
      <w:proofErr w:type="gramStart"/>
      <w:r w:rsidRPr="00940EA2">
        <w:rPr>
          <w:rFonts w:ascii="Arial" w:hAnsi="Arial" w:cs="Arial" w:hint="eastAsia"/>
        </w:rPr>
        <w:t>一</w:t>
      </w:r>
      <w:proofErr w:type="gramEnd"/>
      <w:r w:rsidRPr="00940EA2">
        <w:rPr>
          <w:rFonts w:ascii="Arial" w:hAnsi="Arial" w:cs="Arial" w:hint="eastAsia"/>
        </w:rPr>
        <w:t>年後有</w:t>
      </w:r>
      <w:r w:rsidRPr="00940EA2">
        <w:rPr>
          <w:rFonts w:ascii="Arial" w:hAnsi="Arial" w:cs="Arial" w:hint="eastAsia"/>
        </w:rPr>
        <w:t>0.6</w:t>
      </w:r>
      <w:r w:rsidRPr="00940EA2">
        <w:rPr>
          <w:rFonts w:ascii="Arial" w:hAnsi="Arial" w:cs="Arial" w:hint="eastAsia"/>
        </w:rPr>
        <w:t>的機率賺到</w:t>
      </w:r>
      <w:r w:rsidRPr="00940EA2">
        <w:rPr>
          <w:rFonts w:ascii="Arial" w:hAnsi="Arial" w:cs="Arial" w:hint="eastAsia"/>
        </w:rPr>
        <w:t>40%</w:t>
      </w:r>
      <w:r w:rsidRPr="00940EA2">
        <w:rPr>
          <w:rFonts w:ascii="Arial" w:hAnsi="Arial" w:cs="Arial" w:hint="eastAsia"/>
        </w:rPr>
        <w:t>，有</w:t>
      </w:r>
      <w:r w:rsidRPr="00940EA2">
        <w:rPr>
          <w:rFonts w:ascii="Arial" w:hAnsi="Arial" w:cs="Arial" w:hint="eastAsia"/>
        </w:rPr>
        <w:t>0.4</w:t>
      </w:r>
      <w:r w:rsidRPr="00940EA2">
        <w:rPr>
          <w:rFonts w:ascii="Arial" w:hAnsi="Arial" w:cs="Arial" w:hint="eastAsia"/>
        </w:rPr>
        <w:t>的機率賠</w:t>
      </w:r>
      <w:r w:rsidRPr="00940EA2">
        <w:rPr>
          <w:rFonts w:ascii="Arial" w:hAnsi="Arial" w:cs="Arial" w:hint="eastAsia"/>
        </w:rPr>
        <w:t>20%</w:t>
      </w:r>
      <w:r w:rsidRPr="00940EA2">
        <w:rPr>
          <w:rFonts w:ascii="Arial" w:hAnsi="Arial" w:cs="Arial" w:hint="eastAsia"/>
        </w:rPr>
        <w:t>，如果他的財富效用函數是</w:t>
      </w:r>
      <w:r w:rsidRPr="00940EA2">
        <w:rPr>
          <w:rFonts w:ascii="Arial" w:hAnsi="Arial" w:cs="Arial" w:hint="eastAsia"/>
        </w:rPr>
        <w:t>U(W)=</w:t>
      </w:r>
      <m:oMath>
        <m:rad>
          <m:radPr>
            <m:degHide m:val="1"/>
            <m:ctrlPr>
              <w:rPr>
                <w:rFonts w:ascii="Cambria Math" w:hAnsi="Cambria Math" w:cs="Arial"/>
              </w:rPr>
            </m:ctrlPr>
          </m:radPr>
          <m:deg/>
          <m:e>
            <m:r>
              <w:rPr>
                <w:rFonts w:ascii="Cambria Math" w:hAnsi="Cambria Math" w:cs="Arial"/>
              </w:rPr>
              <m:t>W</m:t>
            </m:r>
          </m:e>
        </m:rad>
      </m:oMath>
      <w:r w:rsidRPr="00940EA2">
        <w:rPr>
          <w:rFonts w:ascii="Arial" w:hAnsi="Arial" w:cs="Arial" w:hint="eastAsia"/>
        </w:rPr>
        <w:t>，請計算他的預期期末財富效用</w:t>
      </w:r>
      <w:r w:rsidRPr="00940EA2">
        <w:rPr>
          <w:rFonts w:ascii="Arial" w:hAnsi="Arial" w:cs="Arial" w:hint="eastAsia"/>
        </w:rPr>
        <w:t>E(U(W))</w:t>
      </w:r>
      <w:r w:rsidRPr="00940EA2">
        <w:rPr>
          <w:rFonts w:ascii="Arial" w:hAnsi="Arial" w:cs="Arial" w:hint="eastAsia"/>
        </w:rPr>
        <w:t>：</w:t>
      </w:r>
    </w:p>
    <w:p w:rsidR="00044255" w:rsidRPr="00FD2059" w:rsidRDefault="00044255" w:rsidP="00044255">
      <w:pPr>
        <w:pStyle w:val="SFI1"/>
        <w:rPr>
          <w:rFonts w:ascii="Arial" w:hAnsi="Arial" w:cs="Arial"/>
        </w:rPr>
      </w:pPr>
      <w:r w:rsidRPr="00FD2059">
        <w:rPr>
          <w:rFonts w:ascii="Arial" w:hAnsi="Arial" w:cs="Arial"/>
        </w:rPr>
        <w:t>(A)</w:t>
      </w:r>
      <w:r>
        <w:rPr>
          <w:rFonts w:ascii="Arial" w:hAnsi="Arial" w:cs="Arial"/>
        </w:rPr>
        <w:t>31.94</w:t>
      </w:r>
      <w:r>
        <w:rPr>
          <w:rFonts w:ascii="Arial" w:hAnsi="Arial" w:cs="Arial" w:hint="eastAsia"/>
        </w:rPr>
        <w:tab/>
      </w:r>
      <w:r w:rsidRPr="00FD2059">
        <w:rPr>
          <w:rFonts w:ascii="Arial" w:hAnsi="Arial" w:cs="Arial"/>
        </w:rPr>
        <w:t>(B)</w:t>
      </w:r>
      <w:r>
        <w:rPr>
          <w:rFonts w:ascii="Arial" w:hAnsi="Arial" w:cs="Arial"/>
        </w:rPr>
        <w:t>32.05</w:t>
      </w:r>
      <w:r>
        <w:rPr>
          <w:rFonts w:ascii="Arial" w:hAnsi="Arial" w:cs="Arial" w:hint="eastAsia"/>
        </w:rPr>
        <w:tab/>
      </w:r>
      <w:r w:rsidRPr="00FD2059">
        <w:rPr>
          <w:rFonts w:ascii="Arial" w:hAnsi="Arial" w:cs="Arial"/>
        </w:rPr>
        <w:t>(C)</w:t>
      </w:r>
      <w:r>
        <w:rPr>
          <w:rFonts w:ascii="Arial" w:hAnsi="Arial" w:cs="Arial"/>
        </w:rPr>
        <w:t>33.76</w:t>
      </w:r>
      <w:r>
        <w:rPr>
          <w:rFonts w:ascii="Arial" w:hAnsi="Arial" w:cs="Arial" w:hint="eastAsia"/>
        </w:rPr>
        <w:tab/>
      </w:r>
      <w:r w:rsidRPr="00FD2059">
        <w:rPr>
          <w:rFonts w:ascii="Arial" w:hAnsi="Arial" w:cs="Arial" w:hint="eastAsia"/>
        </w:rPr>
        <w:t>(D)</w:t>
      </w:r>
      <w:r w:rsidRPr="00FD2059">
        <w:rPr>
          <w:rFonts w:ascii="Arial" w:hAnsi="Arial" w:cs="Arial" w:hint="eastAsia"/>
        </w:rPr>
        <w:t>選項</w:t>
      </w:r>
      <w:r w:rsidRPr="00FD2059">
        <w:rPr>
          <w:rFonts w:ascii="Arial" w:hAnsi="Arial" w:cs="Arial" w:hint="eastAsia"/>
        </w:rPr>
        <w:t>(A)(B)(C)</w:t>
      </w:r>
      <w:r w:rsidRPr="00FD2059">
        <w:rPr>
          <w:rFonts w:ascii="Arial" w:hAnsi="Arial" w:cs="Arial" w:hint="eastAsia"/>
        </w:rPr>
        <w:t>皆非</w:t>
      </w:r>
    </w:p>
    <w:p w:rsidR="00044255" w:rsidRPr="00940EA2" w:rsidRDefault="00044255" w:rsidP="00044255">
      <w:pPr>
        <w:pStyle w:val="SFI"/>
        <w:spacing w:before="60" w:line="280" w:lineRule="exact"/>
        <w:ind w:left="566" w:right="0" w:hangingChars="236" w:hanging="566"/>
        <w:rPr>
          <w:rFonts w:ascii="Arial" w:hAnsi="Arial" w:cs="Arial"/>
        </w:rPr>
      </w:pPr>
      <w:r>
        <w:rPr>
          <w:rFonts w:ascii="Arial" w:hAnsi="Arial" w:cs="Arial" w:hint="eastAsia"/>
        </w:rPr>
        <w:t>6.</w:t>
      </w:r>
      <w:r>
        <w:rPr>
          <w:rFonts w:ascii="Arial" w:hAnsi="Arial" w:cs="Arial" w:hint="eastAsia"/>
        </w:rPr>
        <w:tab/>
      </w:r>
      <w:r w:rsidRPr="00940EA2">
        <w:rPr>
          <w:rFonts w:ascii="Arial" w:hAnsi="Arial" w:cs="Arial" w:hint="eastAsia"/>
        </w:rPr>
        <w:t>臺灣證券交易所股價指數期貨</w:t>
      </w:r>
      <w:r w:rsidRPr="00940EA2">
        <w:rPr>
          <w:rFonts w:ascii="Arial" w:hAnsi="Arial" w:cs="Arial" w:hint="eastAsia"/>
        </w:rPr>
        <w:t>(</w:t>
      </w:r>
      <w:proofErr w:type="gramStart"/>
      <w:r w:rsidRPr="00940EA2">
        <w:rPr>
          <w:rFonts w:ascii="Arial" w:hAnsi="Arial" w:cs="Arial" w:hint="eastAsia"/>
        </w:rPr>
        <w:t>臺</w:t>
      </w:r>
      <w:proofErr w:type="gramEnd"/>
      <w:r w:rsidRPr="00940EA2">
        <w:rPr>
          <w:rFonts w:ascii="Arial" w:hAnsi="Arial" w:cs="Arial" w:hint="eastAsia"/>
        </w:rPr>
        <w:t>股期貨</w:t>
      </w:r>
      <w:r w:rsidRPr="00940EA2">
        <w:rPr>
          <w:rFonts w:ascii="Arial" w:hAnsi="Arial" w:cs="Arial" w:hint="eastAsia"/>
        </w:rPr>
        <w:t>)</w:t>
      </w:r>
      <w:r w:rsidRPr="00940EA2">
        <w:rPr>
          <w:rFonts w:ascii="Arial" w:hAnsi="Arial" w:cs="Arial" w:hint="eastAsia"/>
        </w:rPr>
        <w:t>原始保證金為</w:t>
      </w:r>
      <w:r w:rsidRPr="00940EA2">
        <w:rPr>
          <w:rFonts w:ascii="Arial" w:hAnsi="Arial" w:cs="Arial" w:hint="eastAsia"/>
        </w:rPr>
        <w:t>$90,000</w:t>
      </w:r>
      <w:r w:rsidRPr="00940EA2">
        <w:rPr>
          <w:rFonts w:ascii="Arial" w:hAnsi="Arial" w:cs="Arial" w:hint="eastAsia"/>
        </w:rPr>
        <w:t>，維持保證金</w:t>
      </w:r>
      <w:r w:rsidRPr="00940EA2">
        <w:rPr>
          <w:rFonts w:ascii="Arial" w:hAnsi="Arial" w:cs="Arial" w:hint="eastAsia"/>
        </w:rPr>
        <w:t>$69,000</w:t>
      </w:r>
      <w:r w:rsidRPr="00940EA2">
        <w:rPr>
          <w:rFonts w:ascii="Arial" w:hAnsi="Arial" w:cs="Arial" w:hint="eastAsia"/>
        </w:rPr>
        <w:t>。投資者存入保證金</w:t>
      </w:r>
      <w:r w:rsidRPr="00940EA2">
        <w:rPr>
          <w:rFonts w:ascii="Arial" w:hAnsi="Arial" w:cs="Arial" w:hint="eastAsia"/>
        </w:rPr>
        <w:t>$90,000</w:t>
      </w:r>
      <w:r w:rsidRPr="00940EA2">
        <w:rPr>
          <w:rFonts w:ascii="Arial" w:hAnsi="Arial" w:cs="Arial" w:hint="eastAsia"/>
        </w:rPr>
        <w:t>，賣出</w:t>
      </w:r>
      <w:r w:rsidRPr="00940EA2">
        <w:rPr>
          <w:rFonts w:ascii="Arial" w:hAnsi="Arial" w:cs="Arial" w:hint="eastAsia"/>
        </w:rPr>
        <w:t>1</w:t>
      </w:r>
      <w:r w:rsidRPr="00940EA2">
        <w:rPr>
          <w:rFonts w:ascii="Arial" w:hAnsi="Arial" w:cs="Arial" w:hint="eastAsia"/>
        </w:rPr>
        <w:t>口</w:t>
      </w:r>
      <w:proofErr w:type="gramStart"/>
      <w:r w:rsidRPr="00940EA2">
        <w:rPr>
          <w:rFonts w:ascii="Arial" w:hAnsi="Arial" w:cs="Arial" w:hint="eastAsia"/>
        </w:rPr>
        <w:t>臺</w:t>
      </w:r>
      <w:proofErr w:type="gramEnd"/>
      <w:r w:rsidRPr="00940EA2">
        <w:rPr>
          <w:rFonts w:ascii="Arial" w:hAnsi="Arial" w:cs="Arial" w:hint="eastAsia"/>
        </w:rPr>
        <w:t>股期貨，價位為</w:t>
      </w:r>
      <w:r w:rsidRPr="00940EA2">
        <w:rPr>
          <w:rFonts w:ascii="Arial" w:hAnsi="Arial" w:cs="Arial" w:hint="eastAsia"/>
        </w:rPr>
        <w:t>8,000</w:t>
      </w:r>
      <w:r w:rsidRPr="00940EA2">
        <w:rPr>
          <w:rFonts w:ascii="Arial" w:hAnsi="Arial" w:cs="Arial" w:hint="eastAsia"/>
        </w:rPr>
        <w:t>。請問</w:t>
      </w:r>
      <w:proofErr w:type="gramStart"/>
      <w:r>
        <w:rPr>
          <w:rFonts w:ascii="Arial" w:hAnsi="Arial" w:cs="Arial" w:hint="eastAsia"/>
        </w:rPr>
        <w:t>臺</w:t>
      </w:r>
      <w:proofErr w:type="gramEnd"/>
      <w:r w:rsidRPr="00940EA2">
        <w:rPr>
          <w:rFonts w:ascii="Arial" w:hAnsi="Arial" w:cs="Arial" w:hint="eastAsia"/>
        </w:rPr>
        <w:t>指期貨漲至</w:t>
      </w:r>
      <w:r w:rsidRPr="00940EA2">
        <w:rPr>
          <w:rFonts w:ascii="Arial" w:hAnsi="Arial" w:cs="Arial" w:hint="eastAsia"/>
        </w:rPr>
        <w:t>8,200</w:t>
      </w:r>
      <w:r w:rsidRPr="00940EA2">
        <w:rPr>
          <w:rFonts w:ascii="Arial" w:hAnsi="Arial" w:cs="Arial" w:hint="eastAsia"/>
        </w:rPr>
        <w:t>時，則投資人應補繳多少保證金？</w:t>
      </w:r>
      <w:r w:rsidRPr="00940EA2">
        <w:rPr>
          <w:rFonts w:ascii="Arial" w:hAnsi="Arial" w:cs="Arial" w:hint="eastAsia"/>
        </w:rPr>
        <w:t>(</w:t>
      </w:r>
      <w:r w:rsidRPr="00940EA2">
        <w:rPr>
          <w:rFonts w:ascii="Arial" w:hAnsi="Arial" w:cs="Arial" w:hint="eastAsia"/>
        </w:rPr>
        <w:t>不考慮手續費與稅</w:t>
      </w:r>
      <w:r w:rsidRPr="00940EA2">
        <w:rPr>
          <w:rFonts w:ascii="Arial" w:hAnsi="Arial" w:cs="Arial" w:hint="eastAsia"/>
        </w:rPr>
        <w:t>)</w:t>
      </w:r>
    </w:p>
    <w:p w:rsidR="00044255" w:rsidRPr="001E6A99" w:rsidRDefault="00044255" w:rsidP="00044255">
      <w:pPr>
        <w:pStyle w:val="SFI1"/>
        <w:rPr>
          <w:rFonts w:ascii="Arial" w:hAnsi="Arial" w:cs="Arial"/>
        </w:rPr>
      </w:pPr>
      <w:r w:rsidRPr="00FD2059">
        <w:rPr>
          <w:rFonts w:ascii="Arial" w:hAnsi="Arial" w:cs="Arial"/>
        </w:rPr>
        <w:t>(A)</w:t>
      </w:r>
      <w:r>
        <w:rPr>
          <w:rFonts w:ascii="Arial" w:hAnsi="Arial" w:cs="Arial"/>
        </w:rPr>
        <w:t>$40,000</w:t>
      </w:r>
      <w:r>
        <w:rPr>
          <w:rFonts w:ascii="Arial" w:hAnsi="Arial" w:cs="Arial" w:hint="eastAsia"/>
        </w:rPr>
        <w:tab/>
      </w:r>
      <w:r w:rsidRPr="00FD2059">
        <w:rPr>
          <w:rFonts w:ascii="Arial" w:hAnsi="Arial" w:cs="Arial"/>
        </w:rPr>
        <w:t>(B)$19,</w:t>
      </w:r>
      <w:r>
        <w:rPr>
          <w:rFonts w:ascii="Arial" w:hAnsi="Arial" w:cs="Arial"/>
        </w:rPr>
        <w:t>000</w:t>
      </w:r>
      <w:r>
        <w:rPr>
          <w:rFonts w:ascii="Arial" w:hAnsi="Arial" w:cs="Arial" w:hint="eastAsia"/>
        </w:rPr>
        <w:tab/>
      </w:r>
      <w:r w:rsidRPr="00FD2059">
        <w:rPr>
          <w:rFonts w:ascii="Arial" w:hAnsi="Arial" w:cs="Arial"/>
        </w:rPr>
        <w:t>(C)</w:t>
      </w:r>
      <w:r>
        <w:rPr>
          <w:rFonts w:ascii="Arial" w:hAnsi="Arial" w:cs="Arial"/>
        </w:rPr>
        <w:t>$10,000</w:t>
      </w:r>
      <w:r>
        <w:rPr>
          <w:rFonts w:ascii="Arial" w:hAnsi="Arial" w:cs="Arial" w:hint="eastAsia"/>
        </w:rPr>
        <w:tab/>
      </w:r>
      <w:r w:rsidRPr="00FD2059">
        <w:rPr>
          <w:rFonts w:ascii="Arial" w:hAnsi="Arial" w:cs="Arial" w:hint="eastAsia"/>
        </w:rPr>
        <w:t>(D)</w:t>
      </w:r>
      <w:r w:rsidRPr="00FD2059">
        <w:rPr>
          <w:rFonts w:ascii="Arial" w:hAnsi="Arial" w:cs="Arial" w:hint="eastAsia"/>
        </w:rPr>
        <w:t>不必補繳保證金</w:t>
      </w:r>
    </w:p>
    <w:p w:rsidR="00044255" w:rsidRPr="00940EA2" w:rsidRDefault="00044255" w:rsidP="00044255">
      <w:pPr>
        <w:pStyle w:val="SFI"/>
        <w:spacing w:before="60" w:line="280" w:lineRule="exact"/>
        <w:ind w:left="566" w:right="0" w:hangingChars="236" w:hanging="566"/>
        <w:rPr>
          <w:rFonts w:ascii="Arial" w:hAnsi="Arial" w:cs="Arial"/>
        </w:rPr>
      </w:pPr>
      <w:r>
        <w:rPr>
          <w:rFonts w:ascii="Arial" w:hAnsi="Arial" w:cs="Arial" w:hint="eastAsia"/>
        </w:rPr>
        <w:t>7.</w:t>
      </w:r>
      <w:r>
        <w:rPr>
          <w:rFonts w:ascii="Arial" w:hAnsi="Arial" w:cs="Arial" w:hint="eastAsia"/>
        </w:rPr>
        <w:tab/>
      </w:r>
      <w:r w:rsidRPr="00940EA2">
        <w:rPr>
          <w:rFonts w:ascii="Arial" w:hAnsi="Arial" w:cs="Arial" w:hint="eastAsia"/>
        </w:rPr>
        <w:t>有關由上而下投資策略</w:t>
      </w:r>
      <w:r w:rsidRPr="00940EA2">
        <w:rPr>
          <w:rFonts w:ascii="Arial" w:hAnsi="Arial" w:cs="Arial" w:hint="eastAsia"/>
        </w:rPr>
        <w:t>(Top Down Strategy)</w:t>
      </w:r>
      <w:r w:rsidRPr="00940EA2">
        <w:rPr>
          <w:rFonts w:ascii="Arial" w:hAnsi="Arial" w:cs="Arial" w:hint="eastAsia"/>
        </w:rPr>
        <w:t>的敘述，何者正確：</w:t>
      </w:r>
      <w:r>
        <w:rPr>
          <w:rFonts w:ascii="Arial" w:hAnsi="Arial" w:cs="Arial" w:hint="eastAsia"/>
        </w:rPr>
        <w:t>甲</w:t>
      </w:r>
      <w:r w:rsidRPr="00940EA2">
        <w:rPr>
          <w:rFonts w:ascii="Arial" w:hAnsi="Arial" w:cs="Arial" w:hint="eastAsia"/>
        </w:rPr>
        <w:t>.</w:t>
      </w:r>
      <w:r w:rsidRPr="00940EA2">
        <w:rPr>
          <w:rFonts w:ascii="Arial" w:hAnsi="Arial" w:cs="Arial" w:hint="eastAsia"/>
        </w:rPr>
        <w:t>先由國內外總體經濟面著眼，再尋求各產業景氣狀況，最後依照公司因素進行選股；</w:t>
      </w:r>
      <w:r>
        <w:rPr>
          <w:rFonts w:ascii="Arial" w:hAnsi="Arial" w:cs="Arial" w:hint="eastAsia"/>
        </w:rPr>
        <w:t>乙</w:t>
      </w:r>
      <w:r w:rsidRPr="00940EA2">
        <w:rPr>
          <w:rFonts w:ascii="Arial" w:hAnsi="Arial" w:cs="Arial" w:hint="eastAsia"/>
        </w:rPr>
        <w:t>.</w:t>
      </w:r>
      <w:r w:rsidRPr="00940EA2">
        <w:rPr>
          <w:rFonts w:ascii="Arial" w:hAnsi="Arial" w:cs="Arial" w:hint="eastAsia"/>
        </w:rPr>
        <w:t>不論總體環境及產業景氣好壞，若公司體質優良即進行投資；</w:t>
      </w:r>
      <w:r>
        <w:rPr>
          <w:rFonts w:ascii="Arial" w:hAnsi="Arial" w:cs="Arial" w:hint="eastAsia"/>
        </w:rPr>
        <w:t>丙</w:t>
      </w:r>
      <w:r w:rsidRPr="00940EA2">
        <w:rPr>
          <w:rFonts w:ascii="Arial" w:hAnsi="Arial" w:cs="Arial" w:hint="eastAsia"/>
        </w:rPr>
        <w:t>.</w:t>
      </w:r>
      <w:r w:rsidRPr="00940EA2">
        <w:rPr>
          <w:rFonts w:ascii="Arial" w:hAnsi="Arial" w:cs="Arial" w:hint="eastAsia"/>
        </w:rPr>
        <w:t>資產配置受國別不同、產業景氣差異之影響程度較大</w:t>
      </w:r>
    </w:p>
    <w:p w:rsidR="00044255" w:rsidRPr="00FD2059" w:rsidRDefault="00044255" w:rsidP="00044255">
      <w:pPr>
        <w:pStyle w:val="SFI1"/>
        <w:rPr>
          <w:rFonts w:ascii="Arial" w:hAnsi="Arial" w:cs="Arial"/>
        </w:rPr>
      </w:pPr>
      <w:r w:rsidRPr="00FD2059">
        <w:rPr>
          <w:rFonts w:ascii="Arial" w:hAnsi="Arial" w:cs="Arial" w:hint="eastAsia"/>
        </w:rPr>
        <w:t>(A)</w:t>
      </w:r>
      <w:proofErr w:type="gramStart"/>
      <w:r w:rsidRPr="00FD2059">
        <w:rPr>
          <w:rFonts w:ascii="Arial" w:hAnsi="Arial" w:cs="Arial" w:hint="eastAsia"/>
        </w:rPr>
        <w:t>僅</w:t>
      </w:r>
      <w:r>
        <w:rPr>
          <w:rFonts w:ascii="Arial" w:hAnsi="Arial" w:cs="Arial" w:hint="eastAsia"/>
        </w:rPr>
        <w:t>甲</w:t>
      </w:r>
      <w:r w:rsidRPr="00FD2059">
        <w:rPr>
          <w:rFonts w:ascii="Arial" w:hAnsi="Arial" w:cs="Arial" w:hint="eastAsia"/>
        </w:rPr>
        <w:t>、</w:t>
      </w:r>
      <w:r>
        <w:rPr>
          <w:rFonts w:ascii="Arial" w:hAnsi="Arial" w:cs="Arial" w:hint="eastAsia"/>
        </w:rPr>
        <w:t>乙</w:t>
      </w:r>
      <w:r w:rsidRPr="00FD2059">
        <w:rPr>
          <w:rFonts w:ascii="Arial" w:hAnsi="Arial" w:cs="Arial" w:hint="eastAsia"/>
        </w:rPr>
        <w:t>對</w:t>
      </w:r>
      <w:proofErr w:type="gramEnd"/>
      <w:r>
        <w:rPr>
          <w:rFonts w:ascii="Arial" w:hAnsi="Arial" w:cs="Arial" w:hint="eastAsia"/>
        </w:rPr>
        <w:tab/>
      </w:r>
      <w:r w:rsidRPr="00FD2059">
        <w:rPr>
          <w:rFonts w:ascii="Arial" w:hAnsi="Arial" w:cs="Arial" w:hint="eastAsia"/>
        </w:rPr>
        <w:t>(B)</w:t>
      </w:r>
      <w:proofErr w:type="gramStart"/>
      <w:r w:rsidRPr="00FD2059">
        <w:rPr>
          <w:rFonts w:ascii="Arial" w:hAnsi="Arial" w:cs="Arial" w:hint="eastAsia"/>
        </w:rPr>
        <w:t>僅</w:t>
      </w:r>
      <w:r>
        <w:rPr>
          <w:rFonts w:ascii="Arial" w:hAnsi="Arial" w:cs="Arial" w:hint="eastAsia"/>
        </w:rPr>
        <w:t>甲</w:t>
      </w:r>
      <w:r w:rsidRPr="00FD2059">
        <w:rPr>
          <w:rFonts w:ascii="Arial" w:hAnsi="Arial" w:cs="Arial" w:hint="eastAsia"/>
        </w:rPr>
        <w:t>、</w:t>
      </w:r>
      <w:r>
        <w:rPr>
          <w:rFonts w:ascii="Arial" w:hAnsi="Arial" w:cs="Arial" w:hint="eastAsia"/>
        </w:rPr>
        <w:t>丙</w:t>
      </w:r>
      <w:r w:rsidRPr="00FD2059">
        <w:rPr>
          <w:rFonts w:ascii="Arial" w:hAnsi="Arial" w:cs="Arial" w:hint="eastAsia"/>
        </w:rPr>
        <w:t>對</w:t>
      </w:r>
      <w:proofErr w:type="gramEnd"/>
      <w:r>
        <w:rPr>
          <w:rFonts w:ascii="Arial" w:hAnsi="Arial" w:cs="Arial" w:hint="eastAsia"/>
        </w:rPr>
        <w:tab/>
      </w:r>
      <w:r w:rsidRPr="00FD2059">
        <w:rPr>
          <w:rFonts w:ascii="Arial" w:hAnsi="Arial" w:cs="Arial" w:hint="eastAsia"/>
        </w:rPr>
        <w:t>(C)</w:t>
      </w:r>
      <w:proofErr w:type="gramStart"/>
      <w:r w:rsidRPr="00FD2059">
        <w:rPr>
          <w:rFonts w:ascii="Arial" w:hAnsi="Arial" w:cs="Arial" w:hint="eastAsia"/>
        </w:rPr>
        <w:t>僅</w:t>
      </w:r>
      <w:r>
        <w:rPr>
          <w:rFonts w:ascii="Arial" w:hAnsi="Arial" w:cs="Arial" w:hint="eastAsia"/>
        </w:rPr>
        <w:t>乙</w:t>
      </w:r>
      <w:r w:rsidRPr="00FD2059">
        <w:rPr>
          <w:rFonts w:ascii="Arial" w:hAnsi="Arial" w:cs="Arial" w:hint="eastAsia"/>
        </w:rPr>
        <w:t>、</w:t>
      </w:r>
      <w:r>
        <w:rPr>
          <w:rFonts w:ascii="Arial" w:hAnsi="Arial" w:cs="Arial" w:hint="eastAsia"/>
        </w:rPr>
        <w:t>丙</w:t>
      </w:r>
      <w:r w:rsidRPr="00FD2059">
        <w:rPr>
          <w:rFonts w:ascii="Arial" w:hAnsi="Arial" w:cs="Arial" w:hint="eastAsia"/>
        </w:rPr>
        <w:t>對</w:t>
      </w:r>
      <w:proofErr w:type="gramEnd"/>
      <w:r>
        <w:rPr>
          <w:rFonts w:ascii="Arial" w:hAnsi="Arial" w:cs="Arial" w:hint="eastAsia"/>
        </w:rPr>
        <w:tab/>
        <w:t>(D)</w:t>
      </w:r>
      <w:r>
        <w:rPr>
          <w:rFonts w:ascii="Arial" w:hAnsi="Arial" w:cs="Arial" w:hint="eastAsia"/>
        </w:rPr>
        <w:t>甲</w:t>
      </w:r>
      <w:r w:rsidRPr="00FD2059">
        <w:rPr>
          <w:rFonts w:ascii="Arial" w:hAnsi="Arial" w:cs="Arial" w:hint="eastAsia"/>
        </w:rPr>
        <w:t>、</w:t>
      </w:r>
      <w:r>
        <w:rPr>
          <w:rFonts w:ascii="Arial" w:hAnsi="Arial" w:cs="Arial" w:hint="eastAsia"/>
        </w:rPr>
        <w:t>乙</w:t>
      </w:r>
      <w:r w:rsidRPr="00FD2059">
        <w:rPr>
          <w:rFonts w:ascii="Arial" w:hAnsi="Arial" w:cs="Arial" w:hint="eastAsia"/>
        </w:rPr>
        <w:t>、</w:t>
      </w:r>
      <w:r>
        <w:rPr>
          <w:rFonts w:ascii="Arial" w:hAnsi="Arial" w:cs="Arial" w:hint="eastAsia"/>
        </w:rPr>
        <w:t>丙</w:t>
      </w:r>
      <w:r w:rsidRPr="00FD2059">
        <w:rPr>
          <w:rFonts w:ascii="Arial" w:hAnsi="Arial" w:cs="Arial" w:hint="eastAsia"/>
        </w:rPr>
        <w:t>均對</w:t>
      </w:r>
    </w:p>
    <w:p w:rsidR="00044255" w:rsidRPr="00940EA2" w:rsidRDefault="00044255" w:rsidP="00044255">
      <w:pPr>
        <w:pStyle w:val="SFI"/>
        <w:spacing w:before="60" w:line="280" w:lineRule="exact"/>
        <w:ind w:left="566" w:right="0" w:hangingChars="236" w:hanging="566"/>
        <w:rPr>
          <w:rFonts w:ascii="Arial" w:hAnsi="Arial" w:cs="Arial"/>
        </w:rPr>
      </w:pPr>
      <w:r>
        <w:rPr>
          <w:rFonts w:ascii="Arial" w:hAnsi="Arial" w:cs="Arial" w:hint="eastAsia"/>
        </w:rPr>
        <w:t>8.</w:t>
      </w:r>
      <w:r>
        <w:rPr>
          <w:rFonts w:ascii="Arial" w:hAnsi="Arial" w:cs="Arial" w:hint="eastAsia"/>
        </w:rPr>
        <w:tab/>
      </w:r>
      <w:proofErr w:type="gramStart"/>
      <w:r w:rsidRPr="00940EA2">
        <w:rPr>
          <w:rFonts w:ascii="Arial" w:hAnsi="Arial" w:cs="Arial" w:hint="eastAsia"/>
        </w:rPr>
        <w:t>一</w:t>
      </w:r>
      <w:proofErr w:type="gramEnd"/>
      <w:r w:rsidRPr="00940EA2">
        <w:rPr>
          <w:rFonts w:ascii="Arial" w:hAnsi="Arial" w:cs="Arial" w:hint="eastAsia"/>
        </w:rPr>
        <w:t>全球組合型基金經理人，現想要從眾多之</w:t>
      </w:r>
      <w:r>
        <w:rPr>
          <w:rFonts w:ascii="Arial" w:hAnsi="Arial" w:cs="Arial" w:hint="eastAsia"/>
        </w:rPr>
        <w:t>基金中，選擇</w:t>
      </w:r>
      <w:proofErr w:type="gramStart"/>
      <w:r>
        <w:rPr>
          <w:rFonts w:ascii="Arial" w:hAnsi="Arial" w:cs="Arial" w:hint="eastAsia"/>
        </w:rPr>
        <w:t>一</w:t>
      </w:r>
      <w:proofErr w:type="gramEnd"/>
      <w:r>
        <w:rPr>
          <w:rFonts w:ascii="Arial" w:hAnsi="Arial" w:cs="Arial" w:hint="eastAsia"/>
        </w:rPr>
        <w:t>適當的基金納入他的投資組合，試問他應</w:t>
      </w:r>
      <w:proofErr w:type="gramStart"/>
      <w:r>
        <w:rPr>
          <w:rFonts w:ascii="Arial" w:hAnsi="Arial" w:cs="Arial" w:hint="eastAsia"/>
        </w:rPr>
        <w:t>選擇何類基金</w:t>
      </w:r>
      <w:proofErr w:type="gramEnd"/>
      <w:r w:rsidRPr="00940EA2">
        <w:rPr>
          <w:rFonts w:ascii="Arial" w:hAnsi="Arial" w:cs="Arial" w:hint="eastAsia"/>
        </w:rPr>
        <w:t>？</w:t>
      </w:r>
    </w:p>
    <w:p w:rsidR="00044255" w:rsidRPr="00FD2059" w:rsidRDefault="00044255" w:rsidP="00044255">
      <w:pPr>
        <w:pStyle w:val="SFI1"/>
        <w:rPr>
          <w:rFonts w:ascii="Arial" w:hAnsi="Arial" w:cs="Arial"/>
        </w:rPr>
      </w:pPr>
      <w:r w:rsidRPr="00FD2059">
        <w:rPr>
          <w:rFonts w:ascii="Arial" w:hAnsi="Arial" w:cs="Arial" w:hint="eastAsia"/>
        </w:rPr>
        <w:t>(A)</w:t>
      </w:r>
      <w:r w:rsidRPr="00FD2059">
        <w:rPr>
          <w:rFonts w:ascii="Arial" w:hAnsi="Arial" w:cs="Arial" w:hint="eastAsia"/>
        </w:rPr>
        <w:t>夏普指數最大的基金</w:t>
      </w:r>
      <w:r>
        <w:rPr>
          <w:rFonts w:ascii="Arial" w:hAnsi="Arial" w:cs="Arial" w:hint="eastAsia"/>
        </w:rPr>
        <w:tab/>
      </w:r>
      <w:r w:rsidRPr="00FD2059">
        <w:rPr>
          <w:rFonts w:ascii="Arial" w:hAnsi="Arial" w:cs="Arial" w:hint="eastAsia"/>
        </w:rPr>
        <w:t>(B)</w:t>
      </w:r>
      <w:r w:rsidRPr="00FD2059">
        <w:rPr>
          <w:rFonts w:ascii="Arial" w:hAnsi="Arial" w:cs="Arial" w:hint="eastAsia"/>
        </w:rPr>
        <w:t>崔納指標最大的基金</w:t>
      </w:r>
    </w:p>
    <w:p w:rsidR="00044255" w:rsidRPr="00FD2059" w:rsidRDefault="00044255" w:rsidP="00044255">
      <w:pPr>
        <w:pStyle w:val="SFI1"/>
        <w:rPr>
          <w:rFonts w:ascii="Arial" w:hAnsi="Arial" w:cs="Arial"/>
        </w:rPr>
      </w:pPr>
      <w:r w:rsidRPr="00FD2059">
        <w:rPr>
          <w:rFonts w:ascii="Arial" w:hAnsi="Arial" w:cs="Arial" w:hint="eastAsia"/>
        </w:rPr>
        <w:t>(C)</w:t>
      </w:r>
      <w:r w:rsidRPr="00FD2059">
        <w:rPr>
          <w:rFonts w:ascii="Arial" w:hAnsi="Arial" w:cs="Arial" w:hint="eastAsia"/>
        </w:rPr>
        <w:t>詹森指標最大的基金</w:t>
      </w:r>
      <w:r>
        <w:rPr>
          <w:rFonts w:ascii="Arial" w:hAnsi="Arial" w:cs="Arial" w:hint="eastAsia"/>
        </w:rPr>
        <w:tab/>
      </w:r>
      <w:r w:rsidRPr="00FD2059">
        <w:rPr>
          <w:rFonts w:ascii="Arial" w:hAnsi="Arial" w:cs="Arial" w:hint="eastAsia"/>
        </w:rPr>
        <w:t>(D)</w:t>
      </w:r>
      <w:r w:rsidRPr="00FD2059">
        <w:rPr>
          <w:rFonts w:ascii="Arial" w:hAnsi="Arial" w:cs="Arial" w:hint="eastAsia"/>
        </w:rPr>
        <w:t>平均報酬最大的基金</w:t>
      </w:r>
    </w:p>
    <w:p w:rsidR="00044255" w:rsidRPr="00940EA2" w:rsidRDefault="00044255" w:rsidP="00044255">
      <w:pPr>
        <w:pStyle w:val="SFI"/>
        <w:spacing w:before="60" w:line="280" w:lineRule="exact"/>
        <w:ind w:left="566" w:right="0" w:hangingChars="236" w:hanging="566"/>
        <w:rPr>
          <w:rFonts w:ascii="Arial" w:hAnsi="Arial" w:cs="Arial"/>
        </w:rPr>
      </w:pPr>
      <w:r>
        <w:rPr>
          <w:rFonts w:ascii="Arial" w:hAnsi="Arial" w:cs="Arial" w:hint="eastAsia"/>
        </w:rPr>
        <w:t>9.</w:t>
      </w:r>
      <w:r>
        <w:rPr>
          <w:rFonts w:ascii="Arial" w:hAnsi="Arial" w:cs="Arial" w:hint="eastAsia"/>
        </w:rPr>
        <w:tab/>
      </w:r>
      <w:r w:rsidRPr="00D43F07">
        <w:rPr>
          <w:rFonts w:ascii="Arial" w:hAnsi="Arial" w:cs="Arial" w:hint="eastAsia"/>
          <w:spacing w:val="-4"/>
        </w:rPr>
        <w:t>在一般上升型的</w:t>
      </w:r>
      <w:proofErr w:type="gramStart"/>
      <w:r w:rsidRPr="00D43F07">
        <w:rPr>
          <w:rFonts w:ascii="Arial" w:hAnsi="Arial" w:cs="Arial" w:hint="eastAsia"/>
          <w:spacing w:val="-4"/>
        </w:rPr>
        <w:t>殖</w:t>
      </w:r>
      <w:proofErr w:type="gramEnd"/>
      <w:r w:rsidRPr="00D43F07">
        <w:rPr>
          <w:rFonts w:ascii="Arial" w:hAnsi="Arial" w:cs="Arial" w:hint="eastAsia"/>
          <w:spacing w:val="-4"/>
        </w:rPr>
        <w:t>利率曲線</w:t>
      </w:r>
      <w:r w:rsidRPr="00D43F07">
        <w:rPr>
          <w:rFonts w:ascii="Arial" w:hAnsi="Arial" w:cs="Arial" w:hint="eastAsia"/>
          <w:spacing w:val="-4"/>
        </w:rPr>
        <w:t>(yield curve)</w:t>
      </w:r>
      <w:r w:rsidRPr="00D43F07">
        <w:rPr>
          <w:rFonts w:ascii="Arial" w:hAnsi="Arial" w:cs="Arial" w:hint="eastAsia"/>
          <w:spacing w:val="-4"/>
        </w:rPr>
        <w:t>情況下，當</w:t>
      </w:r>
      <w:proofErr w:type="gramStart"/>
      <w:r w:rsidRPr="00D43F07">
        <w:rPr>
          <w:rFonts w:ascii="Arial" w:hAnsi="Arial" w:cs="Arial" w:hint="eastAsia"/>
          <w:spacing w:val="-4"/>
        </w:rPr>
        <w:t>殖</w:t>
      </w:r>
      <w:proofErr w:type="gramEnd"/>
      <w:r w:rsidRPr="00D43F07">
        <w:rPr>
          <w:rFonts w:ascii="Arial" w:hAnsi="Arial" w:cs="Arial" w:hint="eastAsia"/>
          <w:spacing w:val="-4"/>
        </w:rPr>
        <w:t>利率曲線過於平坦，其長短期債券</w:t>
      </w:r>
      <w:proofErr w:type="gramStart"/>
      <w:r w:rsidRPr="00D43F07">
        <w:rPr>
          <w:rFonts w:ascii="Arial" w:hAnsi="Arial" w:cs="Arial" w:hint="eastAsia"/>
          <w:spacing w:val="-4"/>
        </w:rPr>
        <w:t>殖</w:t>
      </w:r>
      <w:proofErr w:type="gramEnd"/>
      <w:r w:rsidRPr="00D43F07">
        <w:rPr>
          <w:rFonts w:ascii="Arial" w:hAnsi="Arial" w:cs="Arial" w:hint="eastAsia"/>
          <w:spacing w:val="-4"/>
        </w:rPr>
        <w:t>利率差距偏離正常範圍，並預期此偏離狀態會在短期內修正，則投資人可利用下列何種操作策略獲利？</w:t>
      </w:r>
    </w:p>
    <w:p w:rsidR="00044255" w:rsidRPr="00FD2059" w:rsidRDefault="00044255" w:rsidP="00044255">
      <w:pPr>
        <w:pStyle w:val="SFI1"/>
        <w:rPr>
          <w:rFonts w:ascii="Arial" w:hAnsi="Arial" w:cs="Arial"/>
        </w:rPr>
      </w:pPr>
      <w:r w:rsidRPr="00FD2059">
        <w:rPr>
          <w:rFonts w:ascii="Arial" w:hAnsi="Arial" w:cs="Arial" w:hint="eastAsia"/>
        </w:rPr>
        <w:t>(A)</w:t>
      </w:r>
      <w:r w:rsidRPr="00FD2059">
        <w:rPr>
          <w:rFonts w:ascii="Arial" w:hAnsi="Arial" w:cs="Arial" w:hint="eastAsia"/>
        </w:rPr>
        <w:t>買進短期債券，賣出長期債券</w:t>
      </w:r>
    </w:p>
    <w:p w:rsidR="00044255" w:rsidRPr="00FD2059" w:rsidRDefault="00044255" w:rsidP="00044255">
      <w:pPr>
        <w:pStyle w:val="SFI1"/>
        <w:rPr>
          <w:rFonts w:ascii="Arial" w:hAnsi="Arial" w:cs="Arial"/>
        </w:rPr>
      </w:pPr>
      <w:r w:rsidRPr="00FD2059">
        <w:rPr>
          <w:rFonts w:ascii="Arial" w:hAnsi="Arial" w:cs="Arial" w:hint="eastAsia"/>
        </w:rPr>
        <w:t>(B)</w:t>
      </w:r>
      <w:r w:rsidRPr="00FD2059">
        <w:rPr>
          <w:rFonts w:ascii="Arial" w:hAnsi="Arial" w:cs="Arial" w:hint="eastAsia"/>
        </w:rPr>
        <w:t>買進長期債券，賣出短期債券</w:t>
      </w:r>
    </w:p>
    <w:p w:rsidR="00044255" w:rsidRPr="00FD2059" w:rsidRDefault="00044255" w:rsidP="00044255">
      <w:pPr>
        <w:pStyle w:val="SFI1"/>
        <w:rPr>
          <w:rFonts w:ascii="Arial" w:hAnsi="Arial" w:cs="Arial"/>
        </w:rPr>
      </w:pPr>
      <w:r w:rsidRPr="00FD2059">
        <w:rPr>
          <w:rFonts w:ascii="Arial" w:hAnsi="Arial" w:cs="Arial" w:hint="eastAsia"/>
        </w:rPr>
        <w:t>(C)</w:t>
      </w:r>
      <w:r>
        <w:rPr>
          <w:rFonts w:ascii="Arial" w:hAnsi="Arial" w:cs="Arial" w:hint="eastAsia"/>
        </w:rPr>
        <w:t>平均配置</w:t>
      </w:r>
      <w:r w:rsidRPr="00FD2059">
        <w:rPr>
          <w:rFonts w:ascii="Arial" w:hAnsi="Arial" w:cs="Arial" w:hint="eastAsia"/>
        </w:rPr>
        <w:t>於短期債券與長期債券</w:t>
      </w:r>
    </w:p>
    <w:p w:rsidR="00044255" w:rsidRPr="001E6A99" w:rsidRDefault="00044255" w:rsidP="00044255">
      <w:pPr>
        <w:pStyle w:val="SFI1"/>
        <w:rPr>
          <w:rFonts w:ascii="Arial" w:hAnsi="Arial" w:cs="Arial"/>
        </w:rPr>
      </w:pPr>
      <w:r w:rsidRPr="00FD2059">
        <w:rPr>
          <w:rFonts w:ascii="Arial" w:hAnsi="Arial" w:cs="Arial" w:hint="eastAsia"/>
        </w:rPr>
        <w:t>(D)</w:t>
      </w:r>
      <w:r w:rsidRPr="00FD2059">
        <w:rPr>
          <w:rFonts w:ascii="Arial" w:hAnsi="Arial" w:cs="Arial" w:hint="eastAsia"/>
        </w:rPr>
        <w:t>買進低</w:t>
      </w:r>
      <w:proofErr w:type="gramStart"/>
      <w:r w:rsidRPr="00FD2059">
        <w:rPr>
          <w:rFonts w:ascii="Arial" w:hAnsi="Arial" w:cs="Arial" w:hint="eastAsia"/>
        </w:rPr>
        <w:t>凸</w:t>
      </w:r>
      <w:proofErr w:type="gramEnd"/>
      <w:r w:rsidRPr="00FD2059">
        <w:rPr>
          <w:rFonts w:ascii="Arial" w:hAnsi="Arial" w:cs="Arial" w:hint="eastAsia"/>
        </w:rPr>
        <w:t>率債券，賣出高</w:t>
      </w:r>
      <w:proofErr w:type="gramStart"/>
      <w:r w:rsidRPr="00FD2059">
        <w:rPr>
          <w:rFonts w:ascii="Arial" w:hAnsi="Arial" w:cs="Arial" w:hint="eastAsia"/>
        </w:rPr>
        <w:t>凸</w:t>
      </w:r>
      <w:proofErr w:type="gramEnd"/>
      <w:r w:rsidRPr="00FD2059">
        <w:rPr>
          <w:rFonts w:ascii="Arial" w:hAnsi="Arial" w:cs="Arial" w:hint="eastAsia"/>
        </w:rPr>
        <w:t>率債券</w:t>
      </w:r>
    </w:p>
    <w:p w:rsidR="00044255" w:rsidRPr="00940EA2" w:rsidRDefault="00044255" w:rsidP="00044255">
      <w:pPr>
        <w:pStyle w:val="SFI"/>
        <w:spacing w:before="60" w:line="280" w:lineRule="exact"/>
        <w:ind w:left="566" w:right="0" w:hangingChars="236" w:hanging="566"/>
        <w:rPr>
          <w:rFonts w:ascii="Arial" w:hAnsi="Arial" w:cs="Arial"/>
        </w:rPr>
      </w:pPr>
      <w:r>
        <w:rPr>
          <w:rFonts w:ascii="Arial" w:hAnsi="Arial" w:cs="Arial" w:hint="eastAsia"/>
        </w:rPr>
        <w:lastRenderedPageBreak/>
        <w:t>10.</w:t>
      </w:r>
      <w:r>
        <w:rPr>
          <w:rFonts w:ascii="Arial" w:hAnsi="Arial" w:cs="Arial" w:hint="eastAsia"/>
        </w:rPr>
        <w:tab/>
      </w:r>
      <w:r w:rsidRPr="00940EA2">
        <w:rPr>
          <w:rFonts w:ascii="Arial" w:hAnsi="Arial" w:cs="Arial" w:hint="eastAsia"/>
        </w:rPr>
        <w:t>在不允許放空</w:t>
      </w:r>
      <w:r w:rsidRPr="00940EA2">
        <w:rPr>
          <w:rFonts w:ascii="Arial" w:hAnsi="Arial" w:cs="Arial" w:hint="eastAsia"/>
        </w:rPr>
        <w:t>(Short Sale)</w:t>
      </w:r>
      <w:r w:rsidRPr="00940EA2">
        <w:rPr>
          <w:rFonts w:ascii="Arial" w:hAnsi="Arial" w:cs="Arial" w:hint="eastAsia"/>
        </w:rPr>
        <w:t>之條件下，投資於二種風險性資產的投資組合，若此二種風險性資產之報酬率相關係數愈高，則投資組合的：</w:t>
      </w:r>
      <w:r>
        <w:rPr>
          <w:rFonts w:ascii="Arial" w:hAnsi="Arial" w:cs="Arial" w:hint="eastAsia"/>
        </w:rPr>
        <w:t>甲</w:t>
      </w:r>
      <w:r w:rsidRPr="00940EA2">
        <w:rPr>
          <w:rFonts w:ascii="Arial" w:hAnsi="Arial" w:cs="Arial" w:hint="eastAsia"/>
        </w:rPr>
        <w:t>.</w:t>
      </w:r>
      <w:r w:rsidRPr="00940EA2">
        <w:rPr>
          <w:rFonts w:ascii="Arial" w:hAnsi="Arial" w:cs="Arial" w:hint="eastAsia"/>
        </w:rPr>
        <w:t>預期報酬愈大；</w:t>
      </w:r>
      <w:r>
        <w:rPr>
          <w:rFonts w:ascii="Arial" w:hAnsi="Arial" w:cs="Arial" w:hint="eastAsia"/>
        </w:rPr>
        <w:t>乙</w:t>
      </w:r>
      <w:r w:rsidRPr="00940EA2">
        <w:rPr>
          <w:rFonts w:ascii="Arial" w:hAnsi="Arial" w:cs="Arial" w:hint="eastAsia"/>
        </w:rPr>
        <w:t>.</w:t>
      </w:r>
      <w:r w:rsidRPr="00940EA2">
        <w:rPr>
          <w:rFonts w:ascii="Arial" w:hAnsi="Arial" w:cs="Arial" w:hint="eastAsia"/>
        </w:rPr>
        <w:t>預期報酬愈小；</w:t>
      </w:r>
      <w:r>
        <w:rPr>
          <w:rFonts w:ascii="Arial" w:hAnsi="Arial" w:cs="Arial" w:hint="eastAsia"/>
        </w:rPr>
        <w:t>丙</w:t>
      </w:r>
      <w:r w:rsidRPr="00940EA2">
        <w:rPr>
          <w:rFonts w:ascii="Arial" w:hAnsi="Arial" w:cs="Arial" w:hint="eastAsia"/>
        </w:rPr>
        <w:t>.</w:t>
      </w:r>
      <w:r w:rsidRPr="00940EA2">
        <w:rPr>
          <w:rFonts w:ascii="Arial" w:hAnsi="Arial" w:cs="Arial" w:hint="eastAsia"/>
        </w:rPr>
        <w:t>報酬波動性愈小；</w:t>
      </w:r>
      <w:r>
        <w:rPr>
          <w:rFonts w:ascii="Arial" w:hAnsi="Arial" w:cs="Arial" w:hint="eastAsia"/>
        </w:rPr>
        <w:t>丁</w:t>
      </w:r>
      <w:r w:rsidRPr="00940EA2">
        <w:rPr>
          <w:rFonts w:ascii="Arial" w:hAnsi="Arial" w:cs="Arial" w:hint="eastAsia"/>
        </w:rPr>
        <w:t>.</w:t>
      </w:r>
      <w:r w:rsidRPr="00940EA2">
        <w:rPr>
          <w:rFonts w:ascii="Arial" w:hAnsi="Arial" w:cs="Arial" w:hint="eastAsia"/>
        </w:rPr>
        <w:t>報酬標準差愈高</w:t>
      </w:r>
    </w:p>
    <w:p w:rsidR="00044255" w:rsidRPr="00FD2059" w:rsidRDefault="00044255" w:rsidP="00044255">
      <w:pPr>
        <w:pStyle w:val="SFI1"/>
        <w:rPr>
          <w:rFonts w:ascii="Arial" w:hAnsi="Arial" w:cs="Arial"/>
        </w:rPr>
      </w:pPr>
      <w:r w:rsidRPr="00FD2059">
        <w:rPr>
          <w:rFonts w:ascii="Arial" w:hAnsi="Arial" w:cs="Arial" w:hint="eastAsia"/>
        </w:rPr>
        <w:t>(A)</w:t>
      </w:r>
      <w:proofErr w:type="gramStart"/>
      <w:r w:rsidRPr="00FD2059">
        <w:rPr>
          <w:rFonts w:ascii="Arial" w:hAnsi="Arial" w:cs="Arial" w:hint="eastAsia"/>
        </w:rPr>
        <w:t>僅</w:t>
      </w:r>
      <w:r>
        <w:rPr>
          <w:rFonts w:ascii="Arial" w:hAnsi="Arial" w:cs="Arial" w:hint="eastAsia"/>
        </w:rPr>
        <w:t>甲</w:t>
      </w:r>
      <w:proofErr w:type="gramEnd"/>
      <w:r w:rsidRPr="00FD2059">
        <w:rPr>
          <w:rFonts w:ascii="Arial" w:hAnsi="Arial" w:cs="Arial" w:hint="eastAsia"/>
        </w:rPr>
        <w:t>、</w:t>
      </w:r>
      <w:r>
        <w:rPr>
          <w:rFonts w:ascii="Arial" w:hAnsi="Arial" w:cs="Arial" w:hint="eastAsia"/>
        </w:rPr>
        <w:t>丁</w:t>
      </w:r>
      <w:r w:rsidRPr="00FD2059">
        <w:rPr>
          <w:rFonts w:ascii="Arial" w:hAnsi="Arial" w:cs="Arial" w:hint="eastAsia"/>
        </w:rPr>
        <w:t>對</w:t>
      </w:r>
      <w:r>
        <w:rPr>
          <w:rFonts w:ascii="Arial" w:hAnsi="Arial" w:cs="Arial" w:hint="eastAsia"/>
        </w:rPr>
        <w:tab/>
      </w:r>
      <w:r w:rsidRPr="00FD2059">
        <w:rPr>
          <w:rFonts w:ascii="Arial" w:hAnsi="Arial" w:cs="Arial" w:hint="eastAsia"/>
        </w:rPr>
        <w:t>(B)</w:t>
      </w:r>
      <w:proofErr w:type="gramStart"/>
      <w:r w:rsidRPr="00FD2059">
        <w:rPr>
          <w:rFonts w:ascii="Arial" w:hAnsi="Arial" w:cs="Arial" w:hint="eastAsia"/>
        </w:rPr>
        <w:t>僅</w:t>
      </w:r>
      <w:r>
        <w:rPr>
          <w:rFonts w:ascii="Arial" w:hAnsi="Arial" w:cs="Arial" w:hint="eastAsia"/>
        </w:rPr>
        <w:t>丁</w:t>
      </w:r>
      <w:r w:rsidRPr="00FD2059">
        <w:rPr>
          <w:rFonts w:ascii="Arial" w:hAnsi="Arial" w:cs="Arial" w:hint="eastAsia"/>
        </w:rPr>
        <w:t>對</w:t>
      </w:r>
      <w:proofErr w:type="gramEnd"/>
      <w:r>
        <w:rPr>
          <w:rFonts w:ascii="Arial" w:hAnsi="Arial" w:cs="Arial" w:hint="eastAsia"/>
        </w:rPr>
        <w:tab/>
      </w:r>
      <w:r w:rsidRPr="00FD2059">
        <w:rPr>
          <w:rFonts w:ascii="Arial" w:hAnsi="Arial" w:cs="Arial" w:hint="eastAsia"/>
        </w:rPr>
        <w:t>(C)</w:t>
      </w:r>
      <w:proofErr w:type="gramStart"/>
      <w:r w:rsidRPr="00FD2059">
        <w:rPr>
          <w:rFonts w:ascii="Arial" w:hAnsi="Arial" w:cs="Arial" w:hint="eastAsia"/>
        </w:rPr>
        <w:t>僅</w:t>
      </w:r>
      <w:r>
        <w:rPr>
          <w:rFonts w:ascii="Arial" w:hAnsi="Arial" w:cs="Arial" w:hint="eastAsia"/>
        </w:rPr>
        <w:t>乙</w:t>
      </w:r>
      <w:r w:rsidRPr="00FD2059">
        <w:rPr>
          <w:rFonts w:ascii="Arial" w:hAnsi="Arial" w:cs="Arial" w:hint="eastAsia"/>
        </w:rPr>
        <w:t>、</w:t>
      </w:r>
      <w:r>
        <w:rPr>
          <w:rFonts w:ascii="Arial" w:hAnsi="Arial" w:cs="Arial" w:hint="eastAsia"/>
        </w:rPr>
        <w:t>丙</w:t>
      </w:r>
      <w:r w:rsidRPr="00FD2059">
        <w:rPr>
          <w:rFonts w:ascii="Arial" w:hAnsi="Arial" w:cs="Arial" w:hint="eastAsia"/>
        </w:rPr>
        <w:t>對</w:t>
      </w:r>
      <w:proofErr w:type="gramEnd"/>
      <w:r>
        <w:rPr>
          <w:rFonts w:ascii="Arial" w:hAnsi="Arial" w:cs="Arial" w:hint="eastAsia"/>
        </w:rPr>
        <w:tab/>
      </w:r>
      <w:r w:rsidRPr="00FD2059">
        <w:rPr>
          <w:rFonts w:ascii="Arial" w:hAnsi="Arial" w:cs="Arial" w:hint="eastAsia"/>
        </w:rPr>
        <w:t>(D)</w:t>
      </w:r>
      <w:proofErr w:type="gramStart"/>
      <w:r w:rsidRPr="00FD2059">
        <w:rPr>
          <w:rFonts w:ascii="Arial" w:hAnsi="Arial" w:cs="Arial" w:hint="eastAsia"/>
        </w:rPr>
        <w:t>僅</w:t>
      </w:r>
      <w:r>
        <w:rPr>
          <w:rFonts w:ascii="Arial" w:hAnsi="Arial" w:cs="Arial" w:hint="eastAsia"/>
        </w:rPr>
        <w:t>丙</w:t>
      </w:r>
      <w:proofErr w:type="gramEnd"/>
      <w:r w:rsidRPr="00FD2059">
        <w:rPr>
          <w:rFonts w:ascii="Arial" w:hAnsi="Arial" w:cs="Arial" w:hint="eastAsia"/>
        </w:rPr>
        <w:t>、</w:t>
      </w:r>
      <w:r>
        <w:rPr>
          <w:rFonts w:ascii="Arial" w:hAnsi="Arial" w:cs="Arial" w:hint="eastAsia"/>
        </w:rPr>
        <w:t>丁</w:t>
      </w:r>
      <w:r w:rsidRPr="00FD2059">
        <w:rPr>
          <w:rFonts w:ascii="Arial" w:hAnsi="Arial" w:cs="Arial" w:hint="eastAsia"/>
        </w:rPr>
        <w:t>對</w:t>
      </w:r>
    </w:p>
    <w:p w:rsidR="00044255" w:rsidRPr="00940EA2" w:rsidRDefault="00044255" w:rsidP="00044255">
      <w:pPr>
        <w:pStyle w:val="SFI"/>
        <w:spacing w:before="60" w:line="280" w:lineRule="exact"/>
        <w:ind w:left="566" w:right="0" w:hangingChars="236" w:hanging="566"/>
        <w:rPr>
          <w:color w:val="000000" w:themeColor="text1"/>
        </w:rPr>
      </w:pPr>
      <w:r>
        <w:rPr>
          <w:rFonts w:ascii="Arial" w:hAnsi="Arial" w:cs="Arial" w:hint="eastAsia"/>
        </w:rPr>
        <w:t>11.</w:t>
      </w:r>
      <w:r>
        <w:rPr>
          <w:rFonts w:ascii="Arial" w:hAnsi="Arial" w:cs="Arial" w:hint="eastAsia"/>
        </w:rPr>
        <w:tab/>
      </w:r>
      <w:r w:rsidRPr="00940EA2">
        <w:rPr>
          <w:rFonts w:ascii="Arial" w:hAnsi="Arial" w:cs="Arial" w:hint="eastAsia"/>
        </w:rPr>
        <w:t>就股票之技術分析而言，下列何者最適合短線買進股票？</w:t>
      </w:r>
    </w:p>
    <w:p w:rsidR="00044255" w:rsidRPr="00FD2059" w:rsidRDefault="00044255" w:rsidP="00044255">
      <w:pPr>
        <w:pStyle w:val="SFI1"/>
        <w:rPr>
          <w:rFonts w:ascii="Arial" w:hAnsi="Arial" w:cs="Arial"/>
        </w:rPr>
      </w:pPr>
      <w:r w:rsidRPr="00FD2059">
        <w:rPr>
          <w:rFonts w:ascii="Arial" w:hAnsi="Arial" w:cs="Arial" w:hint="eastAsia"/>
        </w:rPr>
        <w:t>(A)</w:t>
      </w:r>
      <w:r w:rsidRPr="00FD2059">
        <w:rPr>
          <w:rFonts w:ascii="Arial" w:hAnsi="Arial" w:cs="Arial" w:hint="eastAsia"/>
        </w:rPr>
        <w:t>在多頭時，股價九日</w:t>
      </w:r>
      <w:r w:rsidRPr="00FD2059">
        <w:rPr>
          <w:rFonts w:ascii="Arial" w:hAnsi="Arial" w:cs="Arial" w:hint="eastAsia"/>
        </w:rPr>
        <w:t>KD</w:t>
      </w:r>
      <w:r w:rsidRPr="00FD2059">
        <w:rPr>
          <w:rFonts w:ascii="Arial" w:hAnsi="Arial" w:cs="Arial" w:hint="eastAsia"/>
        </w:rPr>
        <w:t>值都在</w:t>
      </w:r>
      <w:r w:rsidRPr="00FD2059">
        <w:rPr>
          <w:rFonts w:ascii="Arial" w:hAnsi="Arial" w:cs="Arial" w:hint="eastAsia"/>
        </w:rPr>
        <w:t>20</w:t>
      </w:r>
      <w:r w:rsidRPr="00FD2059">
        <w:rPr>
          <w:rFonts w:ascii="Arial" w:hAnsi="Arial" w:cs="Arial" w:hint="eastAsia"/>
        </w:rPr>
        <w:t>以下，然後</w:t>
      </w:r>
      <w:r w:rsidRPr="00FD2059">
        <w:rPr>
          <w:rFonts w:ascii="Arial" w:hAnsi="Arial" w:cs="Arial" w:hint="eastAsia"/>
        </w:rPr>
        <w:t>K</w:t>
      </w:r>
      <w:r w:rsidRPr="00FD2059">
        <w:rPr>
          <w:rFonts w:ascii="Arial" w:hAnsi="Arial" w:cs="Arial" w:hint="eastAsia"/>
        </w:rPr>
        <w:t>線由上往下跌破</w:t>
      </w:r>
      <w:r w:rsidRPr="00FD2059">
        <w:rPr>
          <w:rFonts w:ascii="Arial" w:hAnsi="Arial" w:cs="Arial" w:hint="eastAsia"/>
        </w:rPr>
        <w:t>D</w:t>
      </w:r>
      <w:r w:rsidRPr="00FD2059">
        <w:rPr>
          <w:rFonts w:ascii="Arial" w:hAnsi="Arial" w:cs="Arial" w:hint="eastAsia"/>
        </w:rPr>
        <w:t>線時</w:t>
      </w:r>
    </w:p>
    <w:p w:rsidR="00044255" w:rsidRPr="00FD2059" w:rsidRDefault="00044255" w:rsidP="00044255">
      <w:pPr>
        <w:pStyle w:val="SFI1"/>
        <w:rPr>
          <w:rFonts w:ascii="Arial" w:hAnsi="Arial" w:cs="Arial"/>
        </w:rPr>
      </w:pPr>
      <w:r w:rsidRPr="00FD2059">
        <w:rPr>
          <w:rFonts w:ascii="Arial" w:hAnsi="Arial" w:cs="Arial" w:hint="eastAsia"/>
        </w:rPr>
        <w:t>(B)</w:t>
      </w:r>
      <w:r w:rsidRPr="00FD2059">
        <w:rPr>
          <w:rFonts w:ascii="Arial" w:hAnsi="Arial" w:cs="Arial" w:hint="eastAsia"/>
        </w:rPr>
        <w:t>在多頭時，股價九日</w:t>
      </w:r>
      <w:r w:rsidRPr="00FD2059">
        <w:rPr>
          <w:rFonts w:ascii="Arial" w:hAnsi="Arial" w:cs="Arial" w:hint="eastAsia"/>
        </w:rPr>
        <w:t>KD</w:t>
      </w:r>
      <w:r w:rsidRPr="00FD2059">
        <w:rPr>
          <w:rFonts w:ascii="Arial" w:hAnsi="Arial" w:cs="Arial" w:hint="eastAsia"/>
        </w:rPr>
        <w:t>值都在</w:t>
      </w:r>
      <w:r w:rsidRPr="00FD2059">
        <w:rPr>
          <w:rFonts w:ascii="Arial" w:hAnsi="Arial" w:cs="Arial" w:hint="eastAsia"/>
        </w:rPr>
        <w:t>20</w:t>
      </w:r>
      <w:r w:rsidRPr="00FD2059">
        <w:rPr>
          <w:rFonts w:ascii="Arial" w:hAnsi="Arial" w:cs="Arial" w:hint="eastAsia"/>
        </w:rPr>
        <w:t>以下，然後</w:t>
      </w:r>
      <w:r w:rsidRPr="00FD2059">
        <w:rPr>
          <w:rFonts w:ascii="Arial" w:hAnsi="Arial" w:cs="Arial" w:hint="eastAsia"/>
        </w:rPr>
        <w:t>K</w:t>
      </w:r>
      <w:r w:rsidRPr="00FD2059">
        <w:rPr>
          <w:rFonts w:ascii="Arial" w:hAnsi="Arial" w:cs="Arial" w:hint="eastAsia"/>
        </w:rPr>
        <w:t>線由下往上突破</w:t>
      </w:r>
      <w:r w:rsidRPr="00FD2059">
        <w:rPr>
          <w:rFonts w:ascii="Arial" w:hAnsi="Arial" w:cs="Arial" w:hint="eastAsia"/>
        </w:rPr>
        <w:t>D</w:t>
      </w:r>
      <w:r w:rsidRPr="00FD2059">
        <w:rPr>
          <w:rFonts w:ascii="Arial" w:hAnsi="Arial" w:cs="Arial" w:hint="eastAsia"/>
        </w:rPr>
        <w:t>線時</w:t>
      </w:r>
    </w:p>
    <w:p w:rsidR="00044255" w:rsidRPr="00FD2059" w:rsidRDefault="00044255" w:rsidP="00044255">
      <w:pPr>
        <w:pStyle w:val="SFI1"/>
        <w:rPr>
          <w:rFonts w:ascii="Arial" w:hAnsi="Arial" w:cs="Arial"/>
        </w:rPr>
      </w:pPr>
      <w:r w:rsidRPr="00FD2059">
        <w:rPr>
          <w:rFonts w:ascii="Arial" w:hAnsi="Arial" w:cs="Arial" w:hint="eastAsia"/>
        </w:rPr>
        <w:t>(C)</w:t>
      </w:r>
      <w:r w:rsidRPr="00FD2059">
        <w:rPr>
          <w:rFonts w:ascii="Arial" w:hAnsi="Arial" w:cs="Arial" w:hint="eastAsia"/>
        </w:rPr>
        <w:t>在多頭時，股價九日</w:t>
      </w:r>
      <w:r w:rsidRPr="00FD2059">
        <w:rPr>
          <w:rFonts w:ascii="Arial" w:hAnsi="Arial" w:cs="Arial" w:hint="eastAsia"/>
        </w:rPr>
        <w:t>KD</w:t>
      </w:r>
      <w:r w:rsidRPr="00FD2059">
        <w:rPr>
          <w:rFonts w:ascii="Arial" w:hAnsi="Arial" w:cs="Arial" w:hint="eastAsia"/>
        </w:rPr>
        <w:t>值都在</w:t>
      </w:r>
      <w:r w:rsidRPr="00FD2059">
        <w:rPr>
          <w:rFonts w:ascii="Arial" w:hAnsi="Arial" w:cs="Arial" w:hint="eastAsia"/>
        </w:rPr>
        <w:t>90</w:t>
      </w:r>
      <w:r w:rsidRPr="00FD2059">
        <w:rPr>
          <w:rFonts w:ascii="Arial" w:hAnsi="Arial" w:cs="Arial" w:hint="eastAsia"/>
        </w:rPr>
        <w:t>以上，然後</w:t>
      </w:r>
      <w:r w:rsidRPr="00FD2059">
        <w:rPr>
          <w:rFonts w:ascii="Arial" w:hAnsi="Arial" w:cs="Arial" w:hint="eastAsia"/>
        </w:rPr>
        <w:t>K</w:t>
      </w:r>
      <w:r w:rsidRPr="00FD2059">
        <w:rPr>
          <w:rFonts w:ascii="Arial" w:hAnsi="Arial" w:cs="Arial" w:hint="eastAsia"/>
        </w:rPr>
        <w:t>線由上往下跌破</w:t>
      </w:r>
      <w:r w:rsidRPr="00FD2059">
        <w:rPr>
          <w:rFonts w:ascii="Arial" w:hAnsi="Arial" w:cs="Arial" w:hint="eastAsia"/>
        </w:rPr>
        <w:t>D</w:t>
      </w:r>
      <w:r w:rsidRPr="00FD2059">
        <w:rPr>
          <w:rFonts w:ascii="Arial" w:hAnsi="Arial" w:cs="Arial" w:hint="eastAsia"/>
        </w:rPr>
        <w:t>線時</w:t>
      </w:r>
    </w:p>
    <w:p w:rsidR="00044255" w:rsidRDefault="00044255" w:rsidP="00044255">
      <w:pPr>
        <w:pStyle w:val="SFI1"/>
        <w:rPr>
          <w:rFonts w:ascii="Arial" w:hAnsi="Arial" w:cs="Arial"/>
        </w:rPr>
      </w:pPr>
      <w:r w:rsidRPr="00FD2059">
        <w:rPr>
          <w:rFonts w:ascii="Arial" w:hAnsi="Arial" w:cs="Arial" w:hint="eastAsia"/>
        </w:rPr>
        <w:t>(D)</w:t>
      </w:r>
      <w:r w:rsidRPr="00FD2059">
        <w:rPr>
          <w:rFonts w:ascii="Arial" w:hAnsi="Arial" w:cs="Arial" w:hint="eastAsia"/>
        </w:rPr>
        <w:t>在多頭時，股價九日</w:t>
      </w:r>
      <w:r w:rsidRPr="00FD2059">
        <w:rPr>
          <w:rFonts w:ascii="Arial" w:hAnsi="Arial" w:cs="Arial" w:hint="eastAsia"/>
        </w:rPr>
        <w:t>KD</w:t>
      </w:r>
      <w:r w:rsidRPr="00FD2059">
        <w:rPr>
          <w:rFonts w:ascii="Arial" w:hAnsi="Arial" w:cs="Arial" w:hint="eastAsia"/>
        </w:rPr>
        <w:t>值都在</w:t>
      </w:r>
      <w:r w:rsidRPr="00FD2059">
        <w:rPr>
          <w:rFonts w:ascii="Arial" w:hAnsi="Arial" w:cs="Arial" w:hint="eastAsia"/>
        </w:rPr>
        <w:t>90</w:t>
      </w:r>
      <w:r w:rsidRPr="00FD2059">
        <w:rPr>
          <w:rFonts w:ascii="Arial" w:hAnsi="Arial" w:cs="Arial" w:hint="eastAsia"/>
        </w:rPr>
        <w:t>以下，然後</w:t>
      </w:r>
      <w:r w:rsidRPr="00FD2059">
        <w:rPr>
          <w:rFonts w:ascii="Arial" w:hAnsi="Arial" w:cs="Arial" w:hint="eastAsia"/>
        </w:rPr>
        <w:t>K</w:t>
      </w:r>
      <w:r w:rsidRPr="00FD2059">
        <w:rPr>
          <w:rFonts w:ascii="Arial" w:hAnsi="Arial" w:cs="Arial" w:hint="eastAsia"/>
        </w:rPr>
        <w:t>線由下往上突破</w:t>
      </w:r>
      <w:r w:rsidRPr="00FD2059">
        <w:rPr>
          <w:rFonts w:ascii="Arial" w:hAnsi="Arial" w:cs="Arial" w:hint="eastAsia"/>
        </w:rPr>
        <w:t>D</w:t>
      </w:r>
      <w:r w:rsidRPr="00FD2059">
        <w:rPr>
          <w:rFonts w:ascii="Arial" w:hAnsi="Arial" w:cs="Arial" w:hint="eastAsia"/>
        </w:rPr>
        <w:t>線時</w:t>
      </w:r>
    </w:p>
    <w:p w:rsidR="00044255" w:rsidRPr="00606B3D" w:rsidRDefault="00044255" w:rsidP="00044255">
      <w:pPr>
        <w:pStyle w:val="SFI1"/>
        <w:rPr>
          <w:rFonts w:ascii="Arial" w:hAnsi="Arial" w:cs="Arial"/>
        </w:rPr>
      </w:pPr>
    </w:p>
    <w:p w:rsidR="00044255" w:rsidRPr="00940EA2" w:rsidRDefault="00044255" w:rsidP="00044255">
      <w:pPr>
        <w:pStyle w:val="SFI"/>
        <w:spacing w:before="60" w:line="280" w:lineRule="exact"/>
        <w:ind w:left="182" w:right="0" w:hanging="182"/>
        <w:rPr>
          <w:rFonts w:ascii="Arial" w:hAnsi="Arial" w:cs="Arial"/>
        </w:rPr>
      </w:pPr>
      <w:r w:rsidRPr="00940EA2">
        <w:rPr>
          <w:rFonts w:ascii="Arial" w:hAnsi="Arial" w:cs="Arial" w:hint="eastAsia"/>
        </w:rPr>
        <w:t>依下列資訊，試回答第</w:t>
      </w:r>
      <w:r>
        <w:rPr>
          <w:rFonts w:ascii="Arial" w:hAnsi="Arial" w:cs="Arial" w:hint="eastAsia"/>
        </w:rPr>
        <w:t>12</w:t>
      </w:r>
      <w:r w:rsidRPr="00940EA2">
        <w:rPr>
          <w:rFonts w:ascii="Arial" w:hAnsi="Arial" w:cs="Arial" w:hint="eastAsia"/>
        </w:rPr>
        <w:t>至第</w:t>
      </w:r>
      <w:r>
        <w:rPr>
          <w:rFonts w:ascii="Arial" w:hAnsi="Arial" w:cs="Arial" w:hint="eastAsia"/>
        </w:rPr>
        <w:t>13</w:t>
      </w:r>
      <w:r>
        <w:rPr>
          <w:rFonts w:ascii="Arial" w:hAnsi="Arial" w:cs="Arial" w:hint="eastAsia"/>
        </w:rPr>
        <w:t>題</w:t>
      </w:r>
    </w:p>
    <w:p w:rsidR="00044255" w:rsidRPr="00940EA2" w:rsidRDefault="00044255" w:rsidP="00044255">
      <w:pPr>
        <w:pStyle w:val="SFI"/>
        <w:spacing w:before="60" w:line="280" w:lineRule="exact"/>
        <w:ind w:left="182" w:right="0" w:hanging="182"/>
        <w:rPr>
          <w:rFonts w:ascii="Arial" w:hAnsi="Arial" w:cs="Arial"/>
        </w:rPr>
      </w:pPr>
      <w:r w:rsidRPr="00940EA2">
        <w:rPr>
          <w:rFonts w:ascii="Arial" w:hAnsi="Arial" w:cs="Arial" w:hint="eastAsia"/>
        </w:rPr>
        <w:t>某上櫃公司普通股目前以每股</w:t>
      </w:r>
      <w:r w:rsidRPr="00940EA2">
        <w:rPr>
          <w:rFonts w:ascii="Arial" w:hAnsi="Arial" w:cs="Arial" w:hint="eastAsia"/>
        </w:rPr>
        <w:t>$100</w:t>
      </w:r>
      <w:r w:rsidRPr="00940EA2">
        <w:rPr>
          <w:rFonts w:ascii="Arial" w:hAnsi="Arial" w:cs="Arial" w:hint="eastAsia"/>
        </w:rPr>
        <w:t>的價格賣出，而明年提供投資人的報償，將依經濟情境而定，如下表所示：</w:t>
      </w:r>
    </w:p>
    <w:tbl>
      <w:tblPr>
        <w:tblW w:w="389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727"/>
        <w:gridCol w:w="2320"/>
        <w:gridCol w:w="2317"/>
        <w:gridCol w:w="2097"/>
      </w:tblGrid>
      <w:tr w:rsidR="00044255" w:rsidRPr="001B5772" w:rsidTr="00FE4735">
        <w:trPr>
          <w:jc w:val="center"/>
        </w:trPr>
        <w:tc>
          <w:tcPr>
            <w:tcW w:w="1021" w:type="pct"/>
            <w:tcBorders>
              <w:left w:val="nil"/>
              <w:bottom w:val="single" w:sz="4" w:space="0" w:color="auto"/>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b/>
              </w:rPr>
            </w:pPr>
            <w:r w:rsidRPr="00267DFC">
              <w:rPr>
                <w:rFonts w:ascii="Arial" w:eastAsia="標楷體" w:hAnsi="Arial" w:cs="Arial" w:hint="eastAsia"/>
              </w:rPr>
              <w:t>經濟情境</w:t>
            </w:r>
          </w:p>
        </w:tc>
        <w:tc>
          <w:tcPr>
            <w:tcW w:w="1371" w:type="pct"/>
            <w:tcBorders>
              <w:bottom w:val="single" w:sz="4" w:space="0" w:color="auto"/>
            </w:tcBorders>
            <w:vAlign w:val="bottom"/>
          </w:tcPr>
          <w:p w:rsidR="00044255" w:rsidRPr="00267DFC"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b/>
              </w:rPr>
            </w:pPr>
            <w:r w:rsidRPr="00267DFC">
              <w:rPr>
                <w:rFonts w:ascii="Arial" w:eastAsia="標楷體" w:hAnsi="Arial" w:cs="Arial" w:hint="eastAsia"/>
                <w:b/>
              </w:rPr>
              <w:t>機率</w:t>
            </w:r>
          </w:p>
        </w:tc>
        <w:tc>
          <w:tcPr>
            <w:tcW w:w="1369" w:type="pct"/>
            <w:tcBorders>
              <w:bottom w:val="single" w:sz="4" w:space="0" w:color="auto"/>
            </w:tcBorders>
            <w:vAlign w:val="bottom"/>
          </w:tcPr>
          <w:p w:rsidR="00044255" w:rsidRPr="00267DFC"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ascii="Arial" w:eastAsia="標楷體" w:hAnsi="Arial" w:cs="Arial"/>
                <w:b/>
              </w:rPr>
            </w:pPr>
            <w:r w:rsidRPr="00267DFC">
              <w:rPr>
                <w:rFonts w:ascii="Arial" w:eastAsia="標楷體" w:hAnsi="Arial" w:cs="Arial" w:hint="eastAsia"/>
                <w:b/>
              </w:rPr>
              <w:t>股利</w:t>
            </w:r>
          </w:p>
        </w:tc>
        <w:tc>
          <w:tcPr>
            <w:tcW w:w="1239" w:type="pct"/>
            <w:tcBorders>
              <w:bottom w:val="single" w:sz="4" w:space="0" w:color="auto"/>
              <w:right w:val="nil"/>
            </w:tcBorders>
            <w:vAlign w:val="bottom"/>
          </w:tcPr>
          <w:p w:rsidR="00044255" w:rsidRPr="00267DFC"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ascii="Arial" w:eastAsia="標楷體" w:hAnsi="Arial" w:cs="Arial"/>
                <w:b/>
              </w:rPr>
            </w:pPr>
            <w:r w:rsidRPr="00267DFC">
              <w:rPr>
                <w:rFonts w:ascii="Arial" w:eastAsia="標楷體" w:hAnsi="Arial" w:cs="Arial" w:hint="eastAsia"/>
                <w:b/>
              </w:rPr>
              <w:t>股價</w:t>
            </w:r>
          </w:p>
        </w:tc>
      </w:tr>
      <w:tr w:rsidR="00044255" w:rsidRPr="001B5772" w:rsidTr="00FE4735">
        <w:trPr>
          <w:jc w:val="center"/>
        </w:trPr>
        <w:tc>
          <w:tcPr>
            <w:tcW w:w="1021" w:type="pct"/>
            <w:tcBorders>
              <w:left w:val="nil"/>
              <w:bottom w:val="nil"/>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rPr>
            </w:pPr>
            <w:r w:rsidRPr="00267DFC">
              <w:rPr>
                <w:rFonts w:ascii="Arial" w:eastAsia="標楷體" w:hAnsi="Arial" w:cs="Arial" w:hint="eastAsia"/>
              </w:rPr>
              <w:t>繁榮</w:t>
            </w:r>
          </w:p>
        </w:tc>
        <w:tc>
          <w:tcPr>
            <w:tcW w:w="1371" w:type="pct"/>
            <w:tcBorders>
              <w:bottom w:val="nil"/>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rPr>
            </w:pPr>
            <w:r w:rsidRPr="001B5772">
              <w:rPr>
                <w:rFonts w:cs="細明體" w:hint="eastAsia"/>
              </w:rPr>
              <w:t>0.3</w:t>
            </w:r>
          </w:p>
        </w:tc>
        <w:tc>
          <w:tcPr>
            <w:tcW w:w="1369" w:type="pct"/>
            <w:tcBorders>
              <w:bottom w:val="nil"/>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rPr>
            </w:pPr>
            <w:r w:rsidRPr="001B5772">
              <w:rPr>
                <w:rFonts w:cs="細明體" w:hint="eastAsia"/>
              </w:rPr>
              <w:t>$5</w:t>
            </w:r>
          </w:p>
        </w:tc>
        <w:tc>
          <w:tcPr>
            <w:tcW w:w="1239" w:type="pct"/>
            <w:tcBorders>
              <w:bottom w:val="nil"/>
              <w:right w:val="nil"/>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rPr>
            </w:pPr>
            <w:r w:rsidRPr="001B5772">
              <w:rPr>
                <w:rFonts w:cs="細明體" w:hint="eastAsia"/>
              </w:rPr>
              <w:t>$110</w:t>
            </w:r>
          </w:p>
        </w:tc>
      </w:tr>
      <w:tr w:rsidR="00044255" w:rsidRPr="001B5772" w:rsidTr="00FE4735">
        <w:trPr>
          <w:jc w:val="center"/>
        </w:trPr>
        <w:tc>
          <w:tcPr>
            <w:tcW w:w="1021" w:type="pct"/>
            <w:tcBorders>
              <w:top w:val="nil"/>
              <w:left w:val="nil"/>
              <w:bottom w:val="nil"/>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rPr>
            </w:pPr>
            <w:r w:rsidRPr="00267DFC">
              <w:rPr>
                <w:rFonts w:ascii="Arial" w:eastAsia="標楷體" w:hAnsi="Arial" w:cs="Arial" w:hint="eastAsia"/>
              </w:rPr>
              <w:t>正常</w:t>
            </w:r>
          </w:p>
        </w:tc>
        <w:tc>
          <w:tcPr>
            <w:tcW w:w="1371" w:type="pct"/>
            <w:tcBorders>
              <w:top w:val="nil"/>
              <w:bottom w:val="nil"/>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rPr>
            </w:pPr>
            <w:r w:rsidRPr="001B5772">
              <w:rPr>
                <w:rFonts w:cs="細明體" w:hint="eastAsia"/>
              </w:rPr>
              <w:t>0.5</w:t>
            </w:r>
          </w:p>
        </w:tc>
        <w:tc>
          <w:tcPr>
            <w:tcW w:w="1369" w:type="pct"/>
            <w:tcBorders>
              <w:top w:val="nil"/>
              <w:bottom w:val="nil"/>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rPr>
            </w:pPr>
            <w:r w:rsidRPr="001B5772">
              <w:rPr>
                <w:rFonts w:cs="細明體" w:hint="eastAsia"/>
              </w:rPr>
              <w:t>$3</w:t>
            </w:r>
          </w:p>
        </w:tc>
        <w:tc>
          <w:tcPr>
            <w:tcW w:w="1239" w:type="pct"/>
            <w:tcBorders>
              <w:top w:val="nil"/>
              <w:bottom w:val="nil"/>
              <w:right w:val="nil"/>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rPr>
            </w:pPr>
            <w:r w:rsidRPr="001B5772">
              <w:rPr>
                <w:rFonts w:cs="細明體" w:hint="eastAsia"/>
              </w:rPr>
              <w:t>$102</w:t>
            </w:r>
          </w:p>
        </w:tc>
      </w:tr>
      <w:tr w:rsidR="00044255" w:rsidRPr="001B5772" w:rsidTr="00FE4735">
        <w:trPr>
          <w:jc w:val="center"/>
        </w:trPr>
        <w:tc>
          <w:tcPr>
            <w:tcW w:w="1021" w:type="pct"/>
            <w:tcBorders>
              <w:top w:val="nil"/>
              <w:left w:val="nil"/>
            </w:tcBorders>
            <w:vAlign w:val="bottom"/>
          </w:tcPr>
          <w:p w:rsidR="00044255" w:rsidRPr="00267DFC"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ascii="Arial" w:eastAsia="標楷體" w:hAnsi="Arial" w:cs="Arial"/>
              </w:rPr>
            </w:pPr>
            <w:r w:rsidRPr="00267DFC">
              <w:rPr>
                <w:rFonts w:ascii="Arial" w:eastAsia="標楷體" w:hAnsi="Arial" w:cs="Arial" w:hint="eastAsia"/>
              </w:rPr>
              <w:t>蕭條</w:t>
            </w:r>
          </w:p>
        </w:tc>
        <w:tc>
          <w:tcPr>
            <w:tcW w:w="1371" w:type="pct"/>
            <w:tcBorders>
              <w:top w:val="nil"/>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rPr>
            </w:pPr>
            <w:r w:rsidRPr="001B5772">
              <w:rPr>
                <w:rFonts w:cs="細明體" w:hint="eastAsia"/>
              </w:rPr>
              <w:t>0.2</w:t>
            </w:r>
          </w:p>
        </w:tc>
        <w:tc>
          <w:tcPr>
            <w:tcW w:w="1369" w:type="pct"/>
            <w:tcBorders>
              <w:top w:val="nil"/>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rPr>
            </w:pPr>
            <w:r w:rsidRPr="001B5772">
              <w:rPr>
                <w:rFonts w:cs="細明體" w:hint="eastAsia"/>
              </w:rPr>
              <w:t>$0</w:t>
            </w:r>
          </w:p>
        </w:tc>
        <w:tc>
          <w:tcPr>
            <w:tcW w:w="1239" w:type="pct"/>
            <w:tcBorders>
              <w:top w:val="nil"/>
              <w:right w:val="nil"/>
            </w:tcBorders>
            <w:vAlign w:val="bottom"/>
          </w:tcPr>
          <w:p w:rsidR="00044255" w:rsidRPr="001B5772" w:rsidRDefault="00044255" w:rsidP="00FE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jc w:val="center"/>
              <w:rPr>
                <w:rFonts w:cs="細明體"/>
              </w:rPr>
            </w:pPr>
            <w:r w:rsidRPr="001B5772">
              <w:rPr>
                <w:rFonts w:cs="細明體" w:hint="eastAsia"/>
              </w:rPr>
              <w:t>$90</w:t>
            </w:r>
          </w:p>
        </w:tc>
      </w:tr>
    </w:tbl>
    <w:p w:rsidR="00044255" w:rsidRPr="00940EA2" w:rsidRDefault="00044255" w:rsidP="00044255">
      <w:pPr>
        <w:pStyle w:val="SFI"/>
        <w:spacing w:before="60" w:line="280" w:lineRule="exact"/>
        <w:ind w:left="182" w:right="0" w:hanging="182"/>
        <w:rPr>
          <w:rFonts w:ascii="Arial" w:hAnsi="Arial" w:cs="Arial"/>
        </w:rPr>
      </w:pPr>
    </w:p>
    <w:p w:rsidR="00044255" w:rsidRDefault="00044255" w:rsidP="00044255">
      <w:pPr>
        <w:pStyle w:val="SFI"/>
        <w:spacing w:before="60" w:line="280" w:lineRule="exact"/>
        <w:ind w:left="566" w:right="0" w:hangingChars="236" w:hanging="566"/>
        <w:rPr>
          <w:rFonts w:ascii="Arial" w:hAnsi="Arial" w:cs="Arial"/>
        </w:rPr>
      </w:pPr>
      <w:r w:rsidRPr="00940EA2">
        <w:rPr>
          <w:rFonts w:ascii="Arial" w:hAnsi="Arial" w:cs="Arial" w:hint="eastAsia"/>
        </w:rPr>
        <w:t>1</w:t>
      </w:r>
      <w:r>
        <w:rPr>
          <w:rFonts w:ascii="Arial" w:hAnsi="Arial" w:cs="Arial" w:hint="eastAsia"/>
        </w:rPr>
        <w:t>2</w:t>
      </w:r>
      <w:r w:rsidRPr="00940EA2">
        <w:rPr>
          <w:rFonts w:ascii="Arial" w:hAnsi="Arial" w:cs="Arial" w:hint="eastAsia"/>
        </w:rPr>
        <w:t>.</w:t>
      </w:r>
      <w:r>
        <w:rPr>
          <w:rFonts w:ascii="Arial" w:hAnsi="Arial" w:cs="Arial" w:hint="eastAsia"/>
        </w:rPr>
        <w:tab/>
      </w:r>
      <w:proofErr w:type="gramStart"/>
      <w:r w:rsidRPr="00940EA2">
        <w:rPr>
          <w:rFonts w:ascii="Arial" w:hAnsi="Arial" w:cs="Arial" w:hint="eastAsia"/>
        </w:rPr>
        <w:t>求算該股票</w:t>
      </w:r>
      <w:proofErr w:type="gramEnd"/>
      <w:r w:rsidRPr="00940EA2">
        <w:rPr>
          <w:rFonts w:ascii="Arial" w:hAnsi="Arial" w:cs="Arial" w:hint="eastAsia"/>
        </w:rPr>
        <w:t>之期望報酬率？</w:t>
      </w:r>
      <w:r w:rsidRPr="00940EA2">
        <w:rPr>
          <w:rFonts w:ascii="Arial" w:hAnsi="Arial" w:cs="Arial" w:hint="eastAsia"/>
        </w:rPr>
        <w:t xml:space="preserve"> </w:t>
      </w:r>
    </w:p>
    <w:p w:rsidR="00044255" w:rsidRPr="00940EA2" w:rsidRDefault="00044255" w:rsidP="00044255">
      <w:pPr>
        <w:pStyle w:val="SFI1"/>
        <w:rPr>
          <w:rFonts w:ascii="Arial" w:hAnsi="Arial" w:cs="Arial"/>
        </w:rPr>
      </w:pPr>
      <w:r>
        <w:rPr>
          <w:rFonts w:ascii="Arial" w:hAnsi="Arial" w:cs="Arial" w:hint="eastAsia"/>
        </w:rPr>
        <w:t>(A)</w:t>
      </w:r>
      <w:r w:rsidRPr="00940EA2">
        <w:rPr>
          <w:rFonts w:ascii="Arial" w:hAnsi="Arial" w:cs="Arial" w:hint="eastAsia"/>
        </w:rPr>
        <w:t xml:space="preserve">2.00%   </w:t>
      </w:r>
      <w:r>
        <w:rPr>
          <w:rFonts w:ascii="Arial" w:hAnsi="Arial" w:cs="Arial" w:hint="eastAsia"/>
        </w:rPr>
        <w:tab/>
        <w:t>(B)</w:t>
      </w:r>
      <w:r w:rsidRPr="00940EA2">
        <w:rPr>
          <w:rFonts w:ascii="Arial" w:hAnsi="Arial" w:cs="Arial" w:hint="eastAsia"/>
        </w:rPr>
        <w:t xml:space="preserve">2.83%   </w:t>
      </w:r>
      <w:r>
        <w:rPr>
          <w:rFonts w:ascii="Arial" w:hAnsi="Arial" w:cs="Arial" w:hint="eastAsia"/>
        </w:rPr>
        <w:tab/>
        <w:t>(C)</w:t>
      </w:r>
      <w:r w:rsidRPr="00940EA2">
        <w:rPr>
          <w:rFonts w:ascii="Arial" w:hAnsi="Arial" w:cs="Arial" w:hint="eastAsia"/>
        </w:rPr>
        <w:t xml:space="preserve">3.33%   </w:t>
      </w:r>
      <w:r>
        <w:rPr>
          <w:rFonts w:ascii="Arial" w:hAnsi="Arial" w:cs="Arial" w:hint="eastAsia"/>
        </w:rPr>
        <w:tab/>
        <w:t>(D)</w:t>
      </w:r>
      <w:r w:rsidRPr="00940EA2">
        <w:rPr>
          <w:rFonts w:ascii="Arial" w:hAnsi="Arial" w:cs="Arial" w:hint="eastAsia"/>
        </w:rPr>
        <w:t>5.00%</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t>13</w:t>
      </w:r>
      <w:r w:rsidRPr="00940EA2">
        <w:rPr>
          <w:rFonts w:ascii="Arial" w:hAnsi="Arial" w:cs="Arial" w:hint="eastAsia"/>
        </w:rPr>
        <w:t>.</w:t>
      </w:r>
      <w:r>
        <w:rPr>
          <w:rFonts w:ascii="Arial" w:hAnsi="Arial" w:cs="Arial" w:hint="eastAsia"/>
        </w:rPr>
        <w:tab/>
      </w:r>
      <w:proofErr w:type="gramStart"/>
      <w:r w:rsidRPr="00940EA2">
        <w:rPr>
          <w:rFonts w:ascii="Arial" w:hAnsi="Arial" w:cs="Arial" w:hint="eastAsia"/>
        </w:rPr>
        <w:t>求算該股票</w:t>
      </w:r>
      <w:proofErr w:type="gramEnd"/>
      <w:r w:rsidRPr="00940EA2">
        <w:rPr>
          <w:rFonts w:ascii="Arial" w:hAnsi="Arial" w:cs="Arial" w:hint="eastAsia"/>
        </w:rPr>
        <w:t>之報酬率標準差？</w:t>
      </w:r>
      <w:r w:rsidRPr="00940EA2">
        <w:rPr>
          <w:rFonts w:ascii="Arial" w:hAnsi="Arial" w:cs="Arial" w:hint="eastAsia"/>
        </w:rPr>
        <w:t xml:space="preserve"> </w:t>
      </w:r>
    </w:p>
    <w:p w:rsidR="00044255" w:rsidRPr="00940EA2" w:rsidRDefault="00044255" w:rsidP="00044255">
      <w:pPr>
        <w:pStyle w:val="SFI1"/>
        <w:rPr>
          <w:rFonts w:ascii="Arial" w:hAnsi="Arial" w:cs="Arial"/>
        </w:rPr>
      </w:pPr>
      <w:r>
        <w:rPr>
          <w:rFonts w:ascii="Arial" w:hAnsi="Arial" w:cs="Arial" w:hint="eastAsia"/>
        </w:rPr>
        <w:t>(A)</w:t>
      </w:r>
      <w:r w:rsidRPr="00940EA2">
        <w:rPr>
          <w:rFonts w:ascii="Arial" w:hAnsi="Arial" w:cs="Arial" w:hint="eastAsia"/>
        </w:rPr>
        <w:t xml:space="preserve">1.08%   </w:t>
      </w:r>
      <w:r>
        <w:rPr>
          <w:rFonts w:ascii="Arial" w:hAnsi="Arial" w:cs="Arial" w:hint="eastAsia"/>
        </w:rPr>
        <w:tab/>
        <w:t>(B)</w:t>
      </w:r>
      <w:r w:rsidRPr="00940EA2">
        <w:rPr>
          <w:rFonts w:ascii="Arial" w:hAnsi="Arial" w:cs="Arial" w:hint="eastAsia"/>
        </w:rPr>
        <w:t xml:space="preserve">8.66%   </w:t>
      </w:r>
      <w:r>
        <w:rPr>
          <w:rFonts w:ascii="Arial" w:hAnsi="Arial" w:cs="Arial" w:hint="eastAsia"/>
        </w:rPr>
        <w:tab/>
        <w:t>(C)</w:t>
      </w:r>
      <w:r w:rsidRPr="00940EA2">
        <w:rPr>
          <w:rFonts w:ascii="Arial" w:hAnsi="Arial" w:cs="Arial" w:hint="eastAsia"/>
        </w:rPr>
        <w:t xml:space="preserve">10.27%   </w:t>
      </w:r>
      <w:r>
        <w:rPr>
          <w:rFonts w:ascii="Arial" w:hAnsi="Arial" w:cs="Arial" w:hint="eastAsia"/>
        </w:rPr>
        <w:tab/>
        <w:t>(D)</w:t>
      </w:r>
      <w:r w:rsidRPr="00940EA2">
        <w:rPr>
          <w:rFonts w:ascii="Arial" w:hAnsi="Arial" w:cs="Arial" w:hint="eastAsia"/>
        </w:rPr>
        <w:t>10.41%</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t>14.</w:t>
      </w:r>
      <w:r>
        <w:rPr>
          <w:rFonts w:ascii="Arial" w:hAnsi="Arial" w:cs="Arial" w:hint="eastAsia"/>
        </w:rPr>
        <w:tab/>
      </w:r>
      <w:r w:rsidRPr="00940EA2">
        <w:rPr>
          <w:rFonts w:ascii="Arial" w:hAnsi="Arial" w:cs="Arial" w:hint="eastAsia"/>
        </w:rPr>
        <w:t>在資本市場均衡時，證券</w:t>
      </w:r>
      <w:r w:rsidRPr="00940EA2">
        <w:rPr>
          <w:rFonts w:ascii="Arial" w:hAnsi="Arial" w:cs="Arial" w:hint="eastAsia"/>
        </w:rPr>
        <w:t>X</w:t>
      </w:r>
      <w:r w:rsidRPr="00940EA2">
        <w:rPr>
          <w:rFonts w:ascii="Arial" w:hAnsi="Arial" w:cs="Arial" w:hint="eastAsia"/>
        </w:rPr>
        <w:t>之市場風險</w:t>
      </w:r>
      <w:r w:rsidRPr="00940EA2">
        <w:rPr>
          <w:rFonts w:ascii="Arial" w:hAnsi="Arial" w:cs="Arial" w:hint="eastAsia"/>
        </w:rPr>
        <w:t>(</w:t>
      </w:r>
      <w:r w:rsidRPr="00940EA2">
        <w:rPr>
          <w:rFonts w:ascii="Arial" w:hAnsi="Arial" w:cs="Arial" w:hint="eastAsia"/>
        </w:rPr>
        <w:t>β值</w:t>
      </w:r>
      <w:r w:rsidRPr="00940EA2">
        <w:rPr>
          <w:rFonts w:ascii="Arial" w:hAnsi="Arial" w:cs="Arial" w:hint="eastAsia"/>
        </w:rPr>
        <w:t>)</w:t>
      </w:r>
      <w:r w:rsidRPr="00940EA2">
        <w:rPr>
          <w:rFonts w:ascii="Arial" w:hAnsi="Arial" w:cs="Arial" w:hint="eastAsia"/>
        </w:rPr>
        <w:t>為</w:t>
      </w:r>
      <w:r w:rsidRPr="00940EA2">
        <w:rPr>
          <w:rFonts w:ascii="Arial" w:hAnsi="Arial" w:cs="Arial" w:hint="eastAsia"/>
        </w:rPr>
        <w:t>1.2</w:t>
      </w:r>
      <w:r w:rsidRPr="00940EA2">
        <w:rPr>
          <w:rFonts w:ascii="Arial" w:hAnsi="Arial" w:cs="Arial" w:hint="eastAsia"/>
        </w:rPr>
        <w:t>，期望報酬率為</w:t>
      </w:r>
      <w:r w:rsidRPr="00940EA2">
        <w:rPr>
          <w:rFonts w:ascii="Arial" w:hAnsi="Arial" w:cs="Arial" w:hint="eastAsia"/>
        </w:rPr>
        <w:t>16%</w:t>
      </w:r>
      <w:r w:rsidRPr="00940EA2">
        <w:rPr>
          <w:rFonts w:ascii="Arial" w:hAnsi="Arial" w:cs="Arial" w:hint="eastAsia"/>
        </w:rPr>
        <w:t>；證券</w:t>
      </w:r>
      <w:r w:rsidRPr="00940EA2">
        <w:rPr>
          <w:rFonts w:ascii="Arial" w:hAnsi="Arial" w:cs="Arial" w:hint="eastAsia"/>
        </w:rPr>
        <w:t>Y</w:t>
      </w:r>
      <w:r w:rsidRPr="00940EA2">
        <w:rPr>
          <w:rFonts w:ascii="Arial" w:hAnsi="Arial" w:cs="Arial" w:hint="eastAsia"/>
        </w:rPr>
        <w:t>的β值為</w:t>
      </w:r>
      <w:r w:rsidRPr="00940EA2">
        <w:rPr>
          <w:rFonts w:ascii="Arial" w:hAnsi="Arial" w:cs="Arial" w:hint="eastAsia"/>
        </w:rPr>
        <w:t>1.6</w:t>
      </w:r>
      <w:r w:rsidRPr="00940EA2">
        <w:rPr>
          <w:rFonts w:ascii="Arial" w:hAnsi="Arial" w:cs="Arial" w:hint="eastAsia"/>
        </w:rPr>
        <w:t>，期望報酬率為</w:t>
      </w:r>
      <w:r w:rsidRPr="00940EA2">
        <w:rPr>
          <w:rFonts w:ascii="Arial" w:hAnsi="Arial" w:cs="Arial" w:hint="eastAsia"/>
        </w:rPr>
        <w:t>20%</w:t>
      </w:r>
      <w:r w:rsidRPr="00940EA2">
        <w:rPr>
          <w:rFonts w:ascii="Arial" w:hAnsi="Arial" w:cs="Arial" w:hint="eastAsia"/>
        </w:rPr>
        <w:t>，試問當時無風險利率及市場投資組合期望報酬率各為多少</w:t>
      </w:r>
      <w:proofErr w:type="gramStart"/>
      <w:r w:rsidRPr="00940EA2">
        <w:rPr>
          <w:rFonts w:ascii="Arial" w:hAnsi="Arial" w:cs="Arial" w:hint="eastAsia"/>
        </w:rPr>
        <w:t>﹖</w:t>
      </w:r>
      <w:proofErr w:type="gramEnd"/>
      <w:r w:rsidRPr="00940EA2">
        <w:rPr>
          <w:rFonts w:ascii="Arial" w:hAnsi="Arial" w:cs="Arial" w:hint="eastAsia"/>
        </w:rPr>
        <w:t xml:space="preserve"> </w:t>
      </w:r>
    </w:p>
    <w:p w:rsidR="00044255" w:rsidRPr="00940EA2" w:rsidRDefault="00044255" w:rsidP="00044255">
      <w:pPr>
        <w:pStyle w:val="SFI1"/>
        <w:rPr>
          <w:rFonts w:ascii="Arial" w:hAnsi="Arial" w:cs="Arial"/>
        </w:rPr>
      </w:pPr>
      <w:r>
        <w:rPr>
          <w:rFonts w:ascii="Arial" w:hAnsi="Arial" w:cs="Arial" w:hint="eastAsia"/>
        </w:rPr>
        <w:t>(A)</w:t>
      </w:r>
      <w:r w:rsidRPr="00940EA2">
        <w:rPr>
          <w:rFonts w:ascii="Arial" w:hAnsi="Arial" w:cs="Arial" w:hint="eastAsia"/>
        </w:rPr>
        <w:t>2%</w:t>
      </w:r>
      <w:r w:rsidRPr="00940EA2">
        <w:rPr>
          <w:rFonts w:ascii="Arial" w:hAnsi="Arial" w:cs="Arial" w:hint="eastAsia"/>
        </w:rPr>
        <w:t>，</w:t>
      </w:r>
      <w:r w:rsidRPr="00940EA2">
        <w:rPr>
          <w:rFonts w:ascii="Arial" w:hAnsi="Arial" w:cs="Arial" w:hint="eastAsia"/>
        </w:rPr>
        <w:t xml:space="preserve">10%   </w:t>
      </w:r>
      <w:r>
        <w:rPr>
          <w:rFonts w:ascii="Arial" w:hAnsi="Arial" w:cs="Arial" w:hint="eastAsia"/>
        </w:rPr>
        <w:tab/>
        <w:t>(B)</w:t>
      </w:r>
      <w:r w:rsidRPr="00940EA2">
        <w:rPr>
          <w:rFonts w:ascii="Arial" w:hAnsi="Arial" w:cs="Arial" w:hint="eastAsia"/>
        </w:rPr>
        <w:t>2%</w:t>
      </w:r>
      <w:r w:rsidRPr="00940EA2">
        <w:rPr>
          <w:rFonts w:ascii="Arial" w:hAnsi="Arial" w:cs="Arial" w:hint="eastAsia"/>
        </w:rPr>
        <w:t>，</w:t>
      </w:r>
      <w:r w:rsidRPr="00940EA2">
        <w:rPr>
          <w:rFonts w:ascii="Arial" w:hAnsi="Arial" w:cs="Arial" w:hint="eastAsia"/>
        </w:rPr>
        <w:t xml:space="preserve">12%   </w:t>
      </w:r>
      <w:r>
        <w:rPr>
          <w:rFonts w:ascii="Arial" w:hAnsi="Arial" w:cs="Arial" w:hint="eastAsia"/>
        </w:rPr>
        <w:tab/>
        <w:t>(C)</w:t>
      </w:r>
      <w:r w:rsidRPr="00940EA2">
        <w:rPr>
          <w:rFonts w:ascii="Arial" w:hAnsi="Arial" w:cs="Arial" w:hint="eastAsia"/>
        </w:rPr>
        <w:t>4%</w:t>
      </w:r>
      <w:r w:rsidRPr="00940EA2">
        <w:rPr>
          <w:rFonts w:ascii="Arial" w:hAnsi="Arial" w:cs="Arial" w:hint="eastAsia"/>
        </w:rPr>
        <w:t>，</w:t>
      </w:r>
      <w:r w:rsidRPr="00940EA2">
        <w:rPr>
          <w:rFonts w:ascii="Arial" w:hAnsi="Arial" w:cs="Arial" w:hint="eastAsia"/>
        </w:rPr>
        <w:t xml:space="preserve">14%   </w:t>
      </w:r>
      <w:r>
        <w:rPr>
          <w:rFonts w:ascii="Arial" w:hAnsi="Arial" w:cs="Arial" w:hint="eastAsia"/>
        </w:rPr>
        <w:tab/>
        <w:t>(D)</w:t>
      </w:r>
      <w:r w:rsidRPr="00940EA2">
        <w:rPr>
          <w:rFonts w:ascii="Arial" w:hAnsi="Arial" w:cs="Arial" w:hint="eastAsia"/>
        </w:rPr>
        <w:t>6%</w:t>
      </w:r>
      <w:r w:rsidRPr="00940EA2">
        <w:rPr>
          <w:rFonts w:ascii="Arial" w:hAnsi="Arial" w:cs="Arial" w:hint="eastAsia"/>
        </w:rPr>
        <w:t>，</w:t>
      </w:r>
      <w:r w:rsidRPr="00940EA2">
        <w:rPr>
          <w:rFonts w:ascii="Arial" w:hAnsi="Arial" w:cs="Arial" w:hint="eastAsia"/>
        </w:rPr>
        <w:t>16%</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t>15.</w:t>
      </w:r>
      <w:r>
        <w:rPr>
          <w:rFonts w:ascii="Arial" w:hAnsi="Arial" w:cs="Arial" w:hint="eastAsia"/>
        </w:rPr>
        <w:tab/>
      </w:r>
      <w:r w:rsidRPr="00940EA2">
        <w:rPr>
          <w:rFonts w:ascii="Arial" w:hAnsi="Arial" w:cs="Arial" w:hint="eastAsia"/>
        </w:rPr>
        <w:t>若某公司股價達到均衡時，其期望報酬率為</w:t>
      </w:r>
      <w:r w:rsidRPr="00940EA2">
        <w:rPr>
          <w:rFonts w:ascii="Arial" w:hAnsi="Arial" w:cs="Arial" w:hint="eastAsia"/>
        </w:rPr>
        <w:t>14%</w:t>
      </w:r>
      <w:r w:rsidRPr="00940EA2">
        <w:rPr>
          <w:rFonts w:ascii="Arial" w:hAnsi="Arial" w:cs="Arial" w:hint="eastAsia"/>
        </w:rPr>
        <w:t>，報酬率標準差為</w:t>
      </w:r>
      <w:r w:rsidRPr="00940EA2">
        <w:rPr>
          <w:rFonts w:ascii="Arial" w:hAnsi="Arial" w:cs="Arial" w:hint="eastAsia"/>
        </w:rPr>
        <w:t>40%</w:t>
      </w:r>
      <w:r w:rsidRPr="00940EA2">
        <w:rPr>
          <w:rFonts w:ascii="Arial" w:hAnsi="Arial" w:cs="Arial" w:hint="eastAsia"/>
        </w:rPr>
        <w:t>，又市場投資組合期望報酬率為</w:t>
      </w:r>
      <w:r w:rsidRPr="00940EA2">
        <w:rPr>
          <w:rFonts w:ascii="Arial" w:hAnsi="Arial" w:cs="Arial" w:hint="eastAsia"/>
        </w:rPr>
        <w:t>12%</w:t>
      </w:r>
      <w:r w:rsidRPr="00940EA2">
        <w:rPr>
          <w:rFonts w:ascii="Arial" w:hAnsi="Arial" w:cs="Arial" w:hint="eastAsia"/>
        </w:rPr>
        <w:t>，報酬率標準差為</w:t>
      </w:r>
      <w:r w:rsidRPr="00940EA2">
        <w:rPr>
          <w:rFonts w:ascii="Arial" w:hAnsi="Arial" w:cs="Arial" w:hint="eastAsia"/>
        </w:rPr>
        <w:t>30%</w:t>
      </w:r>
      <w:r w:rsidRPr="00940EA2">
        <w:rPr>
          <w:rFonts w:ascii="Arial" w:hAnsi="Arial" w:cs="Arial" w:hint="eastAsia"/>
        </w:rPr>
        <w:t>，無風險利率為</w:t>
      </w:r>
      <w:r w:rsidRPr="00940EA2">
        <w:rPr>
          <w:rFonts w:ascii="Arial" w:hAnsi="Arial" w:cs="Arial" w:hint="eastAsia"/>
        </w:rPr>
        <w:t>2%</w:t>
      </w:r>
      <w:r w:rsidRPr="00940EA2">
        <w:rPr>
          <w:rFonts w:ascii="Arial" w:hAnsi="Arial" w:cs="Arial" w:hint="eastAsia"/>
        </w:rPr>
        <w:t>。若資本資產定價模式</w:t>
      </w:r>
      <w:r w:rsidRPr="00940EA2">
        <w:rPr>
          <w:rFonts w:ascii="Arial" w:hAnsi="Arial" w:cs="Arial" w:hint="eastAsia"/>
        </w:rPr>
        <w:t>(CAPM)</w:t>
      </w:r>
      <w:r w:rsidRPr="00940EA2">
        <w:rPr>
          <w:rFonts w:ascii="Arial" w:hAnsi="Arial" w:cs="Arial" w:hint="eastAsia"/>
        </w:rPr>
        <w:t>成立，則該公司股票報酬率與市場投資組合報酬率之相關係數為何</w:t>
      </w:r>
      <w:proofErr w:type="gramStart"/>
      <w:r w:rsidRPr="00940EA2">
        <w:rPr>
          <w:rFonts w:ascii="Arial" w:hAnsi="Arial" w:cs="Arial" w:hint="eastAsia"/>
        </w:rPr>
        <w:t>﹖</w:t>
      </w:r>
      <w:proofErr w:type="gramEnd"/>
      <w:r w:rsidRPr="00940EA2">
        <w:rPr>
          <w:rFonts w:ascii="Arial" w:hAnsi="Arial" w:cs="Arial" w:hint="eastAsia"/>
        </w:rPr>
        <w:t xml:space="preserve"> </w:t>
      </w:r>
    </w:p>
    <w:p w:rsidR="00044255" w:rsidRPr="00940EA2" w:rsidRDefault="00044255" w:rsidP="00044255">
      <w:pPr>
        <w:pStyle w:val="SFI1"/>
        <w:rPr>
          <w:rFonts w:ascii="Arial" w:hAnsi="Arial" w:cs="Arial"/>
        </w:rPr>
      </w:pPr>
      <w:r>
        <w:rPr>
          <w:rFonts w:ascii="Arial" w:hAnsi="Arial" w:cs="Arial" w:hint="eastAsia"/>
        </w:rPr>
        <w:t>(A</w:t>
      </w:r>
      <w:proofErr w:type="gramStart"/>
      <w:r>
        <w:rPr>
          <w:rFonts w:ascii="Arial" w:hAnsi="Arial" w:cs="Arial" w:hint="eastAsia"/>
        </w:rPr>
        <w:t>)</w:t>
      </w:r>
      <w:r w:rsidRPr="00940EA2">
        <w:rPr>
          <w:rFonts w:ascii="Arial" w:hAnsi="Arial" w:cs="Arial" w:hint="eastAsia"/>
        </w:rPr>
        <w:t>0.67</w:t>
      </w:r>
      <w:proofErr w:type="gramEnd"/>
      <w:r w:rsidRPr="00940EA2">
        <w:rPr>
          <w:rFonts w:ascii="Arial" w:hAnsi="Arial" w:cs="Arial" w:hint="eastAsia"/>
        </w:rPr>
        <w:t xml:space="preserve">   </w:t>
      </w:r>
      <w:r>
        <w:rPr>
          <w:rFonts w:ascii="Arial" w:hAnsi="Arial" w:cs="Arial" w:hint="eastAsia"/>
        </w:rPr>
        <w:tab/>
        <w:t>(B)</w:t>
      </w:r>
      <w:r w:rsidRPr="00940EA2">
        <w:rPr>
          <w:rFonts w:ascii="Arial" w:hAnsi="Arial" w:cs="Arial" w:hint="eastAsia"/>
        </w:rPr>
        <w:t xml:space="preserve">0.75  </w:t>
      </w:r>
      <w:r>
        <w:rPr>
          <w:rFonts w:ascii="Arial" w:hAnsi="Arial" w:cs="Arial" w:hint="eastAsia"/>
        </w:rPr>
        <w:tab/>
        <w:t xml:space="preserve"> (C)</w:t>
      </w:r>
      <w:r w:rsidRPr="00940EA2">
        <w:rPr>
          <w:rFonts w:ascii="Arial" w:hAnsi="Arial" w:cs="Arial" w:hint="eastAsia"/>
        </w:rPr>
        <w:t xml:space="preserve">0.8   </w:t>
      </w:r>
      <w:r>
        <w:rPr>
          <w:rFonts w:ascii="Arial" w:hAnsi="Arial" w:cs="Arial" w:hint="eastAsia"/>
        </w:rPr>
        <w:tab/>
        <w:t>(D)</w:t>
      </w:r>
      <w:r w:rsidRPr="00940EA2">
        <w:rPr>
          <w:rFonts w:ascii="Arial" w:hAnsi="Arial" w:cs="Arial" w:hint="eastAsia"/>
        </w:rPr>
        <w:t>0.9</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t>16.</w:t>
      </w:r>
      <w:r>
        <w:rPr>
          <w:rFonts w:ascii="Arial" w:hAnsi="Arial" w:cs="Arial" w:hint="eastAsia"/>
        </w:rPr>
        <w:tab/>
      </w:r>
      <w:r w:rsidRPr="00940EA2">
        <w:rPr>
          <w:rFonts w:ascii="Arial" w:hAnsi="Arial" w:cs="Arial" w:hint="eastAsia"/>
        </w:rPr>
        <w:t>股票</w:t>
      </w:r>
      <w:r w:rsidRPr="00940EA2">
        <w:rPr>
          <w:rFonts w:ascii="Arial" w:hAnsi="Arial" w:cs="Arial" w:hint="eastAsia"/>
        </w:rPr>
        <w:t>W</w:t>
      </w:r>
      <w:r w:rsidRPr="00940EA2">
        <w:rPr>
          <w:rFonts w:ascii="Arial" w:hAnsi="Arial" w:cs="Arial" w:hint="eastAsia"/>
        </w:rPr>
        <w:t>目前每股股價為</w:t>
      </w:r>
      <w:r w:rsidRPr="00940EA2">
        <w:rPr>
          <w:rFonts w:ascii="Arial" w:hAnsi="Arial" w:cs="Arial" w:hint="eastAsia"/>
        </w:rPr>
        <w:t>$32</w:t>
      </w:r>
      <w:r w:rsidRPr="00940EA2">
        <w:rPr>
          <w:rFonts w:ascii="Arial" w:hAnsi="Arial" w:cs="Arial" w:hint="eastAsia"/>
        </w:rPr>
        <w:t>，預估該股票</w:t>
      </w:r>
      <w:proofErr w:type="gramStart"/>
      <w:r w:rsidRPr="00940EA2">
        <w:rPr>
          <w:rFonts w:ascii="Arial" w:hAnsi="Arial" w:cs="Arial" w:hint="eastAsia"/>
        </w:rPr>
        <w:t>一</w:t>
      </w:r>
      <w:proofErr w:type="gramEnd"/>
      <w:r w:rsidRPr="00940EA2">
        <w:rPr>
          <w:rFonts w:ascii="Arial" w:hAnsi="Arial" w:cs="Arial" w:hint="eastAsia"/>
        </w:rPr>
        <w:t>年後將配發現金股利</w:t>
      </w:r>
      <w:r w:rsidRPr="00940EA2">
        <w:rPr>
          <w:rFonts w:ascii="Arial" w:hAnsi="Arial" w:cs="Arial" w:hint="eastAsia"/>
        </w:rPr>
        <w:t>$2</w:t>
      </w:r>
      <w:r w:rsidRPr="00940EA2">
        <w:rPr>
          <w:rFonts w:ascii="Arial" w:hAnsi="Arial" w:cs="Arial" w:hint="eastAsia"/>
        </w:rPr>
        <w:t>和股票股利</w:t>
      </w:r>
      <w:r w:rsidRPr="00940EA2">
        <w:rPr>
          <w:rFonts w:ascii="Arial" w:hAnsi="Arial" w:cs="Arial" w:hint="eastAsia"/>
        </w:rPr>
        <w:t>$1</w:t>
      </w:r>
      <w:r w:rsidRPr="00940EA2">
        <w:rPr>
          <w:rFonts w:ascii="Arial" w:hAnsi="Arial" w:cs="Arial" w:hint="eastAsia"/>
        </w:rPr>
        <w:t>。假設市場投資組合期望報酬率等於</w:t>
      </w:r>
      <w:r w:rsidRPr="00940EA2">
        <w:rPr>
          <w:rFonts w:ascii="Arial" w:hAnsi="Arial" w:cs="Arial" w:hint="eastAsia"/>
        </w:rPr>
        <w:t>11%</w:t>
      </w:r>
      <w:r w:rsidRPr="00940EA2">
        <w:rPr>
          <w:rFonts w:ascii="Arial" w:hAnsi="Arial" w:cs="Arial" w:hint="eastAsia"/>
        </w:rPr>
        <w:t>，無風險利率等於</w:t>
      </w:r>
      <w:r w:rsidRPr="00940EA2">
        <w:rPr>
          <w:rFonts w:ascii="Arial" w:hAnsi="Arial" w:cs="Arial" w:hint="eastAsia"/>
        </w:rPr>
        <w:t>1%</w:t>
      </w:r>
      <w:r w:rsidRPr="00940EA2">
        <w:rPr>
          <w:rFonts w:ascii="Arial" w:hAnsi="Arial" w:cs="Arial" w:hint="eastAsia"/>
        </w:rPr>
        <w:t>，股票</w:t>
      </w:r>
      <w:r w:rsidRPr="00940EA2">
        <w:rPr>
          <w:rFonts w:ascii="Arial" w:hAnsi="Arial" w:cs="Arial" w:hint="eastAsia"/>
        </w:rPr>
        <w:t>W</w:t>
      </w:r>
      <w:r w:rsidRPr="00940EA2">
        <w:rPr>
          <w:rFonts w:ascii="Arial" w:hAnsi="Arial" w:cs="Arial" w:hint="eastAsia"/>
        </w:rPr>
        <w:t>的β值等於</w:t>
      </w:r>
      <w:r w:rsidRPr="00940EA2">
        <w:rPr>
          <w:rFonts w:ascii="Arial" w:hAnsi="Arial" w:cs="Arial" w:hint="eastAsia"/>
        </w:rPr>
        <w:t>0.7</w:t>
      </w:r>
      <w:r w:rsidRPr="00940EA2">
        <w:rPr>
          <w:rFonts w:ascii="Arial" w:hAnsi="Arial" w:cs="Arial" w:hint="eastAsia"/>
        </w:rPr>
        <w:t>。在資本資產定價模式成立時，試問股票</w:t>
      </w:r>
      <w:r w:rsidRPr="00940EA2">
        <w:rPr>
          <w:rFonts w:ascii="Arial" w:hAnsi="Arial" w:cs="Arial" w:hint="eastAsia"/>
        </w:rPr>
        <w:t>W</w:t>
      </w:r>
      <w:proofErr w:type="gramStart"/>
      <w:r w:rsidRPr="00940EA2">
        <w:rPr>
          <w:rFonts w:ascii="Arial" w:hAnsi="Arial" w:cs="Arial" w:hint="eastAsia"/>
        </w:rPr>
        <w:t>一</w:t>
      </w:r>
      <w:proofErr w:type="gramEnd"/>
      <w:r w:rsidRPr="00940EA2">
        <w:rPr>
          <w:rFonts w:ascii="Arial" w:hAnsi="Arial" w:cs="Arial" w:hint="eastAsia"/>
        </w:rPr>
        <w:t>年後股價應為何？</w:t>
      </w:r>
      <w:r w:rsidRPr="00940EA2">
        <w:rPr>
          <w:rFonts w:ascii="Arial" w:hAnsi="Arial" w:cs="Arial" w:hint="eastAsia"/>
        </w:rPr>
        <w:t xml:space="preserve"> </w:t>
      </w:r>
    </w:p>
    <w:p w:rsidR="00044255" w:rsidRPr="00940EA2" w:rsidRDefault="00044255" w:rsidP="00044255">
      <w:pPr>
        <w:pStyle w:val="SFI1"/>
        <w:rPr>
          <w:rFonts w:ascii="Arial" w:hAnsi="Arial" w:cs="Arial"/>
        </w:rPr>
      </w:pPr>
      <w:r>
        <w:rPr>
          <w:rFonts w:ascii="Arial" w:hAnsi="Arial" w:cs="Arial" w:hint="eastAsia"/>
        </w:rPr>
        <w:t>(A)</w:t>
      </w:r>
      <w:r w:rsidRPr="00940EA2">
        <w:rPr>
          <w:rFonts w:ascii="Arial" w:hAnsi="Arial" w:cs="Arial" w:hint="eastAsia"/>
        </w:rPr>
        <w:t xml:space="preserve">$29.60   </w:t>
      </w:r>
      <w:r>
        <w:rPr>
          <w:rFonts w:ascii="Arial" w:hAnsi="Arial" w:cs="Arial" w:hint="eastAsia"/>
        </w:rPr>
        <w:tab/>
        <w:t>(B)</w:t>
      </w:r>
      <w:r w:rsidRPr="00940EA2">
        <w:rPr>
          <w:rFonts w:ascii="Arial" w:hAnsi="Arial" w:cs="Arial" w:hint="eastAsia"/>
        </w:rPr>
        <w:t xml:space="preserve">$30.18   </w:t>
      </w:r>
      <w:r>
        <w:rPr>
          <w:rFonts w:ascii="Arial" w:hAnsi="Arial" w:cs="Arial" w:hint="eastAsia"/>
        </w:rPr>
        <w:tab/>
        <w:t>(C)</w:t>
      </w:r>
      <w:r w:rsidRPr="00940EA2">
        <w:rPr>
          <w:rFonts w:ascii="Arial" w:hAnsi="Arial" w:cs="Arial" w:hint="eastAsia"/>
        </w:rPr>
        <w:t xml:space="preserve">$32.56   </w:t>
      </w:r>
      <w:r>
        <w:rPr>
          <w:rFonts w:ascii="Arial" w:hAnsi="Arial" w:cs="Arial" w:hint="eastAsia"/>
        </w:rPr>
        <w:tab/>
        <w:t>(D)</w:t>
      </w:r>
      <w:r w:rsidRPr="00940EA2">
        <w:rPr>
          <w:rFonts w:ascii="Arial" w:hAnsi="Arial" w:cs="Arial" w:hint="eastAsia"/>
        </w:rPr>
        <w:t>$33.20</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t>17.</w:t>
      </w:r>
      <w:r>
        <w:rPr>
          <w:rFonts w:ascii="Arial" w:hAnsi="Arial" w:cs="Arial" w:hint="eastAsia"/>
        </w:rPr>
        <w:tab/>
      </w:r>
      <w:r w:rsidRPr="00940EA2">
        <w:rPr>
          <w:rFonts w:ascii="Arial" w:hAnsi="Arial" w:cs="Arial" w:hint="eastAsia"/>
        </w:rPr>
        <w:t>某上市公司計畫以</w:t>
      </w:r>
      <w:r w:rsidRPr="00940EA2">
        <w:rPr>
          <w:rFonts w:ascii="Arial" w:hAnsi="Arial" w:cs="Arial" w:hint="eastAsia"/>
        </w:rPr>
        <w:t>3,000</w:t>
      </w:r>
      <w:r w:rsidRPr="00940EA2">
        <w:rPr>
          <w:rFonts w:ascii="Arial" w:hAnsi="Arial" w:cs="Arial" w:hint="eastAsia"/>
        </w:rPr>
        <w:t>萬元投資某一專案計畫，其第一年年底預估能增加</w:t>
      </w:r>
      <w:r w:rsidRPr="00940EA2">
        <w:rPr>
          <w:rFonts w:ascii="Arial" w:hAnsi="Arial" w:cs="Arial" w:hint="eastAsia"/>
        </w:rPr>
        <w:t>300</w:t>
      </w:r>
      <w:r w:rsidRPr="00940EA2">
        <w:rPr>
          <w:rFonts w:ascii="Arial" w:hAnsi="Arial" w:cs="Arial" w:hint="eastAsia"/>
        </w:rPr>
        <w:t>萬的淨現金流入，且未來幾年的淨現金流入預計將以</w:t>
      </w:r>
      <w:r w:rsidRPr="00940EA2">
        <w:rPr>
          <w:rFonts w:ascii="Arial" w:hAnsi="Arial" w:cs="Arial" w:hint="eastAsia"/>
        </w:rPr>
        <w:t>7</w:t>
      </w:r>
      <w:r w:rsidRPr="00940EA2">
        <w:rPr>
          <w:rFonts w:ascii="Arial" w:hAnsi="Arial" w:cs="Arial" w:hint="eastAsia"/>
        </w:rPr>
        <w:t>％的成長率無限期增長，試計算該專案計畫的內部報酬率</w:t>
      </w:r>
      <w:r w:rsidRPr="00940EA2">
        <w:rPr>
          <w:rFonts w:ascii="Arial" w:hAnsi="Arial" w:cs="Arial" w:hint="eastAsia"/>
        </w:rPr>
        <w:t>(IRR)</w:t>
      </w:r>
      <w:r w:rsidRPr="00940EA2">
        <w:rPr>
          <w:rFonts w:ascii="Arial" w:hAnsi="Arial" w:cs="Arial" w:hint="eastAsia"/>
        </w:rPr>
        <w:t>應為多少？</w:t>
      </w:r>
      <w:r w:rsidRPr="00940EA2">
        <w:rPr>
          <w:rFonts w:ascii="Arial" w:hAnsi="Arial" w:cs="Arial" w:hint="eastAsia"/>
        </w:rPr>
        <w:t xml:space="preserve"> </w:t>
      </w:r>
    </w:p>
    <w:p w:rsidR="00044255" w:rsidRPr="00940EA2" w:rsidRDefault="00044255" w:rsidP="00044255">
      <w:pPr>
        <w:pStyle w:val="SFI1"/>
        <w:rPr>
          <w:rFonts w:ascii="Arial" w:hAnsi="Arial" w:cs="Arial"/>
        </w:rPr>
      </w:pPr>
      <w:r>
        <w:rPr>
          <w:rFonts w:ascii="Arial" w:hAnsi="Arial" w:cs="Arial" w:hint="eastAsia"/>
        </w:rPr>
        <w:t>(A)</w:t>
      </w:r>
      <w:r w:rsidRPr="00940EA2">
        <w:rPr>
          <w:rFonts w:ascii="Arial" w:hAnsi="Arial" w:cs="Arial" w:hint="eastAsia"/>
        </w:rPr>
        <w:t xml:space="preserve">7%   </w:t>
      </w:r>
      <w:r>
        <w:rPr>
          <w:rFonts w:ascii="Arial" w:hAnsi="Arial" w:cs="Arial" w:hint="eastAsia"/>
        </w:rPr>
        <w:tab/>
        <w:t>(B)</w:t>
      </w:r>
      <w:r w:rsidRPr="00940EA2">
        <w:rPr>
          <w:rFonts w:ascii="Arial" w:hAnsi="Arial" w:cs="Arial" w:hint="eastAsia"/>
        </w:rPr>
        <w:t xml:space="preserve">12%   </w:t>
      </w:r>
      <w:r>
        <w:rPr>
          <w:rFonts w:ascii="Arial" w:hAnsi="Arial" w:cs="Arial" w:hint="eastAsia"/>
        </w:rPr>
        <w:tab/>
        <w:t>(C)</w:t>
      </w:r>
      <w:r w:rsidRPr="00940EA2">
        <w:rPr>
          <w:rFonts w:ascii="Arial" w:hAnsi="Arial" w:cs="Arial" w:hint="eastAsia"/>
        </w:rPr>
        <w:t xml:space="preserve">17%   </w:t>
      </w:r>
      <w:r>
        <w:rPr>
          <w:rFonts w:ascii="Arial" w:hAnsi="Arial" w:cs="Arial" w:hint="eastAsia"/>
        </w:rPr>
        <w:tab/>
        <w:t>(D)</w:t>
      </w:r>
      <w:r w:rsidRPr="00940EA2">
        <w:rPr>
          <w:rFonts w:ascii="Arial" w:hAnsi="Arial" w:cs="Arial" w:hint="eastAsia"/>
        </w:rPr>
        <w:t>20%</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t>18.</w:t>
      </w:r>
      <w:r>
        <w:rPr>
          <w:rFonts w:ascii="Arial" w:hAnsi="Arial" w:cs="Arial" w:hint="eastAsia"/>
        </w:rPr>
        <w:tab/>
      </w:r>
      <w:r w:rsidRPr="00940EA2">
        <w:rPr>
          <w:rFonts w:ascii="Arial" w:hAnsi="Arial" w:cs="Arial" w:hint="eastAsia"/>
        </w:rPr>
        <w:t>上市股票</w:t>
      </w:r>
      <w:r w:rsidRPr="00940EA2">
        <w:rPr>
          <w:rFonts w:ascii="Arial" w:hAnsi="Arial" w:cs="Arial" w:hint="eastAsia"/>
        </w:rPr>
        <w:t>X</w:t>
      </w:r>
      <w:r w:rsidRPr="00940EA2">
        <w:rPr>
          <w:rFonts w:ascii="Arial" w:hAnsi="Arial" w:cs="Arial" w:hint="eastAsia"/>
        </w:rPr>
        <w:t>的報酬率標準差是</w:t>
      </w:r>
      <w:r w:rsidRPr="00940EA2">
        <w:rPr>
          <w:rFonts w:ascii="Arial" w:hAnsi="Arial" w:cs="Arial" w:hint="eastAsia"/>
        </w:rPr>
        <w:t>36%</w:t>
      </w:r>
      <w:r w:rsidRPr="00940EA2">
        <w:rPr>
          <w:rFonts w:ascii="Arial" w:hAnsi="Arial" w:cs="Arial" w:hint="eastAsia"/>
        </w:rPr>
        <w:t>，某投資人融券賣出股票</w:t>
      </w:r>
      <w:r w:rsidRPr="00940EA2">
        <w:rPr>
          <w:rFonts w:ascii="Arial" w:hAnsi="Arial" w:cs="Arial" w:hint="eastAsia"/>
        </w:rPr>
        <w:t>X</w:t>
      </w:r>
      <w:r w:rsidRPr="00940EA2">
        <w:rPr>
          <w:rFonts w:ascii="Arial" w:hAnsi="Arial" w:cs="Arial" w:hint="eastAsia"/>
        </w:rPr>
        <w:t>六千股，融券保證金成數為九成，試計算該投資組合之報酬率標準差約為多少</w:t>
      </w:r>
      <w:r w:rsidRPr="00940EA2">
        <w:rPr>
          <w:rFonts w:ascii="Arial" w:hAnsi="Arial" w:cs="Arial" w:hint="eastAsia"/>
        </w:rPr>
        <w:t>(</w:t>
      </w:r>
      <w:r w:rsidRPr="00940EA2">
        <w:rPr>
          <w:rFonts w:ascii="Arial" w:hAnsi="Arial" w:cs="Arial" w:hint="eastAsia"/>
        </w:rPr>
        <w:t>假設證券商手續費率、證券交易稅率、融券手續費率與融券</w:t>
      </w:r>
      <w:proofErr w:type="gramStart"/>
      <w:r w:rsidRPr="00940EA2">
        <w:rPr>
          <w:rFonts w:ascii="Arial" w:hAnsi="Arial" w:cs="Arial" w:hint="eastAsia"/>
        </w:rPr>
        <w:t>利率均為</w:t>
      </w:r>
      <w:proofErr w:type="gramEnd"/>
      <w:r w:rsidRPr="00940EA2">
        <w:rPr>
          <w:rFonts w:ascii="Arial" w:hAnsi="Arial" w:cs="Arial" w:hint="eastAsia"/>
        </w:rPr>
        <w:t>0%)</w:t>
      </w:r>
      <w:proofErr w:type="gramStart"/>
      <w:r w:rsidRPr="00940EA2">
        <w:rPr>
          <w:rFonts w:ascii="Arial" w:hAnsi="Arial" w:cs="Arial" w:hint="eastAsia"/>
        </w:rPr>
        <w:t>﹖</w:t>
      </w:r>
      <w:proofErr w:type="gramEnd"/>
      <w:r w:rsidRPr="00940EA2">
        <w:rPr>
          <w:rFonts w:ascii="Arial" w:hAnsi="Arial" w:cs="Arial" w:hint="eastAsia"/>
        </w:rPr>
        <w:t xml:space="preserve"> </w:t>
      </w:r>
    </w:p>
    <w:p w:rsidR="00044255" w:rsidRPr="00940EA2" w:rsidRDefault="00044255" w:rsidP="00044255">
      <w:pPr>
        <w:pStyle w:val="SFI1"/>
        <w:rPr>
          <w:rFonts w:ascii="Arial" w:hAnsi="Arial" w:cs="Arial"/>
        </w:rPr>
      </w:pPr>
      <w:r w:rsidRPr="00940EA2">
        <w:rPr>
          <w:rFonts w:ascii="Arial" w:hAnsi="Arial" w:cs="Arial" w:hint="eastAsia"/>
        </w:rPr>
        <w:t>(</w:t>
      </w:r>
      <w:r>
        <w:rPr>
          <w:rFonts w:ascii="Arial" w:hAnsi="Arial" w:cs="Arial" w:hint="eastAsia"/>
        </w:rPr>
        <w:t>A)</w:t>
      </w:r>
      <w:r w:rsidRPr="00940EA2">
        <w:rPr>
          <w:rFonts w:ascii="Arial" w:hAnsi="Arial" w:cs="Arial" w:hint="eastAsia"/>
        </w:rPr>
        <w:t xml:space="preserve">32.4%   </w:t>
      </w:r>
      <w:r>
        <w:rPr>
          <w:rFonts w:ascii="Arial" w:hAnsi="Arial" w:cs="Arial" w:hint="eastAsia"/>
        </w:rPr>
        <w:tab/>
        <w:t>(B)</w:t>
      </w:r>
      <w:r w:rsidRPr="00940EA2">
        <w:rPr>
          <w:rFonts w:ascii="Arial" w:hAnsi="Arial" w:cs="Arial" w:hint="eastAsia"/>
        </w:rPr>
        <w:t xml:space="preserve">36.0%   </w:t>
      </w:r>
      <w:r>
        <w:rPr>
          <w:rFonts w:ascii="Arial" w:hAnsi="Arial" w:cs="Arial" w:hint="eastAsia"/>
        </w:rPr>
        <w:tab/>
        <w:t>(C)</w:t>
      </w:r>
      <w:r w:rsidRPr="00940EA2">
        <w:rPr>
          <w:rFonts w:ascii="Arial" w:hAnsi="Arial" w:cs="Arial" w:hint="eastAsia"/>
        </w:rPr>
        <w:t xml:space="preserve">40.0%   </w:t>
      </w:r>
      <w:r>
        <w:rPr>
          <w:rFonts w:ascii="Arial" w:hAnsi="Arial" w:cs="Arial" w:hint="eastAsia"/>
        </w:rPr>
        <w:tab/>
        <w:t>(D)</w:t>
      </w:r>
      <w:r w:rsidRPr="00940EA2">
        <w:rPr>
          <w:rFonts w:ascii="Arial" w:hAnsi="Arial" w:cs="Arial" w:hint="eastAsia"/>
        </w:rPr>
        <w:t>57.6%</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t>19.</w:t>
      </w:r>
      <w:r>
        <w:rPr>
          <w:rFonts w:ascii="Arial" w:hAnsi="Arial" w:cs="Arial" w:hint="eastAsia"/>
        </w:rPr>
        <w:tab/>
      </w:r>
      <w:r w:rsidRPr="00940EA2">
        <w:rPr>
          <w:rFonts w:ascii="Arial" w:hAnsi="Arial" w:cs="Arial" w:hint="eastAsia"/>
        </w:rPr>
        <w:t>目前有兩股票：股票</w:t>
      </w:r>
      <w:r w:rsidRPr="00940EA2">
        <w:rPr>
          <w:rFonts w:ascii="Arial" w:hAnsi="Arial" w:cs="Arial" w:hint="eastAsia"/>
        </w:rPr>
        <w:t>A</w:t>
      </w:r>
      <w:r w:rsidRPr="00940EA2">
        <w:rPr>
          <w:rFonts w:ascii="Arial" w:hAnsi="Arial" w:cs="Arial" w:hint="eastAsia"/>
        </w:rPr>
        <w:t>的期望報酬率與報酬率標準差分別是</w:t>
      </w:r>
      <w:r w:rsidRPr="00940EA2">
        <w:rPr>
          <w:rFonts w:ascii="Arial" w:hAnsi="Arial" w:cs="Arial" w:hint="eastAsia"/>
        </w:rPr>
        <w:t>5%</w:t>
      </w:r>
      <w:r w:rsidRPr="00940EA2">
        <w:rPr>
          <w:rFonts w:ascii="Arial" w:hAnsi="Arial" w:cs="Arial" w:hint="eastAsia"/>
        </w:rPr>
        <w:t>和</w:t>
      </w:r>
      <w:r w:rsidRPr="00940EA2">
        <w:rPr>
          <w:rFonts w:ascii="Arial" w:hAnsi="Arial" w:cs="Arial" w:hint="eastAsia"/>
        </w:rPr>
        <w:t>30%</w:t>
      </w:r>
      <w:r w:rsidRPr="00940EA2">
        <w:rPr>
          <w:rFonts w:ascii="Arial" w:hAnsi="Arial" w:cs="Arial" w:hint="eastAsia"/>
        </w:rPr>
        <w:t>，以及股票</w:t>
      </w:r>
      <w:r w:rsidRPr="00940EA2">
        <w:rPr>
          <w:rFonts w:ascii="Arial" w:hAnsi="Arial" w:cs="Arial" w:hint="eastAsia"/>
        </w:rPr>
        <w:t>B</w:t>
      </w:r>
      <w:r w:rsidRPr="00940EA2">
        <w:rPr>
          <w:rFonts w:ascii="Arial" w:hAnsi="Arial" w:cs="Arial" w:hint="eastAsia"/>
        </w:rPr>
        <w:t>的期望報酬率與報酬率標準差分別是</w:t>
      </w:r>
      <w:r w:rsidRPr="00940EA2">
        <w:rPr>
          <w:rFonts w:ascii="Arial" w:hAnsi="Arial" w:cs="Arial" w:hint="eastAsia"/>
        </w:rPr>
        <w:t>10%</w:t>
      </w:r>
      <w:r w:rsidRPr="00940EA2">
        <w:rPr>
          <w:rFonts w:ascii="Arial" w:hAnsi="Arial" w:cs="Arial" w:hint="eastAsia"/>
        </w:rPr>
        <w:t>和</w:t>
      </w:r>
      <w:r w:rsidRPr="00940EA2">
        <w:rPr>
          <w:rFonts w:ascii="Arial" w:hAnsi="Arial" w:cs="Arial" w:hint="eastAsia"/>
        </w:rPr>
        <w:t>20%</w:t>
      </w:r>
      <w:r w:rsidRPr="00940EA2">
        <w:rPr>
          <w:rFonts w:ascii="Arial" w:hAnsi="Arial" w:cs="Arial" w:hint="eastAsia"/>
        </w:rPr>
        <w:t>。若兩股票報酬率相關係數是</w:t>
      </w:r>
      <w:r w:rsidRPr="00940EA2">
        <w:rPr>
          <w:rFonts w:ascii="Arial" w:hAnsi="Arial" w:cs="Arial" w:hint="eastAsia"/>
        </w:rPr>
        <w:t>-1</w:t>
      </w:r>
      <w:r w:rsidRPr="00940EA2">
        <w:rPr>
          <w:rFonts w:ascii="Arial" w:hAnsi="Arial" w:cs="Arial" w:hint="eastAsia"/>
        </w:rPr>
        <w:t>，現在利用該兩種股票組成一個報酬率標準差最小的投資組合，試問該投資組合之期望報酬為多少？</w:t>
      </w:r>
      <w:r w:rsidRPr="00940EA2">
        <w:rPr>
          <w:rFonts w:ascii="Arial" w:hAnsi="Arial" w:cs="Arial" w:hint="eastAsia"/>
        </w:rPr>
        <w:t xml:space="preserve"> </w:t>
      </w:r>
    </w:p>
    <w:p w:rsidR="00044255" w:rsidRPr="00940EA2" w:rsidRDefault="00044255" w:rsidP="00044255">
      <w:pPr>
        <w:pStyle w:val="SFI1"/>
        <w:rPr>
          <w:rFonts w:ascii="Arial" w:hAnsi="Arial" w:cs="Arial"/>
        </w:rPr>
      </w:pPr>
      <w:r w:rsidRPr="00940EA2">
        <w:rPr>
          <w:rFonts w:ascii="Arial" w:hAnsi="Arial" w:cs="Arial" w:hint="eastAsia"/>
        </w:rPr>
        <w:t xml:space="preserve">(A) 4.5%   </w:t>
      </w:r>
      <w:r>
        <w:rPr>
          <w:rFonts w:ascii="Arial" w:hAnsi="Arial" w:cs="Arial" w:hint="eastAsia"/>
        </w:rPr>
        <w:tab/>
      </w:r>
      <w:r w:rsidRPr="00940EA2">
        <w:rPr>
          <w:rFonts w:ascii="Arial" w:hAnsi="Arial" w:cs="Arial" w:hint="eastAsia"/>
        </w:rPr>
        <w:t xml:space="preserve">(B) 6.0%   </w:t>
      </w:r>
      <w:r>
        <w:rPr>
          <w:rFonts w:ascii="Arial" w:hAnsi="Arial" w:cs="Arial" w:hint="eastAsia"/>
        </w:rPr>
        <w:tab/>
      </w:r>
      <w:r w:rsidRPr="00940EA2">
        <w:rPr>
          <w:rFonts w:ascii="Arial" w:hAnsi="Arial" w:cs="Arial" w:hint="eastAsia"/>
        </w:rPr>
        <w:t xml:space="preserve">(C) 7.5%   </w:t>
      </w:r>
      <w:r>
        <w:rPr>
          <w:rFonts w:ascii="Arial" w:hAnsi="Arial" w:cs="Arial" w:hint="eastAsia"/>
        </w:rPr>
        <w:tab/>
      </w:r>
      <w:r w:rsidRPr="00940EA2">
        <w:rPr>
          <w:rFonts w:ascii="Arial" w:hAnsi="Arial" w:cs="Arial" w:hint="eastAsia"/>
        </w:rPr>
        <w:t>(D) 8.0%</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lastRenderedPageBreak/>
        <w:t>20.</w:t>
      </w:r>
      <w:r>
        <w:rPr>
          <w:rFonts w:ascii="Arial" w:hAnsi="Arial" w:cs="Arial" w:hint="eastAsia"/>
        </w:rPr>
        <w:tab/>
      </w:r>
      <w:r w:rsidRPr="00940EA2">
        <w:rPr>
          <w:rFonts w:ascii="Arial" w:hAnsi="Arial" w:cs="Arial" w:hint="eastAsia"/>
        </w:rPr>
        <w:t>某投資人透過目前所持有上市股票組合與定期存款兩資產做適當配置，該上市股票組合的期望報酬率與報酬率標準差分別是</w:t>
      </w:r>
      <w:r w:rsidRPr="00940EA2">
        <w:rPr>
          <w:rFonts w:ascii="Arial" w:hAnsi="Arial" w:cs="Arial" w:hint="eastAsia"/>
        </w:rPr>
        <w:t>12%</w:t>
      </w:r>
      <w:r w:rsidRPr="00940EA2">
        <w:rPr>
          <w:rFonts w:ascii="Arial" w:hAnsi="Arial" w:cs="Arial" w:hint="eastAsia"/>
        </w:rPr>
        <w:t>和</w:t>
      </w:r>
      <w:r w:rsidRPr="00940EA2">
        <w:rPr>
          <w:rFonts w:ascii="Arial" w:hAnsi="Arial" w:cs="Arial" w:hint="eastAsia"/>
        </w:rPr>
        <w:t>25%</w:t>
      </w:r>
      <w:r w:rsidRPr="00940EA2">
        <w:rPr>
          <w:rFonts w:ascii="Arial" w:hAnsi="Arial" w:cs="Arial" w:hint="eastAsia"/>
        </w:rPr>
        <w:t>，以及銀行定期存款為固定利率</w:t>
      </w:r>
      <w:r w:rsidRPr="00940EA2">
        <w:rPr>
          <w:rFonts w:ascii="Arial" w:hAnsi="Arial" w:cs="Arial" w:hint="eastAsia"/>
        </w:rPr>
        <w:t>2%</w:t>
      </w:r>
      <w:r w:rsidRPr="00940EA2">
        <w:rPr>
          <w:rFonts w:ascii="Arial" w:hAnsi="Arial" w:cs="Arial" w:hint="eastAsia"/>
        </w:rPr>
        <w:t>。若該投資者最多只能忍受</w:t>
      </w:r>
      <w:r w:rsidRPr="00940EA2">
        <w:rPr>
          <w:rFonts w:ascii="Arial" w:hAnsi="Arial" w:cs="Arial" w:hint="eastAsia"/>
        </w:rPr>
        <w:t>18%</w:t>
      </w:r>
      <w:r w:rsidRPr="00940EA2">
        <w:rPr>
          <w:rFonts w:ascii="Arial" w:hAnsi="Arial" w:cs="Arial" w:hint="eastAsia"/>
        </w:rPr>
        <w:t>的虧損，虧損大於風險承受度的機率為</w:t>
      </w:r>
      <w:r w:rsidRPr="00940EA2">
        <w:rPr>
          <w:rFonts w:ascii="Arial" w:hAnsi="Arial" w:cs="Arial" w:hint="eastAsia"/>
        </w:rPr>
        <w:t>5%</w:t>
      </w:r>
      <w:r w:rsidRPr="00940EA2">
        <w:rPr>
          <w:rFonts w:ascii="Arial" w:hAnsi="Arial" w:cs="Arial" w:hint="eastAsia"/>
        </w:rPr>
        <w:t>。在報酬為常態分配的假設下，該投資人約應投資多少比例在定期存款</w:t>
      </w:r>
      <w:r w:rsidRPr="00940EA2">
        <w:rPr>
          <w:rFonts w:ascii="Arial" w:hAnsi="Arial" w:cs="Arial" w:hint="eastAsia"/>
        </w:rPr>
        <w:t>(</w:t>
      </w:r>
      <m:oMath>
        <m:sSub>
          <m:sSubPr>
            <m:ctrlPr>
              <w:rPr>
                <w:rFonts w:ascii="Cambria Math" w:hAnsi="Cambria Math" w:cs="Arial"/>
                <w:i/>
              </w:rPr>
            </m:ctrlPr>
          </m:sSubPr>
          <m:e>
            <m:r>
              <w:rPr>
                <w:rFonts w:ascii="Cambria Math" w:hAnsi="Cambria Math" w:cs="Arial" w:hint="eastAsia"/>
              </w:rPr>
              <m:t>Z</m:t>
            </m:r>
          </m:e>
          <m:sub>
            <m:r>
              <w:rPr>
                <w:rFonts w:ascii="Cambria Math" w:hAnsi="Cambria Math" w:cs="Arial" w:hint="eastAsia"/>
              </w:rPr>
              <m:t>0.95</m:t>
            </m:r>
          </m:sub>
        </m:sSub>
      </m:oMath>
      <w:r w:rsidRPr="00940EA2">
        <w:rPr>
          <w:rFonts w:ascii="Arial" w:hAnsi="Arial" w:cs="Arial" w:hint="eastAsia"/>
        </w:rPr>
        <w:t>=1.65</w:t>
      </w:r>
      <w:r w:rsidRPr="00940EA2">
        <w:rPr>
          <w:rFonts w:ascii="Arial" w:hAnsi="Arial" w:cs="Arial" w:hint="eastAsia"/>
        </w:rPr>
        <w:t>，</w:t>
      </w:r>
      <m:oMath>
        <m:sSub>
          <m:sSubPr>
            <m:ctrlPr>
              <w:rPr>
                <w:rFonts w:ascii="Cambria Math" w:hAnsi="Cambria Math" w:cs="Arial"/>
              </w:rPr>
            </m:ctrlPr>
          </m:sSubPr>
          <m:e>
            <m:r>
              <w:rPr>
                <w:rFonts w:ascii="Cambria Math" w:hAnsi="Cambria Math" w:cs="Arial" w:hint="eastAsia"/>
              </w:rPr>
              <m:t>Z</m:t>
            </m:r>
          </m:e>
          <m:sub>
            <m:r>
              <w:rPr>
                <w:rFonts w:ascii="Cambria Math" w:hAnsi="Cambria Math" w:cs="Arial" w:hint="eastAsia"/>
              </w:rPr>
              <m:t>0.975</m:t>
            </m:r>
          </m:sub>
        </m:sSub>
      </m:oMath>
      <w:r w:rsidRPr="00940EA2">
        <w:rPr>
          <w:rFonts w:ascii="Arial" w:hAnsi="Arial" w:cs="Arial" w:hint="eastAsia"/>
        </w:rPr>
        <w:t xml:space="preserve"> =1.96)</w:t>
      </w:r>
      <w:proofErr w:type="gramStart"/>
      <w:r w:rsidRPr="00940EA2">
        <w:rPr>
          <w:rFonts w:ascii="Arial" w:hAnsi="Arial" w:cs="Arial" w:hint="eastAsia"/>
        </w:rPr>
        <w:t>﹖</w:t>
      </w:r>
      <w:proofErr w:type="gramEnd"/>
      <w:r w:rsidRPr="00940EA2">
        <w:rPr>
          <w:rFonts w:ascii="Arial" w:hAnsi="Arial" w:cs="Arial" w:hint="eastAsia"/>
        </w:rPr>
        <w:t xml:space="preserve"> </w:t>
      </w:r>
    </w:p>
    <w:p w:rsidR="00044255" w:rsidRPr="00940EA2" w:rsidRDefault="00044255" w:rsidP="00044255">
      <w:pPr>
        <w:pStyle w:val="SFI1"/>
        <w:rPr>
          <w:rFonts w:ascii="Arial" w:hAnsi="Arial" w:cs="Arial"/>
        </w:rPr>
      </w:pPr>
      <w:r w:rsidRPr="00940EA2">
        <w:rPr>
          <w:rFonts w:ascii="Arial" w:hAnsi="Arial" w:cs="Arial" w:hint="eastAsia"/>
        </w:rPr>
        <w:t xml:space="preserve">(A) 25%   </w:t>
      </w:r>
      <w:r>
        <w:rPr>
          <w:rFonts w:ascii="Arial" w:hAnsi="Arial" w:cs="Arial" w:hint="eastAsia"/>
        </w:rPr>
        <w:tab/>
      </w:r>
      <w:r w:rsidRPr="00940EA2">
        <w:rPr>
          <w:rFonts w:ascii="Arial" w:hAnsi="Arial" w:cs="Arial" w:hint="eastAsia"/>
        </w:rPr>
        <w:t xml:space="preserve">(B) 36%   </w:t>
      </w:r>
      <w:r>
        <w:rPr>
          <w:rFonts w:ascii="Arial" w:hAnsi="Arial" w:cs="Arial" w:hint="eastAsia"/>
        </w:rPr>
        <w:tab/>
      </w:r>
      <w:r w:rsidRPr="00940EA2">
        <w:rPr>
          <w:rFonts w:ascii="Arial" w:hAnsi="Arial" w:cs="Arial" w:hint="eastAsia"/>
        </w:rPr>
        <w:t xml:space="preserve">(C) 49%   </w:t>
      </w:r>
      <w:r>
        <w:rPr>
          <w:rFonts w:ascii="Arial" w:hAnsi="Arial" w:cs="Arial" w:hint="eastAsia"/>
        </w:rPr>
        <w:tab/>
      </w:r>
      <w:r w:rsidRPr="00940EA2">
        <w:rPr>
          <w:rFonts w:ascii="Arial" w:hAnsi="Arial" w:cs="Arial" w:hint="eastAsia"/>
        </w:rPr>
        <w:t>(D) 56%</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t>21.</w:t>
      </w:r>
      <w:r>
        <w:rPr>
          <w:rFonts w:ascii="Arial" w:hAnsi="Arial" w:cs="Arial" w:hint="eastAsia"/>
        </w:rPr>
        <w:tab/>
      </w:r>
      <w:r w:rsidRPr="00940EA2">
        <w:rPr>
          <w:rFonts w:ascii="Arial" w:hAnsi="Arial" w:cs="Arial" w:hint="eastAsia"/>
        </w:rPr>
        <w:t>某上市公司發行一個每張面額十萬元的兩年期債券，票面利率</w:t>
      </w:r>
      <w:r w:rsidRPr="00940EA2">
        <w:rPr>
          <w:rFonts w:ascii="Arial" w:hAnsi="Arial" w:cs="Arial" w:hint="eastAsia"/>
        </w:rPr>
        <w:t>10%</w:t>
      </w:r>
      <w:r w:rsidRPr="00940EA2">
        <w:rPr>
          <w:rFonts w:ascii="Arial" w:hAnsi="Arial" w:cs="Arial" w:hint="eastAsia"/>
        </w:rPr>
        <w:t>，每年付息一次，發行當時的債券</w:t>
      </w:r>
      <w:proofErr w:type="gramStart"/>
      <w:r w:rsidRPr="00940EA2">
        <w:rPr>
          <w:rFonts w:ascii="Arial" w:hAnsi="Arial" w:cs="Arial" w:hint="eastAsia"/>
        </w:rPr>
        <w:t>殖</w:t>
      </w:r>
      <w:proofErr w:type="gramEnd"/>
      <w:r w:rsidRPr="00940EA2">
        <w:rPr>
          <w:rFonts w:ascii="Arial" w:hAnsi="Arial" w:cs="Arial" w:hint="eastAsia"/>
        </w:rPr>
        <w:t>利率為</w:t>
      </w:r>
      <w:r w:rsidRPr="00940EA2">
        <w:rPr>
          <w:rFonts w:ascii="Arial" w:hAnsi="Arial" w:cs="Arial" w:hint="eastAsia"/>
        </w:rPr>
        <w:t>8%</w:t>
      </w:r>
      <w:r w:rsidRPr="00940EA2">
        <w:rPr>
          <w:rFonts w:ascii="Arial" w:hAnsi="Arial" w:cs="Arial" w:hint="eastAsia"/>
        </w:rPr>
        <w:t>。</w:t>
      </w:r>
      <w:proofErr w:type="gramStart"/>
      <w:r w:rsidRPr="00940EA2">
        <w:rPr>
          <w:rFonts w:ascii="Arial" w:hAnsi="Arial" w:cs="Arial" w:hint="eastAsia"/>
        </w:rPr>
        <w:t>一</w:t>
      </w:r>
      <w:proofErr w:type="gramEnd"/>
      <w:r w:rsidRPr="00940EA2">
        <w:rPr>
          <w:rFonts w:ascii="Arial" w:hAnsi="Arial" w:cs="Arial" w:hint="eastAsia"/>
        </w:rPr>
        <w:t>年後</w:t>
      </w:r>
      <w:r w:rsidRPr="00940EA2">
        <w:rPr>
          <w:rFonts w:ascii="Arial" w:hAnsi="Arial" w:cs="Arial" w:hint="eastAsia"/>
        </w:rPr>
        <w:t>(</w:t>
      </w:r>
      <w:r w:rsidRPr="00940EA2">
        <w:rPr>
          <w:rFonts w:ascii="Arial" w:hAnsi="Arial" w:cs="Arial" w:hint="eastAsia"/>
        </w:rPr>
        <w:t>距到期日尚有</w:t>
      </w:r>
      <w:r w:rsidRPr="00940EA2">
        <w:rPr>
          <w:rFonts w:ascii="Arial" w:hAnsi="Arial" w:cs="Arial" w:hint="eastAsia"/>
        </w:rPr>
        <w:t>1</w:t>
      </w:r>
      <w:r w:rsidRPr="00940EA2">
        <w:rPr>
          <w:rFonts w:ascii="Arial" w:hAnsi="Arial" w:cs="Arial" w:hint="eastAsia"/>
        </w:rPr>
        <w:t>年</w:t>
      </w:r>
      <w:r w:rsidRPr="00940EA2">
        <w:rPr>
          <w:rFonts w:ascii="Arial" w:hAnsi="Arial" w:cs="Arial" w:hint="eastAsia"/>
        </w:rPr>
        <w:t>)</w:t>
      </w:r>
      <w:r w:rsidRPr="00940EA2">
        <w:rPr>
          <w:rFonts w:ascii="Arial" w:hAnsi="Arial" w:cs="Arial" w:hint="eastAsia"/>
        </w:rPr>
        <w:t>，市場</w:t>
      </w:r>
      <w:proofErr w:type="gramStart"/>
      <w:r w:rsidRPr="00940EA2">
        <w:rPr>
          <w:rFonts w:ascii="Arial" w:hAnsi="Arial" w:cs="Arial" w:hint="eastAsia"/>
        </w:rPr>
        <w:t>對此同等級</w:t>
      </w:r>
      <w:proofErr w:type="gramEnd"/>
      <w:r w:rsidRPr="00940EA2">
        <w:rPr>
          <w:rFonts w:ascii="Arial" w:hAnsi="Arial" w:cs="Arial" w:hint="eastAsia"/>
        </w:rPr>
        <w:t>債券所要求的</w:t>
      </w:r>
      <w:proofErr w:type="gramStart"/>
      <w:r w:rsidRPr="00940EA2">
        <w:rPr>
          <w:rFonts w:ascii="Arial" w:hAnsi="Arial" w:cs="Arial" w:hint="eastAsia"/>
        </w:rPr>
        <w:t>殖</w:t>
      </w:r>
      <w:proofErr w:type="gramEnd"/>
      <w:r w:rsidRPr="00940EA2">
        <w:rPr>
          <w:rFonts w:ascii="Arial" w:hAnsi="Arial" w:cs="Arial" w:hint="eastAsia"/>
        </w:rPr>
        <w:t>利率下降至</w:t>
      </w:r>
      <w:r w:rsidRPr="00940EA2">
        <w:rPr>
          <w:rFonts w:ascii="Arial" w:hAnsi="Arial" w:cs="Arial" w:hint="eastAsia"/>
        </w:rPr>
        <w:t>7%</w:t>
      </w:r>
      <w:r w:rsidRPr="00940EA2">
        <w:rPr>
          <w:rFonts w:ascii="Arial" w:hAnsi="Arial" w:cs="Arial" w:hint="eastAsia"/>
        </w:rPr>
        <w:t>。試計算出因時間流逝對該債券價格的影響金額約為多少</w:t>
      </w:r>
      <w:r w:rsidRPr="00940EA2">
        <w:rPr>
          <w:rFonts w:ascii="Arial" w:hAnsi="Arial" w:cs="Arial" w:hint="eastAsia"/>
        </w:rPr>
        <w:t>(</w:t>
      </w:r>
      <w:r w:rsidRPr="00940EA2">
        <w:rPr>
          <w:rFonts w:ascii="Arial" w:hAnsi="Arial" w:cs="Arial" w:hint="eastAsia"/>
        </w:rPr>
        <w:t>即債券回歸面額效果</w:t>
      </w:r>
      <w:r w:rsidRPr="00940EA2">
        <w:rPr>
          <w:rFonts w:ascii="Arial" w:hAnsi="Arial" w:cs="Arial" w:hint="eastAsia"/>
        </w:rPr>
        <w:t>)</w:t>
      </w:r>
      <w:r w:rsidRPr="00940EA2">
        <w:rPr>
          <w:rFonts w:ascii="Arial" w:hAnsi="Arial" w:cs="Arial" w:hint="eastAsia"/>
        </w:rPr>
        <w:t>？</w:t>
      </w:r>
    </w:p>
    <w:p w:rsidR="00044255" w:rsidRPr="00940EA2" w:rsidRDefault="00044255" w:rsidP="00044255">
      <w:pPr>
        <w:pStyle w:val="SFI1"/>
        <w:rPr>
          <w:rFonts w:ascii="Arial" w:hAnsi="Arial" w:cs="Arial"/>
        </w:rPr>
      </w:pPr>
      <w:r w:rsidRPr="00940EA2">
        <w:rPr>
          <w:rFonts w:ascii="Arial" w:hAnsi="Arial" w:cs="Arial" w:hint="eastAsia"/>
        </w:rPr>
        <w:t xml:space="preserve">(A) -$1,715   </w:t>
      </w:r>
      <w:r>
        <w:rPr>
          <w:rFonts w:ascii="Arial" w:hAnsi="Arial" w:cs="Arial" w:hint="eastAsia"/>
        </w:rPr>
        <w:tab/>
      </w:r>
      <w:r w:rsidRPr="00940EA2">
        <w:rPr>
          <w:rFonts w:ascii="Arial" w:hAnsi="Arial" w:cs="Arial" w:hint="eastAsia"/>
        </w:rPr>
        <w:t xml:space="preserve">(B) -$763   </w:t>
      </w:r>
      <w:r>
        <w:rPr>
          <w:rFonts w:ascii="Arial" w:hAnsi="Arial" w:cs="Arial" w:hint="eastAsia"/>
        </w:rPr>
        <w:tab/>
      </w:r>
      <w:r w:rsidRPr="00940EA2">
        <w:rPr>
          <w:rFonts w:ascii="Arial" w:hAnsi="Arial" w:cs="Arial" w:hint="eastAsia"/>
        </w:rPr>
        <w:t xml:space="preserve">(C) -$236   </w:t>
      </w:r>
      <w:r>
        <w:rPr>
          <w:rFonts w:ascii="Arial" w:hAnsi="Arial" w:cs="Arial" w:hint="eastAsia"/>
        </w:rPr>
        <w:tab/>
      </w:r>
      <w:r w:rsidRPr="00940EA2">
        <w:rPr>
          <w:rFonts w:ascii="Arial" w:hAnsi="Arial" w:cs="Arial" w:hint="eastAsia"/>
        </w:rPr>
        <w:t>(D) $952</w:t>
      </w:r>
    </w:p>
    <w:p w:rsidR="00044255" w:rsidRDefault="00044255" w:rsidP="00044255">
      <w:pPr>
        <w:pStyle w:val="SFI"/>
        <w:spacing w:before="60" w:line="280" w:lineRule="exact"/>
        <w:ind w:left="566" w:right="0" w:hangingChars="236" w:hanging="566"/>
        <w:rPr>
          <w:color w:val="000000" w:themeColor="text1"/>
        </w:rPr>
      </w:pPr>
      <w:r>
        <w:rPr>
          <w:rFonts w:ascii="Arial" w:hAnsi="Arial" w:cs="Arial" w:hint="eastAsia"/>
        </w:rPr>
        <w:t>22</w:t>
      </w:r>
      <w:r w:rsidRPr="00940EA2">
        <w:rPr>
          <w:rFonts w:ascii="Arial" w:hAnsi="Arial" w:cs="Arial" w:hint="eastAsia"/>
        </w:rPr>
        <w:t>.</w:t>
      </w:r>
      <w:r>
        <w:rPr>
          <w:rFonts w:ascii="Arial" w:hAnsi="Arial" w:cs="Arial" w:hint="eastAsia"/>
        </w:rPr>
        <w:tab/>
      </w:r>
      <w:r w:rsidRPr="00940EA2">
        <w:rPr>
          <w:rFonts w:ascii="Arial" w:hAnsi="Arial" w:cs="Arial" w:hint="eastAsia"/>
        </w:rPr>
        <w:t>某公司投資甲、乙兩債券</w:t>
      </w:r>
      <w:r w:rsidRPr="00940EA2">
        <w:rPr>
          <w:rFonts w:ascii="Arial" w:hAnsi="Arial" w:cs="Arial" w:hint="eastAsia"/>
        </w:rPr>
        <w:t>(</w:t>
      </w:r>
      <w:proofErr w:type="gramStart"/>
      <w:r w:rsidRPr="00940EA2">
        <w:rPr>
          <w:rFonts w:ascii="Arial" w:hAnsi="Arial" w:cs="Arial" w:hint="eastAsia"/>
        </w:rPr>
        <w:t>均為每年</w:t>
      </w:r>
      <w:proofErr w:type="gramEnd"/>
      <w:r w:rsidRPr="00940EA2">
        <w:rPr>
          <w:rFonts w:ascii="Arial" w:hAnsi="Arial" w:cs="Arial" w:hint="eastAsia"/>
        </w:rPr>
        <w:t>付息一次</w:t>
      </w:r>
      <w:r w:rsidRPr="00940EA2">
        <w:rPr>
          <w:rFonts w:ascii="Arial" w:hAnsi="Arial" w:cs="Arial" w:hint="eastAsia"/>
        </w:rPr>
        <w:t>)</w:t>
      </w:r>
      <w:r w:rsidRPr="00940EA2">
        <w:rPr>
          <w:rFonts w:ascii="Arial" w:hAnsi="Arial" w:cs="Arial" w:hint="eastAsia"/>
        </w:rPr>
        <w:t>，甲債券市值</w:t>
      </w:r>
      <w:r w:rsidRPr="00940EA2">
        <w:rPr>
          <w:rFonts w:ascii="Arial" w:hAnsi="Arial" w:cs="Arial" w:hint="eastAsia"/>
        </w:rPr>
        <w:t>600</w:t>
      </w:r>
      <w:r w:rsidRPr="00940EA2">
        <w:rPr>
          <w:rFonts w:ascii="Arial" w:hAnsi="Arial" w:cs="Arial" w:hint="eastAsia"/>
        </w:rPr>
        <w:t>萬，</w:t>
      </w:r>
      <w:proofErr w:type="gramStart"/>
      <w:r w:rsidRPr="00940EA2">
        <w:rPr>
          <w:rFonts w:ascii="Arial" w:hAnsi="Arial" w:cs="Arial" w:hint="eastAsia"/>
        </w:rPr>
        <w:t>殖</w:t>
      </w:r>
      <w:proofErr w:type="gramEnd"/>
      <w:r w:rsidRPr="00940EA2">
        <w:rPr>
          <w:rFonts w:ascii="Arial" w:hAnsi="Arial" w:cs="Arial" w:hint="eastAsia"/>
        </w:rPr>
        <w:t>利率</w:t>
      </w:r>
      <w:r w:rsidRPr="00940EA2">
        <w:rPr>
          <w:rFonts w:ascii="Arial" w:hAnsi="Arial" w:cs="Arial" w:hint="eastAsia"/>
        </w:rPr>
        <w:t>5%</w:t>
      </w:r>
      <w:r w:rsidRPr="00940EA2">
        <w:rPr>
          <w:rFonts w:ascii="Arial" w:hAnsi="Arial" w:cs="Arial" w:hint="eastAsia"/>
        </w:rPr>
        <w:t>，存續</w:t>
      </w:r>
      <w:proofErr w:type="gramStart"/>
      <w:r w:rsidRPr="00940EA2">
        <w:rPr>
          <w:rFonts w:ascii="Arial" w:hAnsi="Arial" w:cs="Arial" w:hint="eastAsia"/>
        </w:rPr>
        <w:t>期間</w:t>
      </w:r>
      <w:r w:rsidRPr="00940EA2">
        <w:rPr>
          <w:rFonts w:ascii="Arial" w:hAnsi="Arial" w:cs="Arial" w:hint="eastAsia"/>
        </w:rPr>
        <w:t>(</w:t>
      </w:r>
      <w:proofErr w:type="gramEnd"/>
      <w:r w:rsidRPr="00940EA2">
        <w:rPr>
          <w:rFonts w:ascii="Arial" w:hAnsi="Arial" w:cs="Arial" w:hint="eastAsia"/>
        </w:rPr>
        <w:t>Duration) 2.1</w:t>
      </w:r>
      <w:r w:rsidRPr="00940EA2">
        <w:rPr>
          <w:rFonts w:ascii="Arial" w:hAnsi="Arial" w:cs="Arial" w:hint="eastAsia"/>
        </w:rPr>
        <w:t>年</w:t>
      </w:r>
      <w:proofErr w:type="gramStart"/>
      <w:r w:rsidRPr="00940EA2">
        <w:rPr>
          <w:rFonts w:ascii="Arial" w:hAnsi="Arial" w:cs="Arial" w:hint="eastAsia"/>
        </w:rPr>
        <w:t>﹔</w:t>
      </w:r>
      <w:proofErr w:type="gramEnd"/>
      <w:r w:rsidRPr="00940EA2">
        <w:rPr>
          <w:rFonts w:ascii="Arial" w:hAnsi="Arial" w:cs="Arial" w:hint="eastAsia"/>
        </w:rPr>
        <w:t>以及乙債券市值</w:t>
      </w:r>
      <w:r w:rsidRPr="00940EA2">
        <w:rPr>
          <w:rFonts w:ascii="Arial" w:hAnsi="Arial" w:cs="Arial" w:hint="eastAsia"/>
        </w:rPr>
        <w:t>400</w:t>
      </w:r>
      <w:r w:rsidRPr="00940EA2">
        <w:rPr>
          <w:rFonts w:ascii="Arial" w:hAnsi="Arial" w:cs="Arial" w:hint="eastAsia"/>
        </w:rPr>
        <w:t>萬，</w:t>
      </w:r>
      <w:proofErr w:type="gramStart"/>
      <w:r w:rsidRPr="00940EA2">
        <w:rPr>
          <w:rFonts w:ascii="Arial" w:hAnsi="Arial" w:cs="Arial" w:hint="eastAsia"/>
        </w:rPr>
        <w:t>殖</w:t>
      </w:r>
      <w:proofErr w:type="gramEnd"/>
      <w:r w:rsidRPr="00940EA2">
        <w:rPr>
          <w:rFonts w:ascii="Arial" w:hAnsi="Arial" w:cs="Arial" w:hint="eastAsia"/>
        </w:rPr>
        <w:t>利率</w:t>
      </w:r>
      <w:r w:rsidRPr="00940EA2">
        <w:rPr>
          <w:rFonts w:ascii="Arial" w:hAnsi="Arial" w:cs="Arial" w:hint="eastAsia"/>
        </w:rPr>
        <w:t>8%</w:t>
      </w:r>
      <w:r w:rsidRPr="00940EA2">
        <w:rPr>
          <w:rFonts w:ascii="Arial" w:hAnsi="Arial" w:cs="Arial" w:hint="eastAsia"/>
        </w:rPr>
        <w:t>，存續期間</w:t>
      </w:r>
      <w:r w:rsidRPr="00940EA2">
        <w:rPr>
          <w:rFonts w:ascii="Arial" w:hAnsi="Arial" w:cs="Arial" w:hint="eastAsia"/>
        </w:rPr>
        <w:t>5.4</w:t>
      </w:r>
      <w:r w:rsidRPr="00940EA2">
        <w:rPr>
          <w:rFonts w:ascii="Arial" w:hAnsi="Arial" w:cs="Arial" w:hint="eastAsia"/>
        </w:rPr>
        <w:t>年。請問該債券組合的價格存續</w:t>
      </w:r>
      <w:proofErr w:type="gramStart"/>
      <w:r w:rsidRPr="00940EA2">
        <w:rPr>
          <w:rFonts w:ascii="Arial" w:hAnsi="Arial" w:cs="Arial" w:hint="eastAsia"/>
        </w:rPr>
        <w:t>期間</w:t>
      </w:r>
      <w:r w:rsidRPr="00940EA2">
        <w:rPr>
          <w:rFonts w:ascii="Arial" w:hAnsi="Arial" w:cs="Arial" w:hint="eastAsia"/>
        </w:rPr>
        <w:t>(</w:t>
      </w:r>
      <w:proofErr w:type="gramEnd"/>
      <w:r w:rsidRPr="00940EA2">
        <w:rPr>
          <w:rFonts w:ascii="Arial" w:hAnsi="Arial" w:cs="Arial" w:hint="eastAsia"/>
        </w:rPr>
        <w:t>Dollar Duration)</w:t>
      </w:r>
      <w:r w:rsidRPr="00940EA2">
        <w:rPr>
          <w:rFonts w:ascii="Arial" w:hAnsi="Arial" w:cs="Arial" w:hint="eastAsia"/>
        </w:rPr>
        <w:t>最接近多少？</w:t>
      </w:r>
      <w:r w:rsidRPr="00940EA2">
        <w:rPr>
          <w:rFonts w:hint="eastAsia"/>
          <w:color w:val="000000" w:themeColor="text1"/>
        </w:rPr>
        <w:t xml:space="preserve"> </w:t>
      </w:r>
    </w:p>
    <w:p w:rsidR="00044255" w:rsidRPr="004C5CA8" w:rsidRDefault="00044255" w:rsidP="00044255">
      <w:pPr>
        <w:pStyle w:val="SFI1"/>
        <w:rPr>
          <w:rFonts w:ascii="Arial" w:hAnsi="Arial" w:cs="Arial"/>
        </w:rPr>
      </w:pPr>
      <w:r w:rsidRPr="004C5CA8">
        <w:rPr>
          <w:rFonts w:ascii="Arial" w:hAnsi="Arial" w:cs="Arial" w:hint="eastAsia"/>
        </w:rPr>
        <w:t>(A) $3,200</w:t>
      </w:r>
      <w:r w:rsidRPr="004C5CA8">
        <w:rPr>
          <w:rFonts w:ascii="Arial" w:hAnsi="Arial" w:cs="Arial" w:hint="eastAsia"/>
        </w:rPr>
        <w:t>萬</w:t>
      </w:r>
      <w:r w:rsidRPr="004C5CA8">
        <w:rPr>
          <w:rFonts w:ascii="Arial" w:hAnsi="Arial" w:cs="Arial" w:hint="eastAsia"/>
        </w:rPr>
        <w:t xml:space="preserve">   </w:t>
      </w:r>
      <w:r>
        <w:rPr>
          <w:rFonts w:ascii="Arial" w:hAnsi="Arial" w:cs="Arial" w:hint="eastAsia"/>
        </w:rPr>
        <w:tab/>
      </w:r>
      <w:r w:rsidRPr="004C5CA8">
        <w:rPr>
          <w:rFonts w:ascii="Arial" w:hAnsi="Arial" w:cs="Arial" w:hint="eastAsia"/>
        </w:rPr>
        <w:t>(B) $3,420</w:t>
      </w:r>
      <w:r w:rsidRPr="004C5CA8">
        <w:rPr>
          <w:rFonts w:ascii="Arial" w:hAnsi="Arial" w:cs="Arial" w:hint="eastAsia"/>
        </w:rPr>
        <w:t>萬</w:t>
      </w:r>
      <w:r w:rsidRPr="004C5CA8">
        <w:rPr>
          <w:rFonts w:ascii="Arial" w:hAnsi="Arial" w:cs="Arial" w:hint="eastAsia"/>
        </w:rPr>
        <w:t xml:space="preserve">   </w:t>
      </w:r>
      <w:r>
        <w:rPr>
          <w:rFonts w:ascii="Arial" w:hAnsi="Arial" w:cs="Arial" w:hint="eastAsia"/>
        </w:rPr>
        <w:tab/>
      </w:r>
      <w:r w:rsidRPr="004C5CA8">
        <w:rPr>
          <w:rFonts w:ascii="Arial" w:hAnsi="Arial" w:cs="Arial" w:hint="eastAsia"/>
        </w:rPr>
        <w:t>(C) $3,500</w:t>
      </w:r>
      <w:r w:rsidRPr="004C5CA8">
        <w:rPr>
          <w:rFonts w:ascii="Arial" w:hAnsi="Arial" w:cs="Arial" w:hint="eastAsia"/>
        </w:rPr>
        <w:t>萬</w:t>
      </w:r>
      <w:r w:rsidRPr="004C5CA8">
        <w:rPr>
          <w:rFonts w:ascii="Arial" w:hAnsi="Arial" w:cs="Arial" w:hint="eastAsia"/>
        </w:rPr>
        <w:t xml:space="preserve">   </w:t>
      </w:r>
      <w:r>
        <w:rPr>
          <w:rFonts w:ascii="Arial" w:hAnsi="Arial" w:cs="Arial" w:hint="eastAsia"/>
        </w:rPr>
        <w:tab/>
      </w:r>
      <w:r w:rsidRPr="004C5CA8">
        <w:rPr>
          <w:rFonts w:ascii="Arial" w:hAnsi="Arial" w:cs="Arial" w:hint="eastAsia"/>
        </w:rPr>
        <w:t xml:space="preserve">(D) $3,640 </w:t>
      </w:r>
      <w:r>
        <w:rPr>
          <w:rFonts w:ascii="Arial" w:hAnsi="Arial" w:cs="Arial" w:hint="eastAsia"/>
        </w:rPr>
        <w:t>萬</w:t>
      </w:r>
    </w:p>
    <w:p w:rsidR="00044255" w:rsidRPr="004C5CA8" w:rsidRDefault="00044255" w:rsidP="00044255">
      <w:pPr>
        <w:pStyle w:val="SFI"/>
        <w:spacing w:before="60" w:line="280" w:lineRule="exact"/>
        <w:ind w:left="566" w:right="0" w:hangingChars="236" w:hanging="566"/>
        <w:rPr>
          <w:rFonts w:ascii="Arial" w:hAnsi="Arial" w:cs="Arial"/>
        </w:rPr>
      </w:pPr>
      <w:r>
        <w:rPr>
          <w:rFonts w:ascii="Arial" w:hAnsi="Arial" w:cs="Arial" w:hint="eastAsia"/>
        </w:rPr>
        <w:t>23</w:t>
      </w:r>
      <w:r w:rsidRPr="004C5CA8">
        <w:rPr>
          <w:rFonts w:ascii="Arial" w:hAnsi="Arial" w:cs="Arial" w:hint="eastAsia"/>
        </w:rPr>
        <w:t>.</w:t>
      </w:r>
      <w:r w:rsidRPr="004C5CA8">
        <w:rPr>
          <w:rFonts w:ascii="Arial" w:hAnsi="Arial" w:cs="Arial" w:hint="eastAsia"/>
        </w:rPr>
        <w:tab/>
      </w:r>
      <w:r w:rsidRPr="004C5CA8">
        <w:rPr>
          <w:rFonts w:ascii="Arial" w:hAnsi="Arial" w:cs="Arial" w:hint="eastAsia"/>
        </w:rPr>
        <w:t>假設</w:t>
      </w:r>
      <w:proofErr w:type="gramStart"/>
      <w:r w:rsidRPr="004C5CA8">
        <w:rPr>
          <w:rFonts w:ascii="Arial" w:hAnsi="Arial" w:cs="Arial" w:hint="eastAsia"/>
        </w:rPr>
        <w:t>一</w:t>
      </w:r>
      <w:proofErr w:type="gramEnd"/>
      <w:r w:rsidRPr="004C5CA8">
        <w:rPr>
          <w:rFonts w:ascii="Arial" w:hAnsi="Arial" w:cs="Arial" w:hint="eastAsia"/>
        </w:rPr>
        <w:t>債券其面額</w:t>
      </w:r>
      <w:r w:rsidRPr="004C5CA8">
        <w:rPr>
          <w:rFonts w:ascii="Arial" w:hAnsi="Arial" w:cs="Arial" w:hint="eastAsia"/>
        </w:rPr>
        <w:t>$100,000</w:t>
      </w:r>
      <w:r w:rsidRPr="004C5CA8">
        <w:rPr>
          <w:rFonts w:ascii="Arial" w:hAnsi="Arial" w:cs="Arial" w:hint="eastAsia"/>
        </w:rPr>
        <w:t>，市價</w:t>
      </w:r>
      <w:r w:rsidRPr="004C5CA8">
        <w:rPr>
          <w:rFonts w:ascii="Arial" w:hAnsi="Arial" w:cs="Arial" w:hint="eastAsia"/>
        </w:rPr>
        <w:t>$120,000</w:t>
      </w:r>
      <w:r w:rsidRPr="004C5CA8">
        <w:rPr>
          <w:rFonts w:ascii="Arial" w:hAnsi="Arial" w:cs="Arial" w:hint="eastAsia"/>
        </w:rPr>
        <w:t>，修正存續</w:t>
      </w:r>
      <w:proofErr w:type="gramStart"/>
      <w:r w:rsidRPr="004C5CA8">
        <w:rPr>
          <w:rFonts w:ascii="Arial" w:hAnsi="Arial" w:cs="Arial" w:hint="eastAsia"/>
        </w:rPr>
        <w:t>期間</w:t>
      </w:r>
      <w:r w:rsidRPr="004C5CA8">
        <w:rPr>
          <w:rFonts w:ascii="Arial" w:hAnsi="Arial" w:cs="Arial" w:hint="eastAsia"/>
        </w:rPr>
        <w:t>(</w:t>
      </w:r>
      <w:proofErr w:type="gramEnd"/>
      <w:r w:rsidRPr="004C5CA8">
        <w:rPr>
          <w:rFonts w:ascii="Arial" w:hAnsi="Arial" w:cs="Arial" w:hint="eastAsia"/>
        </w:rPr>
        <w:t>Modified Duration)</w:t>
      </w:r>
      <w:r w:rsidRPr="004C5CA8">
        <w:rPr>
          <w:rFonts w:ascii="Arial" w:hAnsi="Arial" w:cs="Arial" w:hint="eastAsia"/>
        </w:rPr>
        <w:t>為</w:t>
      </w:r>
      <w:r w:rsidRPr="004C5CA8">
        <w:rPr>
          <w:rFonts w:ascii="Arial" w:hAnsi="Arial" w:cs="Arial" w:hint="eastAsia"/>
        </w:rPr>
        <w:t>10</w:t>
      </w:r>
      <w:r w:rsidRPr="004C5CA8">
        <w:rPr>
          <w:rFonts w:ascii="Arial" w:hAnsi="Arial" w:cs="Arial" w:hint="eastAsia"/>
        </w:rPr>
        <w:t>，</w:t>
      </w:r>
      <w:proofErr w:type="gramStart"/>
      <w:r w:rsidRPr="004C5CA8">
        <w:rPr>
          <w:rFonts w:ascii="Arial" w:hAnsi="Arial" w:cs="Arial" w:hint="eastAsia"/>
        </w:rPr>
        <w:t>凸</w:t>
      </w:r>
      <w:proofErr w:type="gramEnd"/>
      <w:r w:rsidRPr="004C5CA8">
        <w:rPr>
          <w:rFonts w:ascii="Arial" w:hAnsi="Arial" w:cs="Arial" w:hint="eastAsia"/>
        </w:rPr>
        <w:t>率</w:t>
      </w:r>
      <w:r w:rsidRPr="004C5CA8">
        <w:rPr>
          <w:rFonts w:ascii="Arial" w:hAnsi="Arial" w:cs="Arial" w:hint="eastAsia"/>
        </w:rPr>
        <w:t>(Convexity)</w:t>
      </w:r>
      <w:r w:rsidRPr="004C5CA8">
        <w:rPr>
          <w:rFonts w:ascii="Arial" w:hAnsi="Arial" w:cs="Arial" w:hint="eastAsia"/>
        </w:rPr>
        <w:t>為</w:t>
      </w:r>
      <w:r w:rsidRPr="004C5CA8">
        <w:rPr>
          <w:rFonts w:ascii="Arial" w:hAnsi="Arial" w:cs="Arial" w:hint="eastAsia"/>
        </w:rPr>
        <w:t>200</w:t>
      </w:r>
      <w:r w:rsidRPr="004C5CA8">
        <w:rPr>
          <w:rFonts w:ascii="Arial" w:hAnsi="Arial" w:cs="Arial" w:hint="eastAsia"/>
        </w:rPr>
        <w:t>，若市場利率下跌</w:t>
      </w:r>
      <w:r w:rsidRPr="004C5CA8">
        <w:rPr>
          <w:rFonts w:ascii="Arial" w:hAnsi="Arial" w:cs="Arial" w:hint="eastAsia"/>
        </w:rPr>
        <w:t>0.5%</w:t>
      </w:r>
      <w:r w:rsidRPr="004C5CA8">
        <w:rPr>
          <w:rFonts w:ascii="Arial" w:hAnsi="Arial" w:cs="Arial" w:hint="eastAsia"/>
        </w:rPr>
        <w:t>，估計該債券的價格約會上漲：</w:t>
      </w:r>
      <w:r w:rsidRPr="004C5CA8">
        <w:rPr>
          <w:rFonts w:ascii="Arial" w:hAnsi="Arial" w:cs="Arial" w:hint="eastAsia"/>
        </w:rPr>
        <w:t xml:space="preserve"> </w:t>
      </w:r>
    </w:p>
    <w:p w:rsidR="00044255" w:rsidRPr="004C5CA8" w:rsidRDefault="00044255" w:rsidP="00044255">
      <w:pPr>
        <w:pStyle w:val="SFI1"/>
        <w:rPr>
          <w:rFonts w:ascii="Arial" w:hAnsi="Arial" w:cs="Arial"/>
        </w:rPr>
      </w:pPr>
      <w:r w:rsidRPr="004C5CA8">
        <w:rPr>
          <w:rFonts w:ascii="Arial" w:hAnsi="Arial" w:cs="Arial" w:hint="eastAsia"/>
        </w:rPr>
        <w:t xml:space="preserve">(A) $5,250   </w:t>
      </w:r>
      <w:r>
        <w:rPr>
          <w:rFonts w:ascii="Arial" w:hAnsi="Arial" w:cs="Arial" w:hint="eastAsia"/>
        </w:rPr>
        <w:tab/>
      </w:r>
      <w:r w:rsidRPr="004C5CA8">
        <w:rPr>
          <w:rFonts w:ascii="Arial" w:hAnsi="Arial" w:cs="Arial" w:hint="eastAsia"/>
        </w:rPr>
        <w:t xml:space="preserve">(B) $5,700   </w:t>
      </w:r>
      <w:r>
        <w:rPr>
          <w:rFonts w:ascii="Arial" w:hAnsi="Arial" w:cs="Arial" w:hint="eastAsia"/>
        </w:rPr>
        <w:tab/>
      </w:r>
      <w:r w:rsidRPr="004C5CA8">
        <w:rPr>
          <w:rFonts w:ascii="Arial" w:hAnsi="Arial" w:cs="Arial" w:hint="eastAsia"/>
        </w:rPr>
        <w:t xml:space="preserve">(C) $6,000   </w:t>
      </w:r>
      <w:r>
        <w:rPr>
          <w:rFonts w:ascii="Arial" w:hAnsi="Arial" w:cs="Arial" w:hint="eastAsia"/>
        </w:rPr>
        <w:tab/>
      </w:r>
      <w:r w:rsidRPr="004C5CA8">
        <w:rPr>
          <w:rFonts w:ascii="Arial" w:hAnsi="Arial" w:cs="Arial" w:hint="eastAsia"/>
        </w:rPr>
        <w:t>(D) $6,300</w:t>
      </w:r>
    </w:p>
    <w:p w:rsidR="00044255" w:rsidRPr="004C5CA8" w:rsidRDefault="00044255" w:rsidP="00044255">
      <w:pPr>
        <w:pStyle w:val="SFI"/>
        <w:spacing w:before="60" w:line="280" w:lineRule="exact"/>
        <w:ind w:left="566" w:right="0" w:hangingChars="236" w:hanging="566"/>
        <w:rPr>
          <w:rFonts w:ascii="Arial" w:hAnsi="Arial" w:cs="Arial"/>
        </w:rPr>
      </w:pPr>
      <w:r>
        <w:rPr>
          <w:rFonts w:ascii="Arial" w:hAnsi="Arial" w:cs="Arial" w:hint="eastAsia"/>
        </w:rPr>
        <w:t>24</w:t>
      </w:r>
      <w:r w:rsidRPr="004C5CA8">
        <w:rPr>
          <w:rFonts w:ascii="Arial" w:hAnsi="Arial" w:cs="Arial" w:hint="eastAsia"/>
        </w:rPr>
        <w:t>.</w:t>
      </w:r>
      <w:r>
        <w:rPr>
          <w:rFonts w:ascii="Arial" w:hAnsi="Arial" w:cs="Arial" w:hint="eastAsia"/>
        </w:rPr>
        <w:tab/>
      </w:r>
      <w:r w:rsidRPr="004C5CA8">
        <w:rPr>
          <w:rFonts w:ascii="Arial" w:hAnsi="Arial" w:cs="Arial" w:hint="eastAsia"/>
        </w:rPr>
        <w:t>某上市公司去年發行了一檔兩年期公司債，票面利率為</w:t>
      </w:r>
      <w:r w:rsidRPr="004C5CA8">
        <w:rPr>
          <w:rFonts w:ascii="Arial" w:hAnsi="Arial" w:cs="Arial" w:hint="eastAsia"/>
        </w:rPr>
        <w:t>2.5%</w:t>
      </w:r>
      <w:r w:rsidRPr="004C5CA8">
        <w:rPr>
          <w:rFonts w:ascii="Arial" w:hAnsi="Arial" w:cs="Arial" w:hint="eastAsia"/>
        </w:rPr>
        <w:t>，每年付息一次。該債券剛支付過第一年的債息</w:t>
      </w:r>
      <w:r w:rsidRPr="004C5CA8">
        <w:rPr>
          <w:rFonts w:ascii="Arial" w:hAnsi="Arial" w:cs="Arial" w:hint="eastAsia"/>
        </w:rPr>
        <w:t>(</w:t>
      </w:r>
      <w:r w:rsidRPr="004C5CA8">
        <w:rPr>
          <w:rFonts w:ascii="Arial" w:hAnsi="Arial" w:cs="Arial" w:hint="eastAsia"/>
        </w:rPr>
        <w:t>距離到期還剩下一年</w:t>
      </w:r>
      <w:r w:rsidRPr="004C5CA8">
        <w:rPr>
          <w:rFonts w:ascii="Arial" w:hAnsi="Arial" w:cs="Arial" w:hint="eastAsia"/>
        </w:rPr>
        <w:t>)</w:t>
      </w:r>
      <w:r w:rsidRPr="004C5CA8">
        <w:rPr>
          <w:rFonts w:ascii="Arial" w:hAnsi="Arial" w:cs="Arial" w:hint="eastAsia"/>
        </w:rPr>
        <w:t>，目前市場價格為</w:t>
      </w:r>
      <w:r w:rsidRPr="004C5CA8">
        <w:rPr>
          <w:rFonts w:ascii="Arial" w:hAnsi="Arial" w:cs="Arial" w:hint="eastAsia"/>
        </w:rPr>
        <w:t>$100.46</w:t>
      </w:r>
      <w:r w:rsidRPr="004C5CA8">
        <w:rPr>
          <w:rFonts w:ascii="Arial" w:hAnsi="Arial" w:cs="Arial" w:hint="eastAsia"/>
        </w:rPr>
        <w:t>。若市場上一年期零息政府公債</w:t>
      </w:r>
      <w:proofErr w:type="gramStart"/>
      <w:r w:rsidRPr="004C5CA8">
        <w:rPr>
          <w:rFonts w:ascii="Arial" w:hAnsi="Arial" w:cs="Arial" w:hint="eastAsia"/>
        </w:rPr>
        <w:t>殖</w:t>
      </w:r>
      <w:proofErr w:type="gramEnd"/>
      <w:r w:rsidRPr="004C5CA8">
        <w:rPr>
          <w:rFonts w:ascii="Arial" w:hAnsi="Arial" w:cs="Arial" w:hint="eastAsia"/>
        </w:rPr>
        <w:t>利率等於</w:t>
      </w:r>
      <w:r w:rsidRPr="004C5CA8">
        <w:rPr>
          <w:rFonts w:ascii="Arial" w:hAnsi="Arial" w:cs="Arial" w:hint="eastAsia"/>
        </w:rPr>
        <w:t>1%</w:t>
      </w:r>
      <w:r w:rsidRPr="004C5CA8">
        <w:rPr>
          <w:rFonts w:ascii="Arial" w:hAnsi="Arial" w:cs="Arial" w:hint="eastAsia"/>
        </w:rPr>
        <w:t>，請問在違約回收率為</w:t>
      </w:r>
      <w:r w:rsidRPr="004C5CA8">
        <w:rPr>
          <w:rFonts w:ascii="Arial" w:hAnsi="Arial" w:cs="Arial" w:hint="eastAsia"/>
        </w:rPr>
        <w:t>20%</w:t>
      </w:r>
      <w:r w:rsidRPr="004C5CA8">
        <w:rPr>
          <w:rFonts w:ascii="Arial" w:hAnsi="Arial" w:cs="Arial" w:hint="eastAsia"/>
        </w:rPr>
        <w:t>的假設下，該上市公司在</w:t>
      </w:r>
      <w:proofErr w:type="gramStart"/>
      <w:r w:rsidRPr="004C5CA8">
        <w:rPr>
          <w:rFonts w:ascii="Arial" w:hAnsi="Arial" w:cs="Arial" w:hint="eastAsia"/>
        </w:rPr>
        <w:t>一</w:t>
      </w:r>
      <w:proofErr w:type="gramEnd"/>
      <w:r w:rsidRPr="004C5CA8">
        <w:rPr>
          <w:rFonts w:ascii="Arial" w:hAnsi="Arial" w:cs="Arial" w:hint="eastAsia"/>
        </w:rPr>
        <w:t>年內違約的機率應該最接近多少？</w:t>
      </w:r>
      <w:r w:rsidRPr="004C5CA8">
        <w:rPr>
          <w:rFonts w:ascii="Arial" w:hAnsi="Arial" w:cs="Arial" w:hint="eastAsia"/>
        </w:rPr>
        <w:t>(</w:t>
      </w:r>
      <w:r w:rsidRPr="004C5CA8">
        <w:rPr>
          <w:rFonts w:ascii="Arial" w:hAnsi="Arial" w:cs="Arial" w:hint="eastAsia"/>
        </w:rPr>
        <w:t>假設債券</w:t>
      </w:r>
      <w:proofErr w:type="gramStart"/>
      <w:r w:rsidRPr="004C5CA8">
        <w:rPr>
          <w:rFonts w:ascii="Arial" w:hAnsi="Arial" w:cs="Arial" w:hint="eastAsia"/>
        </w:rPr>
        <w:t>面額均為</w:t>
      </w:r>
      <w:proofErr w:type="gramEnd"/>
      <w:r w:rsidRPr="004C5CA8">
        <w:rPr>
          <w:rFonts w:ascii="Arial" w:hAnsi="Arial" w:cs="Arial" w:hint="eastAsia"/>
        </w:rPr>
        <w:t>$100)</w:t>
      </w:r>
      <w:r w:rsidRPr="004C5CA8">
        <w:rPr>
          <w:rFonts w:ascii="Arial" w:hAnsi="Arial" w:cs="Arial" w:hint="eastAsia"/>
        </w:rPr>
        <w:t>：</w:t>
      </w:r>
      <w:r w:rsidRPr="004C5CA8">
        <w:rPr>
          <w:rFonts w:ascii="Arial" w:hAnsi="Arial" w:cs="Arial" w:hint="eastAsia"/>
        </w:rPr>
        <w:t xml:space="preserve"> </w:t>
      </w:r>
    </w:p>
    <w:p w:rsidR="00044255" w:rsidRPr="004C5CA8" w:rsidRDefault="00044255" w:rsidP="00044255">
      <w:pPr>
        <w:pStyle w:val="SFI1"/>
        <w:rPr>
          <w:rFonts w:ascii="Arial" w:hAnsi="Arial" w:cs="Arial"/>
        </w:rPr>
      </w:pPr>
      <w:r w:rsidRPr="004C5CA8">
        <w:rPr>
          <w:rFonts w:ascii="Arial" w:hAnsi="Arial" w:cs="Arial" w:hint="eastAsia"/>
        </w:rPr>
        <w:t xml:space="preserve">(A) 1.26%   </w:t>
      </w:r>
      <w:r>
        <w:rPr>
          <w:rFonts w:ascii="Arial" w:hAnsi="Arial" w:cs="Arial" w:hint="eastAsia"/>
        </w:rPr>
        <w:tab/>
      </w:r>
      <w:r w:rsidRPr="004C5CA8">
        <w:rPr>
          <w:rFonts w:ascii="Arial" w:hAnsi="Arial" w:cs="Arial" w:hint="eastAsia"/>
        </w:rPr>
        <w:t xml:space="preserve">(B) 2.17%   </w:t>
      </w:r>
      <w:r>
        <w:rPr>
          <w:rFonts w:ascii="Arial" w:hAnsi="Arial" w:cs="Arial" w:hint="eastAsia"/>
        </w:rPr>
        <w:tab/>
      </w:r>
      <w:r w:rsidRPr="004C5CA8">
        <w:rPr>
          <w:rFonts w:ascii="Arial" w:hAnsi="Arial" w:cs="Arial" w:hint="eastAsia"/>
        </w:rPr>
        <w:t xml:space="preserve">(C) 3.01%   </w:t>
      </w:r>
      <w:r>
        <w:rPr>
          <w:rFonts w:ascii="Arial" w:hAnsi="Arial" w:cs="Arial" w:hint="eastAsia"/>
        </w:rPr>
        <w:tab/>
      </w:r>
      <w:r w:rsidRPr="004C5CA8">
        <w:rPr>
          <w:rFonts w:ascii="Arial" w:hAnsi="Arial" w:cs="Arial" w:hint="eastAsia"/>
        </w:rPr>
        <w:t>(D) 3.89%</w:t>
      </w:r>
    </w:p>
    <w:p w:rsidR="00044255" w:rsidRPr="004C5CA8" w:rsidRDefault="00044255" w:rsidP="00044255">
      <w:pPr>
        <w:pStyle w:val="SFI"/>
        <w:spacing w:before="60" w:line="280" w:lineRule="exact"/>
        <w:ind w:left="566" w:right="0" w:hangingChars="236" w:hanging="566"/>
        <w:rPr>
          <w:rFonts w:ascii="Arial" w:hAnsi="Arial" w:cs="Arial"/>
        </w:rPr>
      </w:pPr>
      <w:r>
        <w:rPr>
          <w:rFonts w:ascii="Arial" w:hAnsi="Arial" w:cs="Arial" w:hint="eastAsia"/>
        </w:rPr>
        <w:t>25.</w:t>
      </w:r>
      <w:r>
        <w:rPr>
          <w:rFonts w:ascii="Arial" w:hAnsi="Arial" w:cs="Arial" w:hint="eastAsia"/>
        </w:rPr>
        <w:tab/>
      </w:r>
      <w:r w:rsidRPr="00940EA2">
        <w:rPr>
          <w:rFonts w:ascii="Arial" w:hAnsi="Arial" w:cs="Arial" w:hint="eastAsia"/>
        </w:rPr>
        <w:t>投資人以債券保證金交易方式向券商買進債券，試問下列敘述何者正確？</w:t>
      </w:r>
      <w:r w:rsidRPr="00940EA2">
        <w:rPr>
          <w:rFonts w:ascii="Arial" w:hAnsi="Arial" w:cs="Arial" w:hint="eastAsia"/>
        </w:rPr>
        <w:t xml:space="preserve"> I</w:t>
      </w:r>
      <w:r w:rsidRPr="00940EA2">
        <w:rPr>
          <w:rFonts w:ascii="Arial" w:hAnsi="Arial" w:cs="Arial" w:hint="eastAsia"/>
        </w:rPr>
        <w:t>、就證券商而言，是一種賣斷交易與附賣回交易的組合</w:t>
      </w:r>
      <w:r w:rsidRPr="00940EA2">
        <w:rPr>
          <w:rFonts w:ascii="Arial" w:hAnsi="Arial" w:cs="Arial" w:hint="eastAsia"/>
        </w:rPr>
        <w:t xml:space="preserve">   II</w:t>
      </w:r>
      <w:r w:rsidRPr="00940EA2">
        <w:rPr>
          <w:rFonts w:ascii="Arial" w:hAnsi="Arial" w:cs="Arial" w:hint="eastAsia"/>
        </w:rPr>
        <w:t>、在保證金交易的</w:t>
      </w:r>
      <w:proofErr w:type="gramStart"/>
      <w:r w:rsidRPr="00940EA2">
        <w:rPr>
          <w:rFonts w:ascii="Arial" w:hAnsi="Arial" w:cs="Arial" w:hint="eastAsia"/>
        </w:rPr>
        <w:t>承作</w:t>
      </w:r>
      <w:proofErr w:type="gramEnd"/>
      <w:r w:rsidRPr="00940EA2">
        <w:rPr>
          <w:rFonts w:ascii="Arial" w:hAnsi="Arial" w:cs="Arial" w:hint="eastAsia"/>
        </w:rPr>
        <w:t>期間內，標的債券仍然是由券商保有</w:t>
      </w:r>
      <w:r w:rsidRPr="00940EA2">
        <w:rPr>
          <w:rFonts w:ascii="Arial" w:hAnsi="Arial" w:cs="Arial" w:hint="eastAsia"/>
        </w:rPr>
        <w:t xml:space="preserve">   III</w:t>
      </w:r>
      <w:r w:rsidRPr="00940EA2">
        <w:rPr>
          <w:rFonts w:ascii="Arial" w:hAnsi="Arial" w:cs="Arial" w:hint="eastAsia"/>
        </w:rPr>
        <w:t>、在保證金交易的</w:t>
      </w:r>
      <w:proofErr w:type="gramStart"/>
      <w:r w:rsidRPr="00940EA2">
        <w:rPr>
          <w:rFonts w:ascii="Arial" w:hAnsi="Arial" w:cs="Arial" w:hint="eastAsia"/>
        </w:rPr>
        <w:t>承作</w:t>
      </w:r>
      <w:proofErr w:type="gramEnd"/>
      <w:r w:rsidRPr="00940EA2">
        <w:rPr>
          <w:rFonts w:ascii="Arial" w:hAnsi="Arial" w:cs="Arial" w:hint="eastAsia"/>
        </w:rPr>
        <w:t>期間內，債券之債息收入是屬於券商</w:t>
      </w:r>
      <w:r w:rsidRPr="00940EA2">
        <w:rPr>
          <w:rFonts w:ascii="Arial" w:hAnsi="Arial" w:cs="Arial" w:hint="eastAsia"/>
        </w:rPr>
        <w:t xml:space="preserve">   IV</w:t>
      </w:r>
      <w:r w:rsidRPr="00940EA2">
        <w:rPr>
          <w:rFonts w:ascii="Arial" w:hAnsi="Arial" w:cs="Arial" w:hint="eastAsia"/>
        </w:rPr>
        <w:t>、投資人須繳交保證金給證券櫃檯買賣中心：</w:t>
      </w:r>
      <w:r w:rsidRPr="004C5CA8">
        <w:rPr>
          <w:rFonts w:ascii="Arial" w:hAnsi="Arial" w:cs="Arial" w:hint="eastAsia"/>
        </w:rPr>
        <w:t xml:space="preserve"> </w:t>
      </w:r>
    </w:p>
    <w:p w:rsidR="00044255" w:rsidRPr="00432BB9" w:rsidRDefault="00044255" w:rsidP="00044255">
      <w:pPr>
        <w:pStyle w:val="SFI1"/>
        <w:rPr>
          <w:rFonts w:ascii="Arial" w:hAnsi="Arial" w:cs="Arial"/>
        </w:rPr>
      </w:pPr>
      <w:r w:rsidRPr="004C5CA8">
        <w:rPr>
          <w:rFonts w:ascii="Arial" w:hAnsi="Arial" w:cs="Arial" w:hint="eastAsia"/>
        </w:rPr>
        <w:t>(A) I</w:t>
      </w:r>
      <w:r w:rsidRPr="004C5CA8">
        <w:rPr>
          <w:rFonts w:ascii="Arial" w:hAnsi="Arial" w:cs="Arial" w:hint="eastAsia"/>
        </w:rPr>
        <w:t>、</w:t>
      </w:r>
      <w:r w:rsidRPr="004C5CA8">
        <w:rPr>
          <w:rFonts w:ascii="Arial" w:hAnsi="Arial" w:cs="Arial" w:hint="eastAsia"/>
        </w:rPr>
        <w:t xml:space="preserve">II   </w:t>
      </w:r>
      <w:r>
        <w:rPr>
          <w:rFonts w:ascii="Arial" w:hAnsi="Arial" w:cs="Arial" w:hint="eastAsia"/>
        </w:rPr>
        <w:tab/>
      </w:r>
      <w:r w:rsidRPr="004C5CA8">
        <w:rPr>
          <w:rFonts w:ascii="Arial" w:hAnsi="Arial" w:cs="Arial" w:hint="eastAsia"/>
        </w:rPr>
        <w:t>(B) III</w:t>
      </w:r>
      <w:r w:rsidRPr="004C5CA8">
        <w:rPr>
          <w:rFonts w:ascii="Arial" w:hAnsi="Arial" w:cs="Arial" w:hint="eastAsia"/>
        </w:rPr>
        <w:t>、</w:t>
      </w:r>
      <w:r w:rsidRPr="004C5CA8">
        <w:rPr>
          <w:rFonts w:ascii="Arial" w:hAnsi="Arial" w:cs="Arial" w:hint="eastAsia"/>
        </w:rPr>
        <w:t xml:space="preserve">IV   </w:t>
      </w:r>
      <w:r>
        <w:rPr>
          <w:rFonts w:ascii="Arial" w:hAnsi="Arial" w:cs="Arial" w:hint="eastAsia"/>
        </w:rPr>
        <w:tab/>
      </w:r>
      <w:r w:rsidRPr="004C5CA8">
        <w:rPr>
          <w:rFonts w:ascii="Arial" w:hAnsi="Arial" w:cs="Arial" w:hint="eastAsia"/>
        </w:rPr>
        <w:t>(C) I</w:t>
      </w:r>
      <w:r w:rsidRPr="004C5CA8">
        <w:rPr>
          <w:rFonts w:ascii="Arial" w:hAnsi="Arial" w:cs="Arial" w:hint="eastAsia"/>
        </w:rPr>
        <w:t>、</w:t>
      </w:r>
      <w:r w:rsidRPr="004C5CA8">
        <w:rPr>
          <w:rFonts w:ascii="Arial" w:hAnsi="Arial" w:cs="Arial" w:hint="eastAsia"/>
        </w:rPr>
        <w:t>II</w:t>
      </w:r>
      <w:r w:rsidRPr="004C5CA8">
        <w:rPr>
          <w:rFonts w:ascii="Arial" w:hAnsi="Arial" w:cs="Arial" w:hint="eastAsia"/>
        </w:rPr>
        <w:t>、</w:t>
      </w:r>
      <w:r w:rsidRPr="004C5CA8">
        <w:rPr>
          <w:rFonts w:ascii="Arial" w:hAnsi="Arial" w:cs="Arial" w:hint="eastAsia"/>
        </w:rPr>
        <w:t xml:space="preserve">III   </w:t>
      </w:r>
      <w:r>
        <w:rPr>
          <w:rFonts w:ascii="Arial" w:hAnsi="Arial" w:cs="Arial" w:hint="eastAsia"/>
        </w:rPr>
        <w:tab/>
      </w:r>
      <w:r w:rsidRPr="004C5CA8">
        <w:rPr>
          <w:rFonts w:ascii="Arial" w:hAnsi="Arial" w:cs="Arial" w:hint="eastAsia"/>
        </w:rPr>
        <w:t>(D) I</w:t>
      </w:r>
      <w:r w:rsidRPr="004C5CA8">
        <w:rPr>
          <w:rFonts w:ascii="Arial" w:hAnsi="Arial" w:cs="Arial" w:hint="eastAsia"/>
        </w:rPr>
        <w:t>、</w:t>
      </w:r>
      <w:r w:rsidRPr="004C5CA8">
        <w:rPr>
          <w:rFonts w:ascii="Arial" w:hAnsi="Arial" w:cs="Arial" w:hint="eastAsia"/>
        </w:rPr>
        <w:t>II</w:t>
      </w:r>
      <w:r w:rsidRPr="004C5CA8">
        <w:rPr>
          <w:rFonts w:ascii="Arial" w:hAnsi="Arial" w:cs="Arial" w:hint="eastAsia"/>
        </w:rPr>
        <w:t>、</w:t>
      </w:r>
      <w:r w:rsidRPr="004C5CA8">
        <w:rPr>
          <w:rFonts w:ascii="Arial" w:hAnsi="Arial" w:cs="Arial" w:hint="eastAsia"/>
        </w:rPr>
        <w:t>III</w:t>
      </w:r>
      <w:r w:rsidRPr="004C5CA8">
        <w:rPr>
          <w:rFonts w:ascii="Arial" w:hAnsi="Arial" w:cs="Arial" w:hint="eastAsia"/>
        </w:rPr>
        <w:t>、</w:t>
      </w:r>
      <w:r w:rsidRPr="004C5CA8">
        <w:rPr>
          <w:rFonts w:ascii="Arial" w:hAnsi="Arial" w:cs="Arial" w:hint="eastAsia"/>
        </w:rPr>
        <w:t>IV</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t>26.</w:t>
      </w:r>
      <w:r>
        <w:rPr>
          <w:rFonts w:ascii="Arial" w:hAnsi="Arial" w:cs="Arial" w:hint="eastAsia"/>
        </w:rPr>
        <w:tab/>
      </w:r>
      <w:r w:rsidRPr="00940EA2">
        <w:rPr>
          <w:rFonts w:ascii="Arial" w:hAnsi="Arial" w:cs="Arial" w:hint="eastAsia"/>
        </w:rPr>
        <w:t>某投資者依據其對未來短期股市趨勢之研判，決定買進</w:t>
      </w:r>
      <w:r w:rsidRPr="00940EA2">
        <w:rPr>
          <w:rFonts w:ascii="Arial" w:hAnsi="Arial" w:cs="Arial" w:hint="eastAsia"/>
        </w:rPr>
        <w:t>5</w:t>
      </w:r>
      <w:r w:rsidRPr="00940EA2">
        <w:rPr>
          <w:rFonts w:ascii="Arial" w:hAnsi="Arial" w:cs="Arial" w:hint="eastAsia"/>
        </w:rPr>
        <w:t>口近月履約價格</w:t>
      </w:r>
      <w:r w:rsidRPr="00940EA2">
        <w:rPr>
          <w:rFonts w:ascii="Arial" w:hAnsi="Arial" w:cs="Arial" w:hint="eastAsia"/>
        </w:rPr>
        <w:t>12,400</w:t>
      </w:r>
      <w:r w:rsidRPr="00940EA2">
        <w:rPr>
          <w:rFonts w:ascii="Arial" w:hAnsi="Arial" w:cs="Arial" w:hint="eastAsia"/>
        </w:rPr>
        <w:t>的</w:t>
      </w:r>
      <w:proofErr w:type="gramStart"/>
      <w:r w:rsidRPr="00940EA2">
        <w:rPr>
          <w:rFonts w:ascii="Arial" w:hAnsi="Arial" w:cs="Arial" w:hint="eastAsia"/>
        </w:rPr>
        <w:t>臺指買</w:t>
      </w:r>
      <w:proofErr w:type="gramEnd"/>
      <w:r w:rsidRPr="00940EA2">
        <w:rPr>
          <w:rFonts w:ascii="Arial" w:hAnsi="Arial" w:cs="Arial" w:hint="eastAsia"/>
        </w:rPr>
        <w:t>權，同時賣出</w:t>
      </w:r>
      <w:r w:rsidRPr="00940EA2">
        <w:rPr>
          <w:rFonts w:ascii="Arial" w:hAnsi="Arial" w:cs="Arial" w:hint="eastAsia"/>
        </w:rPr>
        <w:t>5</w:t>
      </w:r>
      <w:r w:rsidRPr="00940EA2">
        <w:rPr>
          <w:rFonts w:ascii="Arial" w:hAnsi="Arial" w:cs="Arial" w:hint="eastAsia"/>
        </w:rPr>
        <w:t>口近月履約價格</w:t>
      </w:r>
      <w:r w:rsidRPr="00940EA2">
        <w:rPr>
          <w:rFonts w:ascii="Arial" w:hAnsi="Arial" w:cs="Arial" w:hint="eastAsia"/>
        </w:rPr>
        <w:t>12,200</w:t>
      </w:r>
      <w:proofErr w:type="gramStart"/>
      <w:r w:rsidRPr="00940EA2">
        <w:rPr>
          <w:rFonts w:ascii="Arial" w:hAnsi="Arial" w:cs="Arial" w:hint="eastAsia"/>
        </w:rPr>
        <w:t>臺指買</w:t>
      </w:r>
      <w:proofErr w:type="gramEnd"/>
      <w:r w:rsidRPr="00940EA2">
        <w:rPr>
          <w:rFonts w:ascii="Arial" w:hAnsi="Arial" w:cs="Arial" w:hint="eastAsia"/>
        </w:rPr>
        <w:t>權，此為何種策略？</w:t>
      </w:r>
      <w:r w:rsidRPr="00940EA2">
        <w:rPr>
          <w:rFonts w:ascii="Arial" w:hAnsi="Arial" w:cs="Arial" w:hint="eastAsia"/>
        </w:rPr>
        <w:t xml:space="preserve"> </w:t>
      </w:r>
    </w:p>
    <w:p w:rsidR="00044255" w:rsidRDefault="00044255" w:rsidP="00044255">
      <w:pPr>
        <w:pStyle w:val="SFI1"/>
        <w:rPr>
          <w:rFonts w:ascii="Arial" w:hAnsi="Arial" w:cs="Arial"/>
        </w:rPr>
      </w:pPr>
      <w:r w:rsidRPr="00940EA2">
        <w:rPr>
          <w:rFonts w:ascii="Arial" w:hAnsi="Arial" w:cs="Arial" w:hint="eastAsia"/>
        </w:rPr>
        <w:t>(A)</w:t>
      </w:r>
      <w:r w:rsidRPr="00940EA2">
        <w:rPr>
          <w:rFonts w:ascii="Arial" w:hAnsi="Arial" w:cs="Arial" w:hint="eastAsia"/>
        </w:rPr>
        <w:t>買權空頭價差</w:t>
      </w:r>
      <w:r w:rsidRPr="00940EA2">
        <w:rPr>
          <w:rFonts w:ascii="Arial" w:hAnsi="Arial" w:cs="Arial" w:hint="eastAsia"/>
        </w:rPr>
        <w:t xml:space="preserve">(Bear Call Spread)   </w:t>
      </w:r>
      <w:r>
        <w:rPr>
          <w:rFonts w:ascii="Arial" w:hAnsi="Arial" w:cs="Arial" w:hint="eastAsia"/>
        </w:rPr>
        <w:tab/>
      </w:r>
      <w:r w:rsidRPr="00940EA2">
        <w:rPr>
          <w:rFonts w:ascii="Arial" w:hAnsi="Arial" w:cs="Arial" w:hint="eastAsia"/>
        </w:rPr>
        <w:t>(B)</w:t>
      </w:r>
      <w:r w:rsidRPr="00940EA2">
        <w:rPr>
          <w:rFonts w:ascii="Arial" w:hAnsi="Arial" w:cs="Arial" w:hint="eastAsia"/>
        </w:rPr>
        <w:t>買權多頭價差</w:t>
      </w:r>
      <w:r w:rsidRPr="00940EA2">
        <w:rPr>
          <w:rFonts w:ascii="Arial" w:hAnsi="Arial" w:cs="Arial" w:hint="eastAsia"/>
        </w:rPr>
        <w:t>(Bull Call Spread)</w:t>
      </w:r>
      <w:r w:rsidRPr="004C5CA8">
        <w:rPr>
          <w:rFonts w:ascii="Arial" w:hAnsi="Arial" w:cs="Arial" w:hint="eastAsia"/>
        </w:rPr>
        <w:t xml:space="preserve">   </w:t>
      </w:r>
    </w:p>
    <w:p w:rsidR="00044255" w:rsidRPr="00432BB9" w:rsidRDefault="00044255" w:rsidP="00044255">
      <w:pPr>
        <w:pStyle w:val="SFI1"/>
        <w:rPr>
          <w:rFonts w:ascii="Arial" w:hAnsi="Arial" w:cs="Arial"/>
        </w:rPr>
      </w:pPr>
      <w:r w:rsidRPr="004C5CA8">
        <w:rPr>
          <w:rFonts w:ascii="Arial" w:hAnsi="Arial" w:cs="Arial" w:hint="eastAsia"/>
        </w:rPr>
        <w:t>(C)</w:t>
      </w:r>
      <w:r w:rsidRPr="004C5CA8">
        <w:rPr>
          <w:rFonts w:ascii="Arial" w:hAnsi="Arial" w:cs="Arial" w:hint="eastAsia"/>
        </w:rPr>
        <w:t>對角價差</w:t>
      </w:r>
      <w:r w:rsidRPr="004C5CA8">
        <w:rPr>
          <w:rFonts w:ascii="Arial" w:hAnsi="Arial" w:cs="Arial" w:hint="eastAsia"/>
        </w:rPr>
        <w:t xml:space="preserve">(Diagonal Spread)   </w:t>
      </w:r>
      <w:r>
        <w:rPr>
          <w:rFonts w:ascii="Arial" w:hAnsi="Arial" w:cs="Arial" w:hint="eastAsia"/>
        </w:rPr>
        <w:tab/>
      </w:r>
      <w:r w:rsidRPr="004C5CA8">
        <w:rPr>
          <w:rFonts w:ascii="Arial" w:hAnsi="Arial" w:cs="Arial" w:hint="eastAsia"/>
        </w:rPr>
        <w:t>(D)</w:t>
      </w:r>
      <w:r w:rsidRPr="004C5CA8">
        <w:rPr>
          <w:rFonts w:ascii="Arial" w:hAnsi="Arial" w:cs="Arial" w:hint="eastAsia"/>
        </w:rPr>
        <w:t>蝶式價差</w:t>
      </w:r>
      <w:r w:rsidRPr="004C5CA8">
        <w:rPr>
          <w:rFonts w:ascii="Arial" w:hAnsi="Arial" w:cs="Arial" w:hint="eastAsia"/>
        </w:rPr>
        <w:t>(Butterfly Spread)</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t>27.</w:t>
      </w:r>
      <w:r>
        <w:rPr>
          <w:rFonts w:ascii="Arial" w:hAnsi="Arial" w:cs="Arial" w:hint="eastAsia"/>
        </w:rPr>
        <w:tab/>
      </w:r>
      <w:r>
        <w:rPr>
          <w:rFonts w:ascii="Arial" w:hAnsi="Arial" w:cs="Arial" w:hint="eastAsia"/>
        </w:rPr>
        <w:t>某臺</w:t>
      </w:r>
      <w:r w:rsidRPr="00940EA2">
        <w:rPr>
          <w:rFonts w:ascii="Arial" w:hAnsi="Arial" w:cs="Arial" w:hint="eastAsia"/>
        </w:rPr>
        <w:t>灣上市公司投標加拿大政府的一個專案。若出價接受，則該公司將需要約</w:t>
      </w:r>
      <w:r w:rsidRPr="00940EA2">
        <w:rPr>
          <w:rFonts w:ascii="Arial" w:hAnsi="Arial" w:cs="Arial" w:hint="eastAsia"/>
        </w:rPr>
        <w:t>50</w:t>
      </w:r>
      <w:r w:rsidRPr="00940EA2">
        <w:rPr>
          <w:rFonts w:ascii="Arial" w:hAnsi="Arial" w:cs="Arial" w:hint="eastAsia"/>
        </w:rPr>
        <w:t>萬加幣來購買加拿大的原料。然而，直到</w:t>
      </w:r>
      <w:r w:rsidRPr="00940EA2">
        <w:rPr>
          <w:rFonts w:ascii="Arial" w:hAnsi="Arial" w:cs="Arial" w:hint="eastAsia"/>
        </w:rPr>
        <w:t>3</w:t>
      </w:r>
      <w:r w:rsidRPr="00940EA2">
        <w:rPr>
          <w:rFonts w:ascii="Arial" w:hAnsi="Arial" w:cs="Arial" w:hint="eastAsia"/>
        </w:rPr>
        <w:t>個月後，才會知道競標的結果，試問下列何者是最適當的避險策略：</w:t>
      </w:r>
      <w:r w:rsidRPr="00940EA2">
        <w:rPr>
          <w:rFonts w:ascii="Arial" w:hAnsi="Arial" w:cs="Arial" w:hint="eastAsia"/>
        </w:rPr>
        <w:t xml:space="preserve"> </w:t>
      </w:r>
    </w:p>
    <w:p w:rsidR="00044255" w:rsidRDefault="00044255" w:rsidP="00044255">
      <w:pPr>
        <w:pStyle w:val="SFI1"/>
        <w:rPr>
          <w:rFonts w:ascii="Arial" w:hAnsi="Arial" w:cs="Arial"/>
        </w:rPr>
      </w:pPr>
      <w:r w:rsidRPr="00940EA2">
        <w:rPr>
          <w:rFonts w:ascii="Arial" w:hAnsi="Arial" w:cs="Arial" w:hint="eastAsia"/>
        </w:rPr>
        <w:t>(A)</w:t>
      </w:r>
      <w:r w:rsidRPr="00940EA2">
        <w:rPr>
          <w:rFonts w:ascii="Arial" w:hAnsi="Arial" w:cs="Arial" w:hint="eastAsia"/>
        </w:rPr>
        <w:t>買進加幣期貨</w:t>
      </w:r>
      <w:r w:rsidRPr="004C5CA8">
        <w:rPr>
          <w:rFonts w:ascii="Arial" w:hAnsi="Arial" w:cs="Arial" w:hint="eastAsia"/>
        </w:rPr>
        <w:t xml:space="preserve">   </w:t>
      </w:r>
      <w:r>
        <w:rPr>
          <w:rFonts w:ascii="Arial" w:hAnsi="Arial" w:cs="Arial" w:hint="eastAsia"/>
        </w:rPr>
        <w:tab/>
      </w:r>
      <w:r>
        <w:rPr>
          <w:rFonts w:ascii="Arial" w:hAnsi="Arial" w:cs="Arial" w:hint="eastAsia"/>
        </w:rPr>
        <w:tab/>
      </w:r>
      <w:r w:rsidRPr="004C5CA8">
        <w:rPr>
          <w:rFonts w:ascii="Arial" w:hAnsi="Arial" w:cs="Arial" w:hint="eastAsia"/>
        </w:rPr>
        <w:t>(B)</w:t>
      </w:r>
      <w:r w:rsidRPr="004C5CA8">
        <w:rPr>
          <w:rFonts w:ascii="Arial" w:hAnsi="Arial" w:cs="Arial" w:hint="eastAsia"/>
        </w:rPr>
        <w:t>賣出加幣期貨</w:t>
      </w:r>
      <w:r w:rsidRPr="004C5CA8">
        <w:rPr>
          <w:rFonts w:ascii="Arial" w:hAnsi="Arial" w:cs="Arial" w:hint="eastAsia"/>
        </w:rPr>
        <w:t xml:space="preserve">   </w:t>
      </w:r>
    </w:p>
    <w:p w:rsidR="00044255" w:rsidRPr="004C5CA8" w:rsidRDefault="00044255" w:rsidP="00044255">
      <w:pPr>
        <w:pStyle w:val="SFI1"/>
        <w:rPr>
          <w:rFonts w:ascii="Arial" w:hAnsi="Arial" w:cs="Arial"/>
        </w:rPr>
      </w:pPr>
      <w:r w:rsidRPr="004C5CA8">
        <w:rPr>
          <w:rFonts w:ascii="Arial" w:hAnsi="Arial" w:cs="Arial" w:hint="eastAsia"/>
        </w:rPr>
        <w:t>(C)</w:t>
      </w:r>
      <w:r w:rsidRPr="004C5CA8">
        <w:rPr>
          <w:rFonts w:ascii="Arial" w:hAnsi="Arial" w:cs="Arial" w:hint="eastAsia"/>
        </w:rPr>
        <w:t>買進</w:t>
      </w:r>
      <w:proofErr w:type="gramStart"/>
      <w:r w:rsidRPr="004C5CA8">
        <w:rPr>
          <w:rFonts w:ascii="Arial" w:hAnsi="Arial" w:cs="Arial" w:hint="eastAsia"/>
        </w:rPr>
        <w:t>加幣賣權</w:t>
      </w:r>
      <w:proofErr w:type="gramEnd"/>
      <w:r w:rsidRPr="004C5CA8">
        <w:rPr>
          <w:rFonts w:ascii="Arial" w:hAnsi="Arial" w:cs="Arial" w:hint="eastAsia"/>
        </w:rPr>
        <w:t xml:space="preserve">   </w:t>
      </w:r>
      <w:r>
        <w:rPr>
          <w:rFonts w:ascii="Arial" w:hAnsi="Arial" w:cs="Arial" w:hint="eastAsia"/>
        </w:rPr>
        <w:tab/>
      </w:r>
      <w:r>
        <w:rPr>
          <w:rFonts w:ascii="Arial" w:hAnsi="Arial" w:cs="Arial" w:hint="eastAsia"/>
        </w:rPr>
        <w:tab/>
      </w:r>
      <w:r w:rsidRPr="004C5CA8">
        <w:rPr>
          <w:rFonts w:ascii="Arial" w:hAnsi="Arial" w:cs="Arial" w:hint="eastAsia"/>
        </w:rPr>
        <w:t>(D)</w:t>
      </w:r>
      <w:r>
        <w:rPr>
          <w:rFonts w:ascii="Arial" w:hAnsi="Arial" w:cs="Arial" w:hint="eastAsia"/>
        </w:rPr>
        <w:t>買進加幣買權</w:t>
      </w:r>
    </w:p>
    <w:p w:rsidR="00044255" w:rsidRDefault="00044255" w:rsidP="00044255">
      <w:pPr>
        <w:pStyle w:val="SFI"/>
        <w:spacing w:before="60" w:line="280" w:lineRule="exact"/>
        <w:ind w:left="566" w:right="0" w:hangingChars="236" w:hanging="566"/>
        <w:rPr>
          <w:rFonts w:ascii="Arial" w:hAnsi="Arial" w:cs="Arial"/>
        </w:rPr>
      </w:pPr>
      <w:r>
        <w:rPr>
          <w:rFonts w:ascii="Arial" w:hAnsi="Arial" w:cs="Arial" w:hint="eastAsia"/>
        </w:rPr>
        <w:t>28.</w:t>
      </w:r>
      <w:r>
        <w:rPr>
          <w:rFonts w:ascii="Arial" w:hAnsi="Arial" w:cs="Arial" w:hint="eastAsia"/>
        </w:rPr>
        <w:tab/>
      </w:r>
      <w:r w:rsidRPr="00940EA2">
        <w:rPr>
          <w:rFonts w:ascii="Arial" w:hAnsi="Arial" w:cs="Arial" w:hint="eastAsia"/>
        </w:rPr>
        <w:t>某券商發行了一檔結構型債券</w:t>
      </w:r>
      <w:r w:rsidRPr="00940EA2">
        <w:rPr>
          <w:rFonts w:ascii="Arial" w:hAnsi="Arial" w:cs="Arial" w:hint="eastAsia"/>
        </w:rPr>
        <w:t>(Structured Note)</w:t>
      </w:r>
      <w:r w:rsidRPr="00940EA2">
        <w:rPr>
          <w:rFonts w:ascii="Arial" w:hAnsi="Arial" w:cs="Arial" w:hint="eastAsia"/>
        </w:rPr>
        <w:t>，發行價格為面額的</w:t>
      </w:r>
      <w:r w:rsidRPr="00940EA2">
        <w:rPr>
          <w:rFonts w:ascii="Arial" w:hAnsi="Arial" w:cs="Arial" w:hint="eastAsia"/>
        </w:rPr>
        <w:t>95%</w:t>
      </w:r>
      <w:r w:rsidRPr="00940EA2">
        <w:rPr>
          <w:rFonts w:ascii="Arial" w:hAnsi="Arial" w:cs="Arial" w:hint="eastAsia"/>
        </w:rPr>
        <w:t>，約定半年後，</w:t>
      </w:r>
      <w:proofErr w:type="gramStart"/>
      <w:r w:rsidRPr="00940EA2">
        <w:rPr>
          <w:rFonts w:ascii="Arial" w:hAnsi="Arial" w:cs="Arial" w:hint="eastAsia"/>
        </w:rPr>
        <w:t>若標的</w:t>
      </w:r>
      <w:proofErr w:type="gramEnd"/>
      <w:r w:rsidRPr="00940EA2">
        <w:rPr>
          <w:rFonts w:ascii="Arial" w:hAnsi="Arial" w:cs="Arial" w:hint="eastAsia"/>
        </w:rPr>
        <w:t>股價是低於目前價格的</w:t>
      </w:r>
      <w:r w:rsidRPr="00940EA2">
        <w:rPr>
          <w:rFonts w:ascii="Arial" w:hAnsi="Arial" w:cs="Arial" w:hint="eastAsia"/>
        </w:rPr>
        <w:t>90%</w:t>
      </w:r>
      <w:r w:rsidRPr="00940EA2">
        <w:rPr>
          <w:rFonts w:ascii="Arial" w:hAnsi="Arial" w:cs="Arial" w:hint="eastAsia"/>
        </w:rPr>
        <w:t>時，則可以用</w:t>
      </w:r>
      <w:r w:rsidRPr="00940EA2">
        <w:rPr>
          <w:rFonts w:ascii="Arial" w:hAnsi="Arial" w:cs="Arial" w:hint="eastAsia"/>
        </w:rPr>
        <w:t>100%</w:t>
      </w:r>
      <w:r w:rsidRPr="00940EA2">
        <w:rPr>
          <w:rFonts w:ascii="Arial" w:hAnsi="Arial" w:cs="Arial" w:hint="eastAsia"/>
        </w:rPr>
        <w:t>面額贖回，試問對投資者而言，該商品最有可能組合為同時買進零息債券加上：</w:t>
      </w:r>
    </w:p>
    <w:p w:rsidR="00044255" w:rsidRDefault="00044255" w:rsidP="00044255">
      <w:pPr>
        <w:pStyle w:val="SFI1"/>
        <w:rPr>
          <w:rFonts w:ascii="Arial" w:hAnsi="Arial" w:cs="Arial"/>
        </w:rPr>
      </w:pPr>
      <w:r w:rsidRPr="004C5CA8">
        <w:rPr>
          <w:rFonts w:ascii="Arial" w:hAnsi="Arial" w:cs="Arial" w:hint="eastAsia"/>
        </w:rPr>
        <w:t>(A)</w:t>
      </w:r>
      <w:r w:rsidRPr="004C5CA8">
        <w:rPr>
          <w:rFonts w:ascii="Arial" w:hAnsi="Arial" w:cs="Arial" w:hint="eastAsia"/>
        </w:rPr>
        <w:t>買進連結標的賣權</w:t>
      </w:r>
      <w:r w:rsidRPr="004C5CA8">
        <w:rPr>
          <w:rFonts w:ascii="Arial" w:hAnsi="Arial" w:cs="Arial" w:hint="eastAsia"/>
        </w:rPr>
        <w:t xml:space="preserve">   </w:t>
      </w:r>
      <w:r>
        <w:rPr>
          <w:rFonts w:ascii="Arial" w:hAnsi="Arial" w:cs="Arial" w:hint="eastAsia"/>
        </w:rPr>
        <w:tab/>
      </w:r>
      <w:r w:rsidRPr="004C5CA8">
        <w:rPr>
          <w:rFonts w:ascii="Arial" w:hAnsi="Arial" w:cs="Arial" w:hint="eastAsia"/>
        </w:rPr>
        <w:t>(B)</w:t>
      </w:r>
      <w:r w:rsidRPr="004C5CA8">
        <w:rPr>
          <w:rFonts w:ascii="Arial" w:hAnsi="Arial" w:cs="Arial" w:hint="eastAsia"/>
        </w:rPr>
        <w:t>買進連結標的買權</w:t>
      </w:r>
      <w:r w:rsidRPr="004C5CA8">
        <w:rPr>
          <w:rFonts w:ascii="Arial" w:hAnsi="Arial" w:cs="Arial" w:hint="eastAsia"/>
        </w:rPr>
        <w:t xml:space="preserve">   </w:t>
      </w:r>
    </w:p>
    <w:p w:rsidR="00044255" w:rsidRPr="00940EA2" w:rsidRDefault="00044255" w:rsidP="00044255">
      <w:pPr>
        <w:pStyle w:val="SFI1"/>
        <w:rPr>
          <w:color w:val="000000" w:themeColor="text1"/>
        </w:rPr>
      </w:pPr>
      <w:r w:rsidRPr="004C5CA8">
        <w:rPr>
          <w:rFonts w:ascii="Arial" w:hAnsi="Arial" w:cs="Arial" w:hint="eastAsia"/>
        </w:rPr>
        <w:t>(C)</w:t>
      </w:r>
      <w:r w:rsidRPr="004C5CA8">
        <w:rPr>
          <w:rFonts w:ascii="Arial" w:hAnsi="Arial" w:cs="Arial" w:hint="eastAsia"/>
        </w:rPr>
        <w:t>賣出連結標的賣權</w:t>
      </w:r>
      <w:r w:rsidRPr="004C5CA8">
        <w:rPr>
          <w:rFonts w:ascii="Arial" w:hAnsi="Arial" w:cs="Arial" w:hint="eastAsia"/>
        </w:rPr>
        <w:t xml:space="preserve">   </w:t>
      </w:r>
      <w:r>
        <w:rPr>
          <w:rFonts w:ascii="Arial" w:hAnsi="Arial" w:cs="Arial" w:hint="eastAsia"/>
        </w:rPr>
        <w:tab/>
      </w:r>
      <w:r w:rsidRPr="004C5CA8">
        <w:rPr>
          <w:rFonts w:ascii="Arial" w:hAnsi="Arial" w:cs="Arial" w:hint="eastAsia"/>
        </w:rPr>
        <w:t>(D)</w:t>
      </w:r>
      <w:r>
        <w:rPr>
          <w:rFonts w:ascii="Arial" w:hAnsi="Arial" w:cs="Arial" w:hint="eastAsia"/>
        </w:rPr>
        <w:t>賣出連結標的買權</w:t>
      </w:r>
    </w:p>
    <w:p w:rsidR="00044255" w:rsidRDefault="00044255" w:rsidP="00044255">
      <w:pPr>
        <w:snapToGrid w:val="0"/>
        <w:spacing w:beforeLines="50" w:before="180" w:after="60"/>
        <w:rPr>
          <w:rFonts w:ascii="Arial" w:eastAsia="標楷體" w:hAnsi="Arial" w:cs="Arial"/>
          <w:b/>
          <w:sz w:val="26"/>
          <w:szCs w:val="26"/>
        </w:rPr>
      </w:pPr>
    </w:p>
    <w:p w:rsidR="00044255" w:rsidRDefault="00044255" w:rsidP="00044255">
      <w:pPr>
        <w:snapToGrid w:val="0"/>
        <w:spacing w:beforeLines="50" w:before="180" w:after="60"/>
        <w:rPr>
          <w:rFonts w:ascii="Arial" w:eastAsia="標楷體" w:hAnsi="Arial" w:cs="Arial"/>
          <w:b/>
          <w:sz w:val="26"/>
          <w:szCs w:val="26"/>
        </w:rPr>
      </w:pPr>
    </w:p>
    <w:p w:rsidR="00044255" w:rsidRDefault="00044255" w:rsidP="00044255">
      <w:pPr>
        <w:snapToGrid w:val="0"/>
        <w:spacing w:beforeLines="50" w:before="180" w:after="60"/>
        <w:rPr>
          <w:rFonts w:ascii="Arial" w:eastAsia="標楷體" w:hAnsi="Arial" w:cs="Arial"/>
          <w:b/>
          <w:sz w:val="26"/>
          <w:szCs w:val="26"/>
        </w:rPr>
      </w:pPr>
    </w:p>
    <w:p w:rsidR="00044255" w:rsidRDefault="00044255" w:rsidP="00044255">
      <w:pPr>
        <w:snapToGrid w:val="0"/>
        <w:spacing w:beforeLines="50" w:before="180" w:after="60"/>
        <w:rPr>
          <w:rFonts w:ascii="Arial" w:eastAsia="標楷體" w:hAnsi="Arial" w:cs="Arial"/>
          <w:b/>
          <w:sz w:val="26"/>
          <w:szCs w:val="26"/>
        </w:rPr>
      </w:pPr>
    </w:p>
    <w:p w:rsidR="00044255" w:rsidRDefault="00044255" w:rsidP="00044255">
      <w:pPr>
        <w:snapToGrid w:val="0"/>
        <w:spacing w:beforeLines="50" w:before="180" w:after="60"/>
        <w:rPr>
          <w:rFonts w:ascii="Arial" w:eastAsia="標楷體" w:hAnsi="Arial" w:cs="Arial"/>
          <w:b/>
          <w:sz w:val="26"/>
          <w:szCs w:val="26"/>
        </w:rPr>
      </w:pPr>
    </w:p>
    <w:p w:rsidR="002F734C" w:rsidRPr="002F734C" w:rsidRDefault="002F734C" w:rsidP="00044255">
      <w:pPr>
        <w:snapToGrid w:val="0"/>
        <w:spacing w:beforeLines="50" w:before="180" w:after="60"/>
        <w:rPr>
          <w:rFonts w:ascii="Arial" w:eastAsia="標楷體" w:hAnsi="Arial" w:cs="Arial"/>
          <w:b/>
          <w:sz w:val="26"/>
          <w:szCs w:val="26"/>
        </w:rPr>
      </w:pPr>
    </w:p>
    <w:p w:rsidR="00044255" w:rsidRDefault="00044255" w:rsidP="00044255">
      <w:pPr>
        <w:snapToGrid w:val="0"/>
        <w:spacing w:beforeLines="50" w:before="180" w:after="60"/>
        <w:rPr>
          <w:rFonts w:ascii="Arial" w:eastAsiaTheme="minorEastAsia" w:hAnsi="Arial" w:cs="Arial"/>
        </w:rPr>
      </w:pPr>
      <w:r w:rsidRPr="00235178">
        <w:rPr>
          <w:rFonts w:ascii="Arial" w:eastAsia="標楷體" w:hAnsi="Arial" w:cs="Arial"/>
          <w:b/>
          <w:sz w:val="26"/>
          <w:szCs w:val="26"/>
        </w:rPr>
        <w:lastRenderedPageBreak/>
        <w:t>二、申論題或計算題（共</w:t>
      </w:r>
      <w:r w:rsidRPr="00235178">
        <w:rPr>
          <w:rFonts w:ascii="Arial" w:eastAsia="標楷體" w:hAnsi="Arial" w:cs="Arial"/>
          <w:b/>
          <w:sz w:val="26"/>
          <w:szCs w:val="26"/>
        </w:rPr>
        <w:t>3</w:t>
      </w:r>
      <w:r w:rsidRPr="00235178">
        <w:rPr>
          <w:rFonts w:ascii="Arial" w:eastAsia="標楷體" w:hAnsi="Arial" w:cs="Arial"/>
          <w:b/>
          <w:sz w:val="26"/>
          <w:szCs w:val="26"/>
        </w:rPr>
        <w:t>題，每題</w:t>
      </w:r>
      <w:r w:rsidRPr="00235178">
        <w:rPr>
          <w:rFonts w:ascii="Arial" w:eastAsia="標楷體" w:hAnsi="Arial" w:cs="Arial"/>
          <w:b/>
          <w:sz w:val="26"/>
          <w:szCs w:val="26"/>
        </w:rPr>
        <w:t>10</w:t>
      </w:r>
      <w:r w:rsidRPr="00235178">
        <w:rPr>
          <w:rFonts w:ascii="Arial" w:eastAsia="標楷體" w:hAnsi="Arial" w:cs="Arial"/>
          <w:b/>
          <w:sz w:val="26"/>
          <w:szCs w:val="26"/>
        </w:rPr>
        <w:t>分，共</w:t>
      </w:r>
      <w:r w:rsidRPr="00235178">
        <w:rPr>
          <w:rFonts w:ascii="Arial" w:eastAsia="標楷體" w:hAnsi="Arial" w:cs="Arial"/>
          <w:b/>
          <w:sz w:val="26"/>
          <w:szCs w:val="26"/>
        </w:rPr>
        <w:t>30</w:t>
      </w:r>
      <w:r w:rsidRPr="00235178">
        <w:rPr>
          <w:rFonts w:ascii="Arial" w:eastAsia="標楷體" w:hAnsi="Arial" w:cs="Arial"/>
          <w:b/>
          <w:sz w:val="26"/>
          <w:szCs w:val="26"/>
        </w:rPr>
        <w:t>分）</w:t>
      </w:r>
    </w:p>
    <w:p w:rsidR="00044255" w:rsidRPr="004C5CA8" w:rsidRDefault="00044255" w:rsidP="00044255">
      <w:pPr>
        <w:tabs>
          <w:tab w:val="num" w:pos="360"/>
        </w:tabs>
        <w:ind w:left="360" w:hanging="304"/>
        <w:jc w:val="both"/>
        <w:rPr>
          <w:rFonts w:ascii="Arial" w:eastAsia="標楷體" w:hAnsi="Arial" w:cs="Arial"/>
          <w:kern w:val="24"/>
          <w:szCs w:val="22"/>
        </w:rPr>
      </w:pPr>
      <w:r w:rsidRPr="004C5CA8">
        <w:rPr>
          <w:rFonts w:ascii="Arial" w:eastAsia="標楷體" w:hAnsi="Arial" w:cs="Arial" w:hint="eastAsia"/>
          <w:kern w:val="24"/>
          <w:szCs w:val="22"/>
        </w:rPr>
        <w:t xml:space="preserve">1. </w:t>
      </w:r>
      <w:r w:rsidRPr="004C5CA8">
        <w:rPr>
          <w:rFonts w:ascii="Arial" w:eastAsia="標楷體" w:hAnsi="Arial" w:cs="Arial" w:hint="eastAsia"/>
          <w:kern w:val="24"/>
          <w:szCs w:val="22"/>
        </w:rPr>
        <w:t>甲公司成功開發新產品，此一突破可使公司未來三年業績大幅成長，預期將在第</w:t>
      </w:r>
      <w:r w:rsidRPr="004C5CA8">
        <w:rPr>
          <w:rFonts w:ascii="Arial" w:eastAsia="標楷體" w:hAnsi="Arial" w:cs="Arial" w:hint="eastAsia"/>
          <w:kern w:val="24"/>
          <w:szCs w:val="22"/>
        </w:rPr>
        <w:t>1</w:t>
      </w:r>
      <w:r w:rsidRPr="004C5CA8">
        <w:rPr>
          <w:rFonts w:ascii="Arial" w:eastAsia="標楷體" w:hAnsi="Arial" w:cs="Arial" w:hint="eastAsia"/>
          <w:kern w:val="24"/>
          <w:szCs w:val="22"/>
        </w:rPr>
        <w:t>年發放每股</w:t>
      </w:r>
      <w:r w:rsidRPr="004C5CA8">
        <w:rPr>
          <w:rFonts w:ascii="Arial" w:eastAsia="標楷體" w:hAnsi="Arial" w:cs="Arial" w:hint="eastAsia"/>
          <w:kern w:val="24"/>
          <w:szCs w:val="22"/>
        </w:rPr>
        <w:t>$15</w:t>
      </w:r>
      <w:r w:rsidRPr="004C5CA8">
        <w:rPr>
          <w:rFonts w:ascii="Arial" w:eastAsia="標楷體" w:hAnsi="Arial" w:cs="Arial" w:hint="eastAsia"/>
          <w:kern w:val="24"/>
          <w:szCs w:val="22"/>
        </w:rPr>
        <w:t>的現金股利，第</w:t>
      </w:r>
      <w:r w:rsidRPr="004C5CA8">
        <w:rPr>
          <w:rFonts w:ascii="Arial" w:eastAsia="標楷體" w:hAnsi="Arial" w:cs="Arial" w:hint="eastAsia"/>
          <w:kern w:val="24"/>
          <w:szCs w:val="22"/>
        </w:rPr>
        <w:t>2</w:t>
      </w:r>
      <w:r w:rsidRPr="004C5CA8">
        <w:rPr>
          <w:rFonts w:ascii="Arial" w:eastAsia="標楷體" w:hAnsi="Arial" w:cs="Arial" w:hint="eastAsia"/>
          <w:kern w:val="24"/>
          <w:szCs w:val="22"/>
        </w:rPr>
        <w:t>年發放每股</w:t>
      </w:r>
      <w:r w:rsidRPr="004C5CA8">
        <w:rPr>
          <w:rFonts w:ascii="Arial" w:eastAsia="標楷體" w:hAnsi="Arial" w:cs="Arial" w:hint="eastAsia"/>
          <w:kern w:val="24"/>
          <w:szCs w:val="22"/>
        </w:rPr>
        <w:t>$20</w:t>
      </w:r>
      <w:r w:rsidRPr="004C5CA8">
        <w:rPr>
          <w:rFonts w:ascii="Arial" w:eastAsia="標楷體" w:hAnsi="Arial" w:cs="Arial" w:hint="eastAsia"/>
          <w:kern w:val="24"/>
          <w:szCs w:val="22"/>
        </w:rPr>
        <w:t>的現金股利，以及第</w:t>
      </w:r>
      <w:r w:rsidRPr="004C5CA8">
        <w:rPr>
          <w:rFonts w:ascii="Arial" w:eastAsia="標楷體" w:hAnsi="Arial" w:cs="Arial" w:hint="eastAsia"/>
          <w:kern w:val="24"/>
          <w:szCs w:val="22"/>
        </w:rPr>
        <w:t>3</w:t>
      </w:r>
      <w:r w:rsidRPr="004C5CA8">
        <w:rPr>
          <w:rFonts w:ascii="Arial" w:eastAsia="標楷體" w:hAnsi="Arial" w:cs="Arial" w:hint="eastAsia"/>
          <w:kern w:val="24"/>
          <w:szCs w:val="22"/>
        </w:rPr>
        <w:t>年的現金股利為每股</w:t>
      </w:r>
      <w:r w:rsidRPr="004C5CA8">
        <w:rPr>
          <w:rFonts w:ascii="Arial" w:eastAsia="標楷體" w:hAnsi="Arial" w:cs="Arial" w:hint="eastAsia"/>
          <w:kern w:val="24"/>
          <w:szCs w:val="22"/>
        </w:rPr>
        <w:t>$25</w:t>
      </w:r>
      <w:r w:rsidRPr="004C5CA8">
        <w:rPr>
          <w:rFonts w:ascii="Arial" w:eastAsia="標楷體" w:hAnsi="Arial" w:cs="Arial" w:hint="eastAsia"/>
          <w:kern w:val="24"/>
          <w:szCs w:val="22"/>
        </w:rPr>
        <w:t>。</w:t>
      </w:r>
      <w:proofErr w:type="gramStart"/>
      <w:r w:rsidRPr="004C5CA8">
        <w:rPr>
          <w:rFonts w:ascii="Arial" w:eastAsia="標楷體" w:hAnsi="Arial" w:cs="Arial" w:hint="eastAsia"/>
          <w:kern w:val="24"/>
          <w:szCs w:val="22"/>
        </w:rPr>
        <w:t>三</w:t>
      </w:r>
      <w:proofErr w:type="gramEnd"/>
      <w:r w:rsidRPr="004C5CA8">
        <w:rPr>
          <w:rFonts w:ascii="Arial" w:eastAsia="標楷體" w:hAnsi="Arial" w:cs="Arial" w:hint="eastAsia"/>
          <w:kern w:val="24"/>
          <w:szCs w:val="22"/>
        </w:rPr>
        <w:t>年後，由於同業加入競爭，該公司的股利成長率預期降到</w:t>
      </w:r>
      <w:r w:rsidRPr="004C5CA8">
        <w:rPr>
          <w:rFonts w:ascii="Arial" w:eastAsia="標楷體" w:hAnsi="Arial" w:cs="Arial" w:hint="eastAsia"/>
          <w:kern w:val="24"/>
          <w:szCs w:val="22"/>
        </w:rPr>
        <w:t>10%</w:t>
      </w:r>
      <w:r w:rsidRPr="004C5CA8">
        <w:rPr>
          <w:rFonts w:ascii="Arial" w:eastAsia="標楷體" w:hAnsi="Arial" w:cs="Arial" w:hint="eastAsia"/>
          <w:kern w:val="24"/>
          <w:szCs w:val="22"/>
        </w:rPr>
        <w:t>，且永遠停留在這個水平。若投資人對該公司股票要求報酬率為</w:t>
      </w:r>
      <w:r w:rsidRPr="004C5CA8">
        <w:rPr>
          <w:rFonts w:ascii="Arial" w:eastAsia="標楷體" w:hAnsi="Arial" w:cs="Arial" w:hint="eastAsia"/>
          <w:kern w:val="24"/>
          <w:szCs w:val="22"/>
        </w:rPr>
        <w:t>20%</w:t>
      </w:r>
      <w:r w:rsidRPr="004C5CA8">
        <w:rPr>
          <w:rFonts w:ascii="Arial" w:eastAsia="標楷體" w:hAnsi="Arial" w:cs="Arial" w:hint="eastAsia"/>
          <w:kern w:val="24"/>
          <w:szCs w:val="22"/>
        </w:rPr>
        <w:t>，試利用股利折現模式</w:t>
      </w:r>
      <w:r w:rsidRPr="004C5CA8">
        <w:rPr>
          <w:rFonts w:ascii="Arial" w:eastAsia="標楷體" w:hAnsi="Arial" w:cs="Arial" w:hint="eastAsia"/>
          <w:kern w:val="24"/>
          <w:szCs w:val="22"/>
        </w:rPr>
        <w:t>(Dividend Discount Model)</w:t>
      </w:r>
      <w:r w:rsidRPr="004C5CA8">
        <w:rPr>
          <w:rFonts w:ascii="Arial" w:eastAsia="標楷體" w:hAnsi="Arial" w:cs="Arial" w:hint="eastAsia"/>
          <w:kern w:val="24"/>
          <w:szCs w:val="22"/>
        </w:rPr>
        <w:t>回答</w:t>
      </w:r>
      <w:proofErr w:type="gramStart"/>
      <w:r w:rsidRPr="004C5CA8">
        <w:rPr>
          <w:rFonts w:ascii="Arial" w:eastAsia="標楷體" w:hAnsi="Arial" w:cs="Arial" w:hint="eastAsia"/>
          <w:kern w:val="24"/>
          <w:szCs w:val="22"/>
        </w:rPr>
        <w:t>下列小題</w:t>
      </w:r>
      <w:proofErr w:type="gramEnd"/>
      <w:r w:rsidRPr="004C5CA8">
        <w:rPr>
          <w:rFonts w:ascii="Arial" w:eastAsia="標楷體" w:hAnsi="Arial" w:cs="Arial" w:hint="eastAsia"/>
          <w:kern w:val="24"/>
          <w:szCs w:val="22"/>
        </w:rPr>
        <w:t>：</w:t>
      </w:r>
    </w:p>
    <w:p w:rsidR="00044255" w:rsidRPr="004C5CA8" w:rsidRDefault="00044255" w:rsidP="00044255">
      <w:pPr>
        <w:tabs>
          <w:tab w:val="num" w:pos="360"/>
        </w:tabs>
        <w:ind w:left="360" w:hanging="304"/>
        <w:jc w:val="both"/>
        <w:rPr>
          <w:rFonts w:ascii="Arial" w:eastAsia="標楷體" w:hAnsi="Arial" w:cs="Arial"/>
          <w:kern w:val="24"/>
          <w:szCs w:val="22"/>
        </w:rPr>
      </w:pPr>
      <w:r>
        <w:rPr>
          <w:rFonts w:ascii="Arial" w:eastAsia="標楷體" w:hAnsi="Arial" w:cs="Arial" w:hint="eastAsia"/>
          <w:kern w:val="24"/>
          <w:szCs w:val="22"/>
        </w:rPr>
        <w:t>(1)</w:t>
      </w:r>
      <w:r w:rsidRPr="004C5CA8">
        <w:rPr>
          <w:rFonts w:ascii="Arial" w:eastAsia="標楷體" w:hAnsi="Arial" w:cs="Arial" w:hint="eastAsia"/>
          <w:kern w:val="24"/>
          <w:szCs w:val="22"/>
        </w:rPr>
        <w:t>試估計甲公司現在的每股股票價格？</w:t>
      </w:r>
      <w:r w:rsidRPr="004C5CA8">
        <w:rPr>
          <w:rFonts w:ascii="Arial" w:eastAsia="標楷體" w:hAnsi="Arial" w:cs="Arial" w:hint="eastAsia"/>
          <w:kern w:val="24"/>
          <w:szCs w:val="22"/>
        </w:rPr>
        <w:t>(4</w:t>
      </w:r>
      <w:r w:rsidRPr="004C5CA8">
        <w:rPr>
          <w:rFonts w:ascii="Arial" w:eastAsia="標楷體" w:hAnsi="Arial" w:cs="Arial" w:hint="eastAsia"/>
          <w:kern w:val="24"/>
          <w:szCs w:val="22"/>
        </w:rPr>
        <w:t>分</w:t>
      </w:r>
      <w:r w:rsidRPr="004C5CA8">
        <w:rPr>
          <w:rFonts w:ascii="Arial" w:eastAsia="標楷體" w:hAnsi="Arial" w:cs="Arial" w:hint="eastAsia"/>
          <w:kern w:val="24"/>
          <w:szCs w:val="22"/>
        </w:rPr>
        <w:t>)</w:t>
      </w:r>
    </w:p>
    <w:p w:rsidR="00044255" w:rsidRPr="004C5CA8" w:rsidRDefault="00044255" w:rsidP="00044255">
      <w:pPr>
        <w:tabs>
          <w:tab w:val="num" w:pos="360"/>
        </w:tabs>
        <w:ind w:left="360" w:hanging="304"/>
        <w:jc w:val="both"/>
        <w:rPr>
          <w:rFonts w:ascii="Arial" w:eastAsia="標楷體" w:hAnsi="Arial" w:cs="Arial"/>
          <w:kern w:val="24"/>
          <w:szCs w:val="22"/>
        </w:rPr>
      </w:pPr>
      <w:r>
        <w:rPr>
          <w:rFonts w:ascii="Arial" w:eastAsia="標楷體" w:hAnsi="Arial" w:cs="Arial" w:hint="eastAsia"/>
          <w:kern w:val="24"/>
          <w:szCs w:val="22"/>
        </w:rPr>
        <w:t>(2)</w:t>
      </w:r>
      <w:r w:rsidRPr="004C5CA8">
        <w:rPr>
          <w:rFonts w:ascii="Arial" w:eastAsia="標楷體" w:hAnsi="Arial" w:cs="Arial" w:hint="eastAsia"/>
          <w:kern w:val="24"/>
          <w:szCs w:val="22"/>
        </w:rPr>
        <w:t>試估計甲公司</w:t>
      </w:r>
      <w:r w:rsidRPr="004C5CA8">
        <w:rPr>
          <w:rFonts w:ascii="Arial" w:eastAsia="標楷體" w:hAnsi="Arial" w:cs="Arial" w:hint="eastAsia"/>
          <w:kern w:val="24"/>
          <w:szCs w:val="22"/>
        </w:rPr>
        <w:t>1</w:t>
      </w:r>
      <w:r w:rsidRPr="004C5CA8">
        <w:rPr>
          <w:rFonts w:ascii="Arial" w:eastAsia="標楷體" w:hAnsi="Arial" w:cs="Arial" w:hint="eastAsia"/>
          <w:kern w:val="24"/>
          <w:szCs w:val="22"/>
        </w:rPr>
        <w:t>年後之期望每股股票價格？</w:t>
      </w:r>
      <w:r w:rsidRPr="004C5CA8">
        <w:rPr>
          <w:rFonts w:ascii="Arial" w:eastAsia="標楷體" w:hAnsi="Arial" w:cs="Arial" w:hint="eastAsia"/>
          <w:kern w:val="24"/>
          <w:szCs w:val="22"/>
        </w:rPr>
        <w:t>(4</w:t>
      </w:r>
      <w:r w:rsidRPr="004C5CA8">
        <w:rPr>
          <w:rFonts w:ascii="Arial" w:eastAsia="標楷體" w:hAnsi="Arial" w:cs="Arial" w:hint="eastAsia"/>
          <w:kern w:val="24"/>
          <w:szCs w:val="22"/>
        </w:rPr>
        <w:t>分</w:t>
      </w:r>
      <w:r w:rsidRPr="004C5CA8">
        <w:rPr>
          <w:rFonts w:ascii="Arial" w:eastAsia="標楷體" w:hAnsi="Arial" w:cs="Arial" w:hint="eastAsia"/>
          <w:kern w:val="24"/>
          <w:szCs w:val="22"/>
        </w:rPr>
        <w:t>)</w:t>
      </w:r>
    </w:p>
    <w:p w:rsidR="00044255" w:rsidRDefault="00044255" w:rsidP="00044255">
      <w:pPr>
        <w:tabs>
          <w:tab w:val="num" w:pos="360"/>
        </w:tabs>
        <w:ind w:left="360" w:hanging="304"/>
        <w:jc w:val="both"/>
        <w:rPr>
          <w:rFonts w:ascii="Arial" w:eastAsia="標楷體" w:hAnsi="Arial" w:cs="Arial"/>
          <w:kern w:val="24"/>
          <w:szCs w:val="22"/>
        </w:rPr>
      </w:pPr>
      <w:r>
        <w:rPr>
          <w:rFonts w:ascii="Arial" w:eastAsia="標楷體" w:hAnsi="Arial" w:cs="Arial" w:hint="eastAsia"/>
          <w:kern w:val="24"/>
          <w:szCs w:val="22"/>
        </w:rPr>
        <w:t>(3)</w:t>
      </w:r>
      <w:r w:rsidRPr="004C5CA8">
        <w:rPr>
          <w:rFonts w:ascii="Arial" w:eastAsia="標楷體" w:hAnsi="Arial" w:cs="Arial" w:hint="eastAsia"/>
          <w:kern w:val="24"/>
          <w:szCs w:val="22"/>
        </w:rPr>
        <w:t>某投資人現在買進甲公司股票，並預計</w:t>
      </w:r>
      <w:r w:rsidRPr="004C5CA8">
        <w:rPr>
          <w:rFonts w:ascii="Arial" w:eastAsia="標楷體" w:hAnsi="Arial" w:cs="Arial" w:hint="eastAsia"/>
          <w:kern w:val="24"/>
          <w:szCs w:val="22"/>
        </w:rPr>
        <w:t>1</w:t>
      </w:r>
      <w:r w:rsidRPr="004C5CA8">
        <w:rPr>
          <w:rFonts w:ascii="Arial" w:eastAsia="標楷體" w:hAnsi="Arial" w:cs="Arial" w:hint="eastAsia"/>
          <w:kern w:val="24"/>
          <w:szCs w:val="22"/>
        </w:rPr>
        <w:t>年後賣出，試計算期望報酬率為多少？</w:t>
      </w:r>
      <w:r w:rsidRPr="004C5CA8">
        <w:rPr>
          <w:rFonts w:ascii="Arial" w:eastAsia="標楷體" w:hAnsi="Arial" w:cs="Arial" w:hint="eastAsia"/>
          <w:kern w:val="24"/>
          <w:szCs w:val="22"/>
        </w:rPr>
        <w:t>(2</w:t>
      </w:r>
      <w:r w:rsidRPr="004C5CA8">
        <w:rPr>
          <w:rFonts w:ascii="Arial" w:eastAsia="標楷體" w:hAnsi="Arial" w:cs="Arial" w:hint="eastAsia"/>
          <w:kern w:val="24"/>
          <w:szCs w:val="22"/>
        </w:rPr>
        <w:t>分</w:t>
      </w:r>
      <w:r w:rsidRPr="004C5CA8">
        <w:rPr>
          <w:rFonts w:ascii="Arial" w:eastAsia="標楷體" w:hAnsi="Arial" w:cs="Arial" w:hint="eastAsia"/>
          <w:kern w:val="24"/>
          <w:szCs w:val="22"/>
        </w:rPr>
        <w:t>)</w:t>
      </w:r>
    </w:p>
    <w:p w:rsidR="00044255" w:rsidRPr="001E6A99" w:rsidRDefault="00044255" w:rsidP="00044255">
      <w:pPr>
        <w:tabs>
          <w:tab w:val="num" w:pos="360"/>
        </w:tabs>
        <w:ind w:left="360" w:hanging="304"/>
        <w:jc w:val="both"/>
        <w:rPr>
          <w:rFonts w:ascii="Arial" w:eastAsia="標楷體" w:hAnsi="Arial" w:cs="Arial"/>
          <w:kern w:val="24"/>
          <w:szCs w:val="22"/>
        </w:rPr>
      </w:pPr>
    </w:p>
    <w:p w:rsidR="00044255" w:rsidRPr="004C5CA8" w:rsidRDefault="00044255" w:rsidP="00044255">
      <w:pPr>
        <w:tabs>
          <w:tab w:val="num" w:pos="360"/>
        </w:tabs>
        <w:ind w:left="360" w:hanging="304"/>
        <w:jc w:val="both"/>
        <w:rPr>
          <w:rFonts w:ascii="Arial" w:eastAsia="標楷體" w:hAnsi="Arial" w:cs="Arial"/>
          <w:kern w:val="24"/>
          <w:szCs w:val="22"/>
        </w:rPr>
      </w:pPr>
      <w:r w:rsidRPr="004C5CA8">
        <w:rPr>
          <w:rFonts w:ascii="Arial" w:eastAsia="標楷體" w:hAnsi="Arial" w:cs="Arial" w:hint="eastAsia"/>
          <w:kern w:val="24"/>
          <w:szCs w:val="22"/>
        </w:rPr>
        <w:t xml:space="preserve">2. </w:t>
      </w:r>
      <w:r>
        <w:rPr>
          <w:rFonts w:ascii="Arial" w:eastAsia="標楷體" w:hAnsi="Arial" w:cs="Arial" w:hint="eastAsia"/>
          <w:kern w:val="24"/>
          <w:szCs w:val="22"/>
        </w:rPr>
        <w:t>某投資人持有下表之臺</w:t>
      </w:r>
      <w:r w:rsidRPr="004C5CA8">
        <w:rPr>
          <w:rFonts w:ascii="Arial" w:eastAsia="標楷體" w:hAnsi="Arial" w:cs="Arial" w:hint="eastAsia"/>
          <w:kern w:val="24"/>
          <w:szCs w:val="22"/>
        </w:rPr>
        <w:t>灣上市股票投資組合，其相關資訊如下：</w:t>
      </w:r>
    </w:p>
    <w:p w:rsidR="00044255" w:rsidRPr="002A38AB" w:rsidRDefault="00044255" w:rsidP="00044255">
      <w:pPr>
        <w:adjustRightInd w:val="0"/>
        <w:snapToGrid w:val="0"/>
        <w:spacing w:line="360" w:lineRule="auto"/>
        <w:ind w:leftChars="100" w:left="240" w:rightChars="100" w:right="240"/>
        <w:jc w:val="center"/>
        <w:rPr>
          <w:rFonts w:ascii="標楷體" w:eastAsia="標楷體" w:hAnsi="標楷體"/>
        </w:rPr>
      </w:pPr>
      <w:r w:rsidRPr="002A38AB">
        <w:rPr>
          <w:rFonts w:ascii="標楷體" w:eastAsia="標楷體" w:hAnsi="標楷體" w:hint="eastAsia"/>
        </w:rPr>
        <w:t>臺灣上市股票投資組合明細表</w:t>
      </w:r>
    </w:p>
    <w:tbl>
      <w:tblPr>
        <w:tblW w:w="324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6"/>
        <w:gridCol w:w="4038"/>
        <w:gridCol w:w="1906"/>
      </w:tblGrid>
      <w:tr w:rsidR="00044255" w:rsidRPr="001B5772" w:rsidTr="00FE4735">
        <w:trPr>
          <w:trHeight w:val="330"/>
          <w:jc w:val="center"/>
        </w:trPr>
        <w:tc>
          <w:tcPr>
            <w:tcW w:w="54" w:type="pct"/>
            <w:tcBorders>
              <w:top w:val="single" w:sz="4" w:space="0" w:color="auto"/>
              <w:left w:val="nil"/>
              <w:bottom w:val="single" w:sz="6" w:space="0" w:color="auto"/>
              <w:right w:val="nil"/>
            </w:tcBorders>
            <w:shd w:val="clear" w:color="auto" w:fill="auto"/>
            <w:noWrap/>
            <w:vAlign w:val="center"/>
          </w:tcPr>
          <w:p w:rsidR="00044255" w:rsidRPr="001B5772" w:rsidRDefault="00044255" w:rsidP="00FE4735">
            <w:pPr>
              <w:adjustRightInd w:val="0"/>
              <w:snapToGrid w:val="0"/>
              <w:spacing w:line="360" w:lineRule="auto"/>
              <w:ind w:leftChars="100" w:left="240" w:rightChars="100" w:right="240"/>
              <w:jc w:val="center"/>
              <w:rPr>
                <w:rFonts w:cs="新細明體"/>
              </w:rPr>
            </w:pPr>
            <w:r w:rsidRPr="002A38AB">
              <w:rPr>
                <w:rFonts w:ascii="標楷體" w:eastAsia="標楷體" w:hAnsi="標楷體" w:hint="eastAsia"/>
              </w:rPr>
              <w:t>類股</w:t>
            </w:r>
          </w:p>
        </w:tc>
        <w:tc>
          <w:tcPr>
            <w:tcW w:w="3239" w:type="pct"/>
            <w:tcBorders>
              <w:top w:val="single" w:sz="4" w:space="0" w:color="auto"/>
              <w:left w:val="nil"/>
              <w:bottom w:val="single" w:sz="6" w:space="0" w:color="auto"/>
              <w:right w:val="nil"/>
            </w:tcBorders>
            <w:shd w:val="clear" w:color="auto" w:fill="auto"/>
            <w:noWrap/>
            <w:vAlign w:val="center"/>
          </w:tcPr>
          <w:p w:rsidR="00044255" w:rsidRPr="001B5772" w:rsidRDefault="00044255" w:rsidP="00FE4735">
            <w:pPr>
              <w:adjustRightInd w:val="0"/>
              <w:snapToGrid w:val="0"/>
              <w:spacing w:line="360" w:lineRule="auto"/>
              <w:ind w:leftChars="100" w:left="240" w:rightChars="100" w:right="240"/>
              <w:jc w:val="center"/>
              <w:rPr>
                <w:rFonts w:cs="新細明體"/>
              </w:rPr>
            </w:pPr>
            <w:r w:rsidRPr="002A38AB">
              <w:rPr>
                <w:rFonts w:ascii="標楷體" w:eastAsia="標楷體" w:hAnsi="標楷體" w:hint="eastAsia"/>
              </w:rPr>
              <w:t>市場價值</w:t>
            </w:r>
          </w:p>
        </w:tc>
        <w:tc>
          <w:tcPr>
            <w:tcW w:w="1707" w:type="pct"/>
            <w:tcBorders>
              <w:top w:val="single" w:sz="4" w:space="0" w:color="auto"/>
              <w:left w:val="nil"/>
              <w:bottom w:val="single" w:sz="6" w:space="0" w:color="auto"/>
              <w:right w:val="nil"/>
            </w:tcBorders>
          </w:tcPr>
          <w:p w:rsidR="00044255" w:rsidRPr="001B5772" w:rsidRDefault="00044255" w:rsidP="00FE4735">
            <w:pPr>
              <w:adjustRightInd w:val="0"/>
              <w:snapToGrid w:val="0"/>
              <w:spacing w:line="360" w:lineRule="auto"/>
              <w:jc w:val="center"/>
            </w:pPr>
            <w:r w:rsidRPr="00193CE5">
              <w:t>β</w:t>
            </w:r>
            <w:r w:rsidRPr="002A38AB">
              <w:rPr>
                <w:rFonts w:ascii="標楷體" w:eastAsia="標楷體" w:hAnsi="標楷體" w:hint="eastAsia"/>
              </w:rPr>
              <w:t>值</w:t>
            </w:r>
          </w:p>
        </w:tc>
      </w:tr>
      <w:tr w:rsidR="00044255" w:rsidRPr="001B5772" w:rsidTr="00FE4735">
        <w:trPr>
          <w:trHeight w:val="330"/>
          <w:jc w:val="center"/>
        </w:trPr>
        <w:tc>
          <w:tcPr>
            <w:tcW w:w="54" w:type="pct"/>
            <w:tcBorders>
              <w:top w:val="single" w:sz="6" w:space="0" w:color="auto"/>
              <w:left w:val="nil"/>
              <w:bottom w:val="nil"/>
              <w:right w:val="nil"/>
            </w:tcBorders>
            <w:shd w:val="clear" w:color="auto" w:fill="auto"/>
            <w:noWrap/>
            <w:vAlign w:val="center"/>
          </w:tcPr>
          <w:p w:rsidR="00044255" w:rsidRPr="001B5772" w:rsidRDefault="00044255" w:rsidP="00FE4735">
            <w:pPr>
              <w:adjustRightInd w:val="0"/>
              <w:snapToGrid w:val="0"/>
              <w:spacing w:line="360" w:lineRule="auto"/>
              <w:jc w:val="center"/>
              <w:rPr>
                <w:rFonts w:cs="新細明體"/>
              </w:rPr>
            </w:pPr>
            <w:r w:rsidRPr="001B5772">
              <w:rPr>
                <w:rFonts w:cs="新細明體" w:hint="eastAsia"/>
              </w:rPr>
              <w:t xml:space="preserve">E. </w:t>
            </w:r>
            <w:r w:rsidRPr="002A38AB">
              <w:rPr>
                <w:rFonts w:ascii="標楷體" w:eastAsia="標楷體" w:hAnsi="標楷體" w:hint="eastAsia"/>
              </w:rPr>
              <w:t>電子</w:t>
            </w:r>
          </w:p>
        </w:tc>
        <w:tc>
          <w:tcPr>
            <w:tcW w:w="3239" w:type="pct"/>
            <w:tcBorders>
              <w:top w:val="single" w:sz="6" w:space="0" w:color="auto"/>
              <w:left w:val="nil"/>
              <w:bottom w:val="nil"/>
              <w:right w:val="nil"/>
            </w:tcBorders>
            <w:shd w:val="clear" w:color="auto" w:fill="auto"/>
            <w:noWrap/>
            <w:vAlign w:val="center"/>
          </w:tcPr>
          <w:p w:rsidR="00044255" w:rsidRPr="001B5772" w:rsidRDefault="00044255" w:rsidP="00FE4735">
            <w:pPr>
              <w:adjustRightInd w:val="0"/>
              <w:snapToGrid w:val="0"/>
              <w:spacing w:line="360" w:lineRule="auto"/>
              <w:jc w:val="center"/>
              <w:rPr>
                <w:rFonts w:cs="新細明體"/>
              </w:rPr>
            </w:pPr>
            <w:r w:rsidRPr="001B5772">
              <w:rPr>
                <w:rFonts w:cs="新細明體" w:hint="eastAsia"/>
              </w:rPr>
              <w:t>500</w:t>
            </w:r>
            <w:r w:rsidRPr="002A38AB">
              <w:rPr>
                <w:rFonts w:ascii="標楷體" w:eastAsia="標楷體" w:hAnsi="標楷體" w:hint="eastAsia"/>
              </w:rPr>
              <w:t>萬</w:t>
            </w:r>
          </w:p>
        </w:tc>
        <w:tc>
          <w:tcPr>
            <w:tcW w:w="1707" w:type="pct"/>
            <w:tcBorders>
              <w:top w:val="single" w:sz="6" w:space="0" w:color="auto"/>
              <w:left w:val="nil"/>
              <w:bottom w:val="nil"/>
              <w:right w:val="nil"/>
            </w:tcBorders>
          </w:tcPr>
          <w:p w:rsidR="00044255" w:rsidRPr="001B5772" w:rsidRDefault="00044255" w:rsidP="00FE4735">
            <w:pPr>
              <w:adjustRightInd w:val="0"/>
              <w:snapToGrid w:val="0"/>
              <w:spacing w:line="360" w:lineRule="auto"/>
              <w:jc w:val="center"/>
            </w:pPr>
            <w:r w:rsidRPr="001B5772">
              <w:rPr>
                <w:rFonts w:hint="eastAsia"/>
              </w:rPr>
              <w:t>0.9</w:t>
            </w:r>
          </w:p>
        </w:tc>
      </w:tr>
      <w:tr w:rsidR="00044255" w:rsidRPr="001B5772" w:rsidTr="00FE4735">
        <w:trPr>
          <w:trHeight w:val="330"/>
          <w:jc w:val="center"/>
        </w:trPr>
        <w:tc>
          <w:tcPr>
            <w:tcW w:w="54" w:type="pct"/>
            <w:tcBorders>
              <w:top w:val="nil"/>
              <w:left w:val="nil"/>
              <w:bottom w:val="nil"/>
              <w:right w:val="nil"/>
            </w:tcBorders>
            <w:shd w:val="clear" w:color="auto" w:fill="auto"/>
            <w:noWrap/>
            <w:vAlign w:val="center"/>
          </w:tcPr>
          <w:p w:rsidR="00044255" w:rsidRPr="001B5772" w:rsidRDefault="00044255" w:rsidP="00FE4735">
            <w:pPr>
              <w:adjustRightInd w:val="0"/>
              <w:snapToGrid w:val="0"/>
              <w:spacing w:line="360" w:lineRule="auto"/>
              <w:jc w:val="center"/>
              <w:rPr>
                <w:rFonts w:cs="新細明體"/>
              </w:rPr>
            </w:pPr>
            <w:r w:rsidRPr="001B5772">
              <w:rPr>
                <w:rFonts w:cs="新細明體" w:hint="eastAsia"/>
              </w:rPr>
              <w:t xml:space="preserve">T. </w:t>
            </w:r>
            <w:r w:rsidRPr="002A38AB">
              <w:rPr>
                <w:rFonts w:ascii="標楷體" w:eastAsia="標楷體" w:hAnsi="標楷體" w:hint="eastAsia"/>
              </w:rPr>
              <w:t>傳產</w:t>
            </w:r>
          </w:p>
        </w:tc>
        <w:tc>
          <w:tcPr>
            <w:tcW w:w="3239" w:type="pct"/>
            <w:tcBorders>
              <w:top w:val="nil"/>
              <w:left w:val="nil"/>
              <w:bottom w:val="nil"/>
              <w:right w:val="nil"/>
            </w:tcBorders>
            <w:shd w:val="clear" w:color="auto" w:fill="auto"/>
            <w:noWrap/>
            <w:vAlign w:val="center"/>
          </w:tcPr>
          <w:p w:rsidR="00044255" w:rsidRPr="001B5772" w:rsidRDefault="00044255" w:rsidP="00FE4735">
            <w:pPr>
              <w:adjustRightInd w:val="0"/>
              <w:snapToGrid w:val="0"/>
              <w:spacing w:line="360" w:lineRule="auto"/>
              <w:jc w:val="center"/>
              <w:rPr>
                <w:rFonts w:cs="新細明體"/>
              </w:rPr>
            </w:pPr>
            <w:r w:rsidRPr="001B5772">
              <w:rPr>
                <w:rFonts w:cs="新細明體" w:hint="eastAsia"/>
              </w:rPr>
              <w:t>300</w:t>
            </w:r>
            <w:r w:rsidRPr="002A38AB">
              <w:rPr>
                <w:rFonts w:ascii="標楷體" w:eastAsia="標楷體" w:hAnsi="標楷體" w:hint="eastAsia"/>
              </w:rPr>
              <w:t>萬</w:t>
            </w:r>
          </w:p>
        </w:tc>
        <w:tc>
          <w:tcPr>
            <w:tcW w:w="1707" w:type="pct"/>
            <w:tcBorders>
              <w:top w:val="nil"/>
              <w:left w:val="nil"/>
              <w:bottom w:val="nil"/>
              <w:right w:val="nil"/>
            </w:tcBorders>
          </w:tcPr>
          <w:p w:rsidR="00044255" w:rsidRPr="001B5772" w:rsidRDefault="00044255" w:rsidP="00FE4735">
            <w:pPr>
              <w:adjustRightInd w:val="0"/>
              <w:snapToGrid w:val="0"/>
              <w:spacing w:line="360" w:lineRule="auto"/>
              <w:jc w:val="center"/>
            </w:pPr>
            <w:r w:rsidRPr="001B5772">
              <w:rPr>
                <w:rFonts w:hint="eastAsia"/>
              </w:rPr>
              <w:t>0.7</w:t>
            </w:r>
          </w:p>
        </w:tc>
      </w:tr>
      <w:tr w:rsidR="00044255" w:rsidRPr="001B5772" w:rsidTr="00FE4735">
        <w:trPr>
          <w:trHeight w:val="330"/>
          <w:jc w:val="center"/>
        </w:trPr>
        <w:tc>
          <w:tcPr>
            <w:tcW w:w="54" w:type="pct"/>
            <w:tcBorders>
              <w:top w:val="nil"/>
              <w:left w:val="nil"/>
              <w:bottom w:val="single" w:sz="4" w:space="0" w:color="auto"/>
              <w:right w:val="nil"/>
            </w:tcBorders>
            <w:shd w:val="clear" w:color="auto" w:fill="auto"/>
            <w:noWrap/>
            <w:vAlign w:val="center"/>
          </w:tcPr>
          <w:p w:rsidR="00044255" w:rsidRPr="001B5772" w:rsidRDefault="00044255" w:rsidP="00FE4735">
            <w:pPr>
              <w:adjustRightInd w:val="0"/>
              <w:snapToGrid w:val="0"/>
              <w:spacing w:line="360" w:lineRule="auto"/>
              <w:jc w:val="center"/>
              <w:rPr>
                <w:rFonts w:cs="新細明體"/>
              </w:rPr>
            </w:pPr>
            <w:r w:rsidRPr="001B5772">
              <w:rPr>
                <w:rFonts w:cs="新細明體" w:hint="eastAsia"/>
              </w:rPr>
              <w:t xml:space="preserve">F. </w:t>
            </w:r>
            <w:r w:rsidRPr="002A38AB">
              <w:rPr>
                <w:rFonts w:ascii="標楷體" w:eastAsia="標楷體" w:hAnsi="標楷體" w:hint="eastAsia"/>
              </w:rPr>
              <w:t>金融</w:t>
            </w:r>
          </w:p>
        </w:tc>
        <w:tc>
          <w:tcPr>
            <w:tcW w:w="3239" w:type="pct"/>
            <w:tcBorders>
              <w:top w:val="nil"/>
              <w:left w:val="nil"/>
              <w:bottom w:val="single" w:sz="4" w:space="0" w:color="auto"/>
              <w:right w:val="nil"/>
            </w:tcBorders>
            <w:shd w:val="clear" w:color="auto" w:fill="auto"/>
            <w:noWrap/>
            <w:vAlign w:val="center"/>
          </w:tcPr>
          <w:p w:rsidR="00044255" w:rsidRPr="001B5772" w:rsidRDefault="00044255" w:rsidP="00FE4735">
            <w:pPr>
              <w:adjustRightInd w:val="0"/>
              <w:snapToGrid w:val="0"/>
              <w:spacing w:line="360" w:lineRule="auto"/>
              <w:jc w:val="center"/>
            </w:pPr>
            <w:r w:rsidRPr="001B5772">
              <w:rPr>
                <w:rFonts w:hint="eastAsia"/>
              </w:rPr>
              <w:t>200</w:t>
            </w:r>
            <w:r w:rsidRPr="002A38AB">
              <w:rPr>
                <w:rFonts w:ascii="標楷體" w:eastAsia="標楷體" w:hAnsi="標楷體" w:hint="eastAsia"/>
              </w:rPr>
              <w:t>萬</w:t>
            </w:r>
          </w:p>
        </w:tc>
        <w:tc>
          <w:tcPr>
            <w:tcW w:w="1707" w:type="pct"/>
            <w:tcBorders>
              <w:top w:val="nil"/>
              <w:left w:val="nil"/>
              <w:bottom w:val="single" w:sz="4" w:space="0" w:color="auto"/>
              <w:right w:val="nil"/>
            </w:tcBorders>
          </w:tcPr>
          <w:p w:rsidR="00044255" w:rsidRPr="001B5772" w:rsidRDefault="00044255" w:rsidP="00FE4735">
            <w:pPr>
              <w:adjustRightInd w:val="0"/>
              <w:snapToGrid w:val="0"/>
              <w:spacing w:line="360" w:lineRule="auto"/>
              <w:jc w:val="center"/>
            </w:pPr>
            <w:r w:rsidRPr="001B5772">
              <w:rPr>
                <w:rFonts w:hint="eastAsia"/>
              </w:rPr>
              <w:t>1.2</w:t>
            </w:r>
          </w:p>
        </w:tc>
      </w:tr>
    </w:tbl>
    <w:p w:rsidR="00044255" w:rsidRPr="004C5CA8" w:rsidRDefault="00044255" w:rsidP="00044255">
      <w:pPr>
        <w:tabs>
          <w:tab w:val="num" w:pos="360"/>
        </w:tabs>
        <w:ind w:left="360" w:hanging="304"/>
        <w:jc w:val="both"/>
        <w:rPr>
          <w:rFonts w:ascii="Arial" w:eastAsia="標楷體" w:hAnsi="Arial" w:cs="Arial"/>
          <w:kern w:val="24"/>
          <w:szCs w:val="22"/>
        </w:rPr>
      </w:pPr>
      <w:r>
        <w:rPr>
          <w:rFonts w:ascii="Arial" w:eastAsia="標楷體" w:hAnsi="Arial" w:cs="Arial" w:hint="eastAsia"/>
          <w:kern w:val="24"/>
          <w:szCs w:val="22"/>
        </w:rPr>
        <w:tab/>
      </w:r>
      <w:r w:rsidRPr="004C5CA8">
        <w:rPr>
          <w:rFonts w:ascii="Arial" w:eastAsia="標楷體" w:hAnsi="Arial" w:cs="Arial" w:hint="eastAsia"/>
          <w:kern w:val="24"/>
          <w:szCs w:val="22"/>
        </w:rPr>
        <w:t>市場投資組合期望報酬率</w:t>
      </w:r>
      <w:r w:rsidRPr="004C5CA8">
        <w:rPr>
          <w:rFonts w:ascii="Arial" w:eastAsia="標楷體" w:hAnsi="Arial" w:cs="Arial" w:hint="eastAsia"/>
          <w:kern w:val="24"/>
          <w:szCs w:val="22"/>
        </w:rPr>
        <w:t xml:space="preserve"> E(</w:t>
      </w:r>
      <m:oMath>
        <m:sSub>
          <m:sSubPr>
            <m:ctrlPr>
              <w:rPr>
                <w:rFonts w:ascii="Cambria Math" w:eastAsia="標楷體" w:hAnsi="Cambria Math" w:cs="Arial"/>
                <w:kern w:val="24"/>
                <w:szCs w:val="22"/>
              </w:rPr>
            </m:ctrlPr>
          </m:sSubPr>
          <m:e>
            <m:r>
              <w:rPr>
                <w:rFonts w:ascii="Cambria Math" w:eastAsia="標楷體" w:hAnsi="Cambria Math" w:cs="Arial"/>
                <w:kern w:val="24"/>
                <w:szCs w:val="22"/>
              </w:rPr>
              <m:t>R</m:t>
            </m:r>
          </m:e>
          <m:sub>
            <m:r>
              <w:rPr>
                <w:rFonts w:ascii="Cambria Math" w:eastAsia="標楷體" w:hAnsi="Cambria Math" w:cs="Arial"/>
                <w:kern w:val="24"/>
                <w:szCs w:val="22"/>
              </w:rPr>
              <m:t>m</m:t>
            </m:r>
          </m:sub>
        </m:sSub>
      </m:oMath>
      <w:r w:rsidRPr="004C5CA8">
        <w:rPr>
          <w:rFonts w:ascii="Arial" w:eastAsia="標楷體" w:hAnsi="Arial" w:cs="Arial" w:hint="eastAsia"/>
          <w:kern w:val="24"/>
          <w:szCs w:val="22"/>
        </w:rPr>
        <w:t>) = 11%</w:t>
      </w:r>
    </w:p>
    <w:p w:rsidR="00044255" w:rsidRPr="004C5CA8" w:rsidRDefault="00044255" w:rsidP="00044255">
      <w:pPr>
        <w:tabs>
          <w:tab w:val="num" w:pos="360"/>
        </w:tabs>
        <w:ind w:left="360" w:hanging="304"/>
        <w:jc w:val="both"/>
        <w:rPr>
          <w:rFonts w:ascii="Arial" w:eastAsia="標楷體" w:hAnsi="Arial" w:cs="Arial"/>
          <w:kern w:val="24"/>
          <w:szCs w:val="22"/>
        </w:rPr>
      </w:pPr>
      <w:r>
        <w:rPr>
          <w:rFonts w:ascii="Arial" w:eastAsia="標楷體" w:hAnsi="Arial" w:cs="Arial" w:hint="eastAsia"/>
          <w:kern w:val="24"/>
          <w:szCs w:val="22"/>
        </w:rPr>
        <w:tab/>
      </w:r>
      <w:r w:rsidRPr="004C5CA8">
        <w:rPr>
          <w:rFonts w:ascii="Arial" w:eastAsia="標楷體" w:hAnsi="Arial" w:cs="Arial" w:hint="eastAsia"/>
          <w:kern w:val="24"/>
          <w:szCs w:val="22"/>
        </w:rPr>
        <w:t>市場投資組合報酬率標準差σ</w:t>
      </w:r>
      <w:r w:rsidRPr="004C5CA8">
        <w:rPr>
          <w:rFonts w:ascii="Arial" w:eastAsia="標楷體" w:hAnsi="Arial" w:cs="Arial" w:hint="eastAsia"/>
          <w:kern w:val="24"/>
          <w:szCs w:val="22"/>
        </w:rPr>
        <w:t>(</w:t>
      </w:r>
      <m:oMath>
        <m:sSub>
          <m:sSubPr>
            <m:ctrlPr>
              <w:rPr>
                <w:rFonts w:ascii="Cambria Math" w:eastAsia="標楷體" w:hAnsi="Cambria Math" w:cs="Arial"/>
                <w:kern w:val="24"/>
                <w:szCs w:val="22"/>
              </w:rPr>
            </m:ctrlPr>
          </m:sSubPr>
          <m:e>
            <m:r>
              <w:rPr>
                <w:rFonts w:ascii="Cambria Math" w:eastAsia="標楷體" w:hAnsi="Cambria Math" w:cs="Arial"/>
                <w:kern w:val="24"/>
                <w:szCs w:val="22"/>
              </w:rPr>
              <m:t>R</m:t>
            </m:r>
          </m:e>
          <m:sub>
            <m:r>
              <w:rPr>
                <w:rFonts w:ascii="Cambria Math" w:eastAsia="標楷體" w:hAnsi="Cambria Math" w:cs="Arial"/>
                <w:kern w:val="24"/>
                <w:szCs w:val="22"/>
              </w:rPr>
              <m:t>m</m:t>
            </m:r>
          </m:sub>
        </m:sSub>
      </m:oMath>
      <w:r w:rsidRPr="004C5CA8">
        <w:rPr>
          <w:rFonts w:ascii="Arial" w:eastAsia="標楷體" w:hAnsi="Arial" w:cs="Arial" w:hint="eastAsia"/>
          <w:kern w:val="24"/>
          <w:szCs w:val="22"/>
        </w:rPr>
        <w:t>) =30%</w:t>
      </w:r>
    </w:p>
    <w:p w:rsidR="00044255" w:rsidRPr="004C5CA8" w:rsidRDefault="00044255" w:rsidP="00044255">
      <w:pPr>
        <w:tabs>
          <w:tab w:val="num" w:pos="360"/>
        </w:tabs>
        <w:ind w:left="360" w:hanging="304"/>
        <w:jc w:val="both"/>
        <w:rPr>
          <w:rFonts w:ascii="Arial" w:eastAsia="標楷體" w:hAnsi="Arial" w:cs="Arial"/>
          <w:kern w:val="24"/>
          <w:szCs w:val="22"/>
        </w:rPr>
      </w:pPr>
      <w:r>
        <w:rPr>
          <w:rFonts w:ascii="Arial" w:eastAsia="標楷體" w:hAnsi="Arial" w:cs="Arial" w:hint="eastAsia"/>
          <w:kern w:val="24"/>
          <w:szCs w:val="22"/>
        </w:rPr>
        <w:tab/>
      </w:r>
      <w:r w:rsidRPr="004C5CA8">
        <w:rPr>
          <w:rFonts w:ascii="Arial" w:eastAsia="標楷體" w:hAnsi="Arial" w:cs="Arial" w:hint="eastAsia"/>
          <w:kern w:val="24"/>
          <w:szCs w:val="22"/>
        </w:rPr>
        <w:t>無風險利率</w:t>
      </w:r>
      <w:r w:rsidRPr="004C5CA8">
        <w:rPr>
          <w:rFonts w:ascii="Arial" w:eastAsia="標楷體" w:hAnsi="Arial" w:cs="Arial" w:hint="eastAsia"/>
          <w:kern w:val="24"/>
          <w:szCs w:val="22"/>
        </w:rPr>
        <w:t xml:space="preserve"> (</w:t>
      </w:r>
      <m:oMath>
        <m:sSub>
          <m:sSubPr>
            <m:ctrlPr>
              <w:rPr>
                <w:rFonts w:ascii="Cambria Math" w:eastAsia="標楷體" w:hAnsi="Cambria Math" w:cs="Arial"/>
                <w:kern w:val="24"/>
                <w:szCs w:val="22"/>
              </w:rPr>
            </m:ctrlPr>
          </m:sSubPr>
          <m:e>
            <m:r>
              <w:rPr>
                <w:rFonts w:ascii="Cambria Math" w:eastAsia="標楷體" w:hAnsi="Cambria Math" w:cs="Arial"/>
                <w:kern w:val="24"/>
                <w:szCs w:val="22"/>
              </w:rPr>
              <m:t>R</m:t>
            </m:r>
          </m:e>
          <m:sub>
            <m:r>
              <w:rPr>
                <w:rFonts w:ascii="Cambria Math" w:eastAsia="標楷體" w:hAnsi="Cambria Math" w:cs="Arial"/>
                <w:kern w:val="24"/>
                <w:szCs w:val="22"/>
              </w:rPr>
              <m:t>f</m:t>
            </m:r>
          </m:sub>
        </m:sSub>
      </m:oMath>
      <w:r w:rsidRPr="004C5CA8">
        <w:rPr>
          <w:rFonts w:ascii="Arial" w:eastAsia="標楷體" w:hAnsi="Arial" w:cs="Arial" w:hint="eastAsia"/>
          <w:kern w:val="24"/>
          <w:szCs w:val="22"/>
        </w:rPr>
        <w:t>) = 1%</w:t>
      </w:r>
    </w:p>
    <w:p w:rsidR="00044255" w:rsidRPr="004C5CA8" w:rsidRDefault="00044255" w:rsidP="00044255">
      <w:pPr>
        <w:tabs>
          <w:tab w:val="num" w:pos="360"/>
        </w:tabs>
        <w:ind w:left="360" w:hanging="304"/>
        <w:jc w:val="both"/>
        <w:rPr>
          <w:rFonts w:ascii="Arial" w:eastAsia="標楷體" w:hAnsi="Arial" w:cs="Arial"/>
          <w:kern w:val="24"/>
          <w:szCs w:val="22"/>
        </w:rPr>
      </w:pPr>
      <w:r>
        <w:rPr>
          <w:rFonts w:ascii="Arial" w:eastAsia="標楷體" w:hAnsi="Arial" w:cs="Arial" w:hint="eastAsia"/>
          <w:kern w:val="24"/>
          <w:szCs w:val="22"/>
        </w:rPr>
        <w:tab/>
      </w:r>
      <w:r>
        <w:rPr>
          <w:rFonts w:ascii="Arial" w:eastAsia="標楷體" w:hAnsi="Arial" w:cs="Arial" w:hint="eastAsia"/>
          <w:kern w:val="24"/>
          <w:szCs w:val="22"/>
        </w:rPr>
        <w:t>該投資人持有之臺</w:t>
      </w:r>
      <w:r w:rsidRPr="004C5CA8">
        <w:rPr>
          <w:rFonts w:ascii="Arial" w:eastAsia="標楷體" w:hAnsi="Arial" w:cs="Arial" w:hint="eastAsia"/>
          <w:kern w:val="24"/>
          <w:szCs w:val="22"/>
        </w:rPr>
        <w:t>灣上市股票組合是一個效率投資組合，依據資本資產定價模式</w:t>
      </w:r>
      <w:r w:rsidRPr="004C5CA8">
        <w:rPr>
          <w:rFonts w:ascii="Arial" w:eastAsia="標楷體" w:hAnsi="Arial" w:cs="Arial" w:hint="eastAsia"/>
          <w:kern w:val="24"/>
          <w:szCs w:val="22"/>
        </w:rPr>
        <w:t>(CAPM)</w:t>
      </w:r>
      <w:r w:rsidRPr="004C5CA8">
        <w:rPr>
          <w:rFonts w:ascii="Arial" w:eastAsia="標楷體" w:hAnsi="Arial" w:cs="Arial" w:hint="eastAsia"/>
          <w:kern w:val="24"/>
          <w:szCs w:val="22"/>
        </w:rPr>
        <w:t>回答</w:t>
      </w:r>
      <w:proofErr w:type="gramStart"/>
      <w:r w:rsidRPr="004C5CA8">
        <w:rPr>
          <w:rFonts w:ascii="Arial" w:eastAsia="標楷體" w:hAnsi="Arial" w:cs="Arial" w:hint="eastAsia"/>
          <w:kern w:val="24"/>
          <w:szCs w:val="22"/>
        </w:rPr>
        <w:t>下列小題</w:t>
      </w:r>
      <w:proofErr w:type="gramEnd"/>
      <w:r w:rsidRPr="004C5CA8">
        <w:rPr>
          <w:rFonts w:ascii="Arial" w:eastAsia="標楷體" w:hAnsi="Arial" w:cs="Arial" w:hint="eastAsia"/>
          <w:kern w:val="24"/>
          <w:szCs w:val="22"/>
        </w:rPr>
        <w:t>：</w:t>
      </w:r>
    </w:p>
    <w:p w:rsidR="00044255" w:rsidRPr="004C5CA8" w:rsidRDefault="00044255" w:rsidP="00044255">
      <w:pPr>
        <w:tabs>
          <w:tab w:val="num" w:pos="378"/>
        </w:tabs>
        <w:ind w:left="360" w:hanging="304"/>
        <w:jc w:val="both"/>
        <w:rPr>
          <w:rFonts w:ascii="Arial" w:eastAsia="標楷體" w:hAnsi="Arial" w:cs="Arial"/>
          <w:kern w:val="24"/>
          <w:szCs w:val="22"/>
        </w:rPr>
      </w:pPr>
      <w:r>
        <w:rPr>
          <w:rFonts w:ascii="Arial" w:eastAsia="標楷體" w:hAnsi="Arial" w:cs="Arial" w:hint="eastAsia"/>
          <w:kern w:val="24"/>
          <w:szCs w:val="22"/>
        </w:rPr>
        <w:t>(1)</w:t>
      </w:r>
      <w:r w:rsidRPr="004C5CA8">
        <w:rPr>
          <w:rFonts w:ascii="Arial" w:eastAsia="標楷體" w:hAnsi="Arial" w:cs="Arial" w:hint="eastAsia"/>
          <w:kern w:val="24"/>
          <w:szCs w:val="22"/>
        </w:rPr>
        <w:t>該</w:t>
      </w:r>
      <w:r>
        <w:rPr>
          <w:rFonts w:ascii="Arial" w:eastAsia="標楷體" w:hAnsi="Arial" w:cs="Arial" w:hint="eastAsia"/>
          <w:kern w:val="24"/>
          <w:szCs w:val="22"/>
        </w:rPr>
        <w:t>臺灣</w:t>
      </w:r>
      <w:r w:rsidRPr="004C5CA8">
        <w:rPr>
          <w:rFonts w:ascii="Arial" w:eastAsia="標楷體" w:hAnsi="Arial" w:cs="Arial" w:hint="eastAsia"/>
          <w:kern w:val="24"/>
          <w:szCs w:val="22"/>
        </w:rPr>
        <w:t>上市股票投資組合的均衡期望報酬率為多少？</w:t>
      </w:r>
      <w:r w:rsidRPr="004C5CA8">
        <w:rPr>
          <w:rFonts w:ascii="Arial" w:eastAsia="標楷體" w:hAnsi="Arial" w:cs="Arial" w:hint="eastAsia"/>
          <w:kern w:val="24"/>
          <w:szCs w:val="22"/>
        </w:rPr>
        <w:t>(2</w:t>
      </w:r>
      <w:r w:rsidRPr="004C5CA8">
        <w:rPr>
          <w:rFonts w:ascii="Arial" w:eastAsia="標楷體" w:hAnsi="Arial" w:cs="Arial" w:hint="eastAsia"/>
          <w:kern w:val="24"/>
          <w:szCs w:val="22"/>
        </w:rPr>
        <w:t>分</w:t>
      </w:r>
      <w:r w:rsidRPr="004C5CA8">
        <w:rPr>
          <w:rFonts w:ascii="Arial" w:eastAsia="標楷體" w:hAnsi="Arial" w:cs="Arial" w:hint="eastAsia"/>
          <w:kern w:val="24"/>
          <w:szCs w:val="22"/>
        </w:rPr>
        <w:t>)</w:t>
      </w:r>
    </w:p>
    <w:p w:rsidR="00044255" w:rsidRPr="004C5CA8" w:rsidRDefault="00044255" w:rsidP="00044255">
      <w:pPr>
        <w:tabs>
          <w:tab w:val="num" w:pos="360"/>
        </w:tabs>
        <w:ind w:left="360" w:hanging="304"/>
        <w:jc w:val="both"/>
        <w:rPr>
          <w:rFonts w:ascii="Arial" w:eastAsia="標楷體" w:hAnsi="Arial" w:cs="Arial"/>
          <w:kern w:val="24"/>
          <w:szCs w:val="22"/>
        </w:rPr>
      </w:pPr>
      <w:r>
        <w:rPr>
          <w:rFonts w:ascii="Arial" w:eastAsia="標楷體" w:hAnsi="Arial" w:cs="Arial" w:hint="eastAsia"/>
          <w:kern w:val="24"/>
          <w:szCs w:val="22"/>
        </w:rPr>
        <w:t>(2)</w:t>
      </w:r>
      <w:r w:rsidRPr="004C5CA8">
        <w:rPr>
          <w:rFonts w:ascii="Arial" w:eastAsia="標楷體" w:hAnsi="Arial" w:cs="Arial" w:hint="eastAsia"/>
          <w:kern w:val="24"/>
          <w:szCs w:val="22"/>
        </w:rPr>
        <w:t>該</w:t>
      </w:r>
      <w:r>
        <w:rPr>
          <w:rFonts w:ascii="Arial" w:eastAsia="標楷體" w:hAnsi="Arial" w:cs="Arial" w:hint="eastAsia"/>
          <w:kern w:val="24"/>
          <w:szCs w:val="22"/>
        </w:rPr>
        <w:t>臺灣</w:t>
      </w:r>
      <w:r w:rsidRPr="004C5CA8">
        <w:rPr>
          <w:rFonts w:ascii="Arial" w:eastAsia="標楷體" w:hAnsi="Arial" w:cs="Arial" w:hint="eastAsia"/>
          <w:kern w:val="24"/>
          <w:szCs w:val="22"/>
        </w:rPr>
        <w:t>上市股票投資組合的報酬率標準差為多少</w:t>
      </w:r>
      <w:proofErr w:type="gramStart"/>
      <w:r w:rsidRPr="004C5CA8">
        <w:rPr>
          <w:rFonts w:ascii="Arial" w:eastAsia="標楷體" w:hAnsi="Arial" w:cs="Arial" w:hint="eastAsia"/>
          <w:kern w:val="24"/>
          <w:szCs w:val="22"/>
        </w:rPr>
        <w:t>﹖</w:t>
      </w:r>
      <w:proofErr w:type="gramEnd"/>
      <w:r w:rsidRPr="004C5CA8">
        <w:rPr>
          <w:rFonts w:ascii="Arial" w:eastAsia="標楷體" w:hAnsi="Arial" w:cs="Arial" w:hint="eastAsia"/>
          <w:kern w:val="24"/>
          <w:szCs w:val="22"/>
        </w:rPr>
        <w:t>(2</w:t>
      </w:r>
      <w:r w:rsidRPr="004C5CA8">
        <w:rPr>
          <w:rFonts w:ascii="Arial" w:eastAsia="標楷體" w:hAnsi="Arial" w:cs="Arial" w:hint="eastAsia"/>
          <w:kern w:val="24"/>
          <w:szCs w:val="22"/>
        </w:rPr>
        <w:t>分</w:t>
      </w:r>
      <w:r w:rsidRPr="004C5CA8">
        <w:rPr>
          <w:rFonts w:ascii="Arial" w:eastAsia="標楷體" w:hAnsi="Arial" w:cs="Arial" w:hint="eastAsia"/>
          <w:kern w:val="24"/>
          <w:szCs w:val="22"/>
        </w:rPr>
        <w:t>)</w:t>
      </w:r>
    </w:p>
    <w:p w:rsidR="00044255" w:rsidRPr="004C5CA8" w:rsidRDefault="00044255" w:rsidP="00044255">
      <w:pPr>
        <w:tabs>
          <w:tab w:val="num" w:pos="350"/>
        </w:tabs>
        <w:ind w:left="360" w:hanging="304"/>
        <w:jc w:val="both"/>
        <w:rPr>
          <w:rFonts w:ascii="Arial" w:eastAsia="標楷體" w:hAnsi="Arial" w:cs="Arial"/>
          <w:kern w:val="24"/>
          <w:szCs w:val="22"/>
        </w:rPr>
      </w:pPr>
      <w:r>
        <w:rPr>
          <w:rFonts w:ascii="Arial" w:eastAsia="標楷體" w:hAnsi="Arial" w:cs="Arial" w:hint="eastAsia"/>
          <w:kern w:val="24"/>
          <w:szCs w:val="22"/>
        </w:rPr>
        <w:t>(3)</w:t>
      </w:r>
      <w:r w:rsidRPr="004C5CA8">
        <w:rPr>
          <w:rFonts w:ascii="Arial" w:eastAsia="標楷體" w:hAnsi="Arial" w:cs="Arial" w:hint="eastAsia"/>
          <w:kern w:val="24"/>
          <w:szCs w:val="22"/>
        </w:rPr>
        <w:t>該投資人害怕</w:t>
      </w:r>
      <w:proofErr w:type="gramStart"/>
      <w:r w:rsidRPr="004C5CA8">
        <w:rPr>
          <w:rFonts w:ascii="Arial" w:eastAsia="標楷體" w:hAnsi="Arial" w:cs="Arial" w:hint="eastAsia"/>
          <w:kern w:val="24"/>
          <w:szCs w:val="22"/>
        </w:rPr>
        <w:t>短期間內</w:t>
      </w:r>
      <w:proofErr w:type="gramEnd"/>
      <w:r w:rsidRPr="004C5CA8">
        <w:rPr>
          <w:rFonts w:ascii="Arial" w:eastAsia="標楷體" w:hAnsi="Arial" w:cs="Arial" w:hint="eastAsia"/>
          <w:kern w:val="24"/>
          <w:szCs w:val="22"/>
        </w:rPr>
        <w:t>，因股市大跌造成其所持有之</w:t>
      </w:r>
      <w:r>
        <w:rPr>
          <w:rFonts w:ascii="Arial" w:eastAsia="標楷體" w:hAnsi="Arial" w:cs="Arial" w:hint="eastAsia"/>
          <w:kern w:val="24"/>
          <w:szCs w:val="22"/>
        </w:rPr>
        <w:t>臺灣</w:t>
      </w:r>
      <w:r w:rsidRPr="004C5CA8">
        <w:rPr>
          <w:rFonts w:ascii="Arial" w:eastAsia="標楷體" w:hAnsi="Arial" w:cs="Arial" w:hint="eastAsia"/>
          <w:kern w:val="24"/>
          <w:szCs w:val="22"/>
        </w:rPr>
        <w:t>上市股票組合的市場價值大幅下滑。擬賣出</w:t>
      </w:r>
      <w:r w:rsidRPr="004C5CA8">
        <w:rPr>
          <w:rFonts w:ascii="Arial" w:eastAsia="標楷體" w:hAnsi="Arial" w:cs="Arial" w:hint="eastAsia"/>
          <w:kern w:val="24"/>
          <w:szCs w:val="22"/>
        </w:rPr>
        <w:t>2</w:t>
      </w:r>
      <w:r w:rsidRPr="004C5CA8">
        <w:rPr>
          <w:rFonts w:ascii="Arial" w:eastAsia="標楷體" w:hAnsi="Arial" w:cs="Arial" w:hint="eastAsia"/>
          <w:kern w:val="24"/>
          <w:szCs w:val="22"/>
        </w:rPr>
        <w:t>口近月臺股期貨</w:t>
      </w:r>
      <w:r w:rsidRPr="004C5CA8">
        <w:rPr>
          <w:rFonts w:ascii="Arial" w:eastAsia="標楷體" w:hAnsi="Arial" w:cs="Arial" w:hint="eastAsia"/>
          <w:kern w:val="24"/>
          <w:szCs w:val="22"/>
        </w:rPr>
        <w:t>(</w:t>
      </w:r>
      <w:r w:rsidRPr="004C5CA8">
        <w:rPr>
          <w:rFonts w:ascii="Arial" w:eastAsia="標楷體" w:hAnsi="Arial" w:cs="Arial" w:hint="eastAsia"/>
          <w:kern w:val="24"/>
          <w:szCs w:val="22"/>
        </w:rPr>
        <w:t>代號</w:t>
      </w:r>
      <w:r w:rsidRPr="004C5CA8">
        <w:rPr>
          <w:rFonts w:ascii="Arial" w:eastAsia="標楷體" w:hAnsi="Arial" w:cs="Arial" w:hint="eastAsia"/>
          <w:kern w:val="24"/>
          <w:szCs w:val="22"/>
        </w:rPr>
        <w:t>TX)</w:t>
      </w:r>
      <w:r w:rsidRPr="004C5CA8">
        <w:rPr>
          <w:rFonts w:ascii="Arial" w:eastAsia="標楷體" w:hAnsi="Arial" w:cs="Arial" w:hint="eastAsia"/>
          <w:kern w:val="24"/>
          <w:szCs w:val="22"/>
        </w:rPr>
        <w:t>進行避險，該指數期貨目前為</w:t>
      </w:r>
      <w:r w:rsidRPr="004C5CA8">
        <w:rPr>
          <w:rFonts w:ascii="Arial" w:eastAsia="標楷體" w:hAnsi="Arial" w:cs="Arial" w:hint="eastAsia"/>
          <w:kern w:val="24"/>
          <w:szCs w:val="22"/>
        </w:rPr>
        <w:t>12,500</w:t>
      </w:r>
      <w:r w:rsidRPr="004C5CA8">
        <w:rPr>
          <w:rFonts w:ascii="Arial" w:eastAsia="標楷體" w:hAnsi="Arial" w:cs="Arial" w:hint="eastAsia"/>
          <w:kern w:val="24"/>
          <w:szCs w:val="22"/>
        </w:rPr>
        <w:t>點，每點</w:t>
      </w:r>
      <w:r w:rsidRPr="004C5CA8">
        <w:rPr>
          <w:rFonts w:ascii="Arial" w:eastAsia="標楷體" w:hAnsi="Arial" w:cs="Arial" w:hint="eastAsia"/>
          <w:kern w:val="24"/>
          <w:szCs w:val="22"/>
        </w:rPr>
        <w:t>200</w:t>
      </w:r>
      <w:r w:rsidRPr="004C5CA8">
        <w:rPr>
          <w:rFonts w:ascii="Arial" w:eastAsia="標楷體" w:hAnsi="Arial" w:cs="Arial" w:hint="eastAsia"/>
          <w:kern w:val="24"/>
          <w:szCs w:val="22"/>
        </w:rPr>
        <w:t>元。試問在如此操作後，該投資組合報酬率標準差約為多少</w:t>
      </w:r>
      <w:r w:rsidRPr="004C5CA8">
        <w:rPr>
          <w:rFonts w:ascii="Arial" w:eastAsia="標楷體" w:hAnsi="Arial" w:cs="Arial" w:hint="eastAsia"/>
          <w:kern w:val="24"/>
          <w:szCs w:val="22"/>
        </w:rPr>
        <w:t>(</w:t>
      </w:r>
      <w:r w:rsidRPr="004C5CA8">
        <w:rPr>
          <w:rFonts w:ascii="Arial" w:eastAsia="標楷體" w:hAnsi="Arial" w:cs="Arial" w:hint="eastAsia"/>
          <w:kern w:val="24"/>
          <w:szCs w:val="22"/>
        </w:rPr>
        <w:t>不考慮稅、保證金和交易成本</w:t>
      </w:r>
      <w:r w:rsidRPr="004C5CA8">
        <w:rPr>
          <w:rFonts w:ascii="Arial" w:eastAsia="標楷體" w:hAnsi="Arial" w:cs="Arial" w:hint="eastAsia"/>
          <w:kern w:val="24"/>
          <w:szCs w:val="22"/>
        </w:rPr>
        <w:t>)</w:t>
      </w:r>
      <w:r w:rsidRPr="004C5CA8">
        <w:rPr>
          <w:rFonts w:ascii="Arial" w:eastAsia="標楷體" w:hAnsi="Arial" w:cs="Arial" w:hint="eastAsia"/>
          <w:kern w:val="24"/>
          <w:szCs w:val="22"/>
        </w:rPr>
        <w:t>？</w:t>
      </w:r>
      <w:r w:rsidRPr="004C5CA8">
        <w:rPr>
          <w:rFonts w:ascii="Arial" w:eastAsia="標楷體" w:hAnsi="Arial" w:cs="Arial" w:hint="eastAsia"/>
          <w:kern w:val="24"/>
          <w:szCs w:val="22"/>
        </w:rPr>
        <w:t>(6</w:t>
      </w:r>
      <w:r w:rsidRPr="004C5CA8">
        <w:rPr>
          <w:rFonts w:ascii="Arial" w:eastAsia="標楷體" w:hAnsi="Arial" w:cs="Arial" w:hint="eastAsia"/>
          <w:kern w:val="24"/>
          <w:szCs w:val="22"/>
        </w:rPr>
        <w:t>分</w:t>
      </w:r>
      <w:r w:rsidRPr="004C5CA8">
        <w:rPr>
          <w:rFonts w:ascii="Arial" w:eastAsia="標楷體" w:hAnsi="Arial" w:cs="Arial" w:hint="eastAsia"/>
          <w:kern w:val="24"/>
          <w:szCs w:val="22"/>
        </w:rPr>
        <w:t>)</w:t>
      </w:r>
    </w:p>
    <w:p w:rsidR="00044255" w:rsidRDefault="00044255" w:rsidP="00044255">
      <w:pPr>
        <w:tabs>
          <w:tab w:val="num" w:pos="420"/>
        </w:tabs>
        <w:jc w:val="both"/>
        <w:rPr>
          <w:rFonts w:ascii="Arial" w:eastAsia="標楷體" w:hAnsi="Arial" w:cs="Arial"/>
          <w:kern w:val="24"/>
          <w:szCs w:val="22"/>
        </w:rPr>
      </w:pPr>
    </w:p>
    <w:p w:rsidR="00044255" w:rsidRDefault="00044255" w:rsidP="00044255">
      <w:pPr>
        <w:tabs>
          <w:tab w:val="num" w:pos="420"/>
        </w:tabs>
        <w:ind w:left="360" w:hanging="304"/>
        <w:jc w:val="both"/>
        <w:rPr>
          <w:rFonts w:ascii="Arial" w:eastAsia="標楷體" w:hAnsi="Arial" w:cs="Arial"/>
          <w:kern w:val="24"/>
          <w:szCs w:val="22"/>
        </w:rPr>
      </w:pPr>
      <w:r w:rsidRPr="004C5CA8">
        <w:rPr>
          <w:rFonts w:ascii="Arial" w:eastAsia="標楷體" w:hAnsi="Arial" w:cs="Arial" w:hint="eastAsia"/>
          <w:kern w:val="24"/>
          <w:szCs w:val="22"/>
        </w:rPr>
        <w:t xml:space="preserve">3. </w:t>
      </w:r>
      <w:r w:rsidRPr="004C5CA8">
        <w:rPr>
          <w:rFonts w:ascii="Arial" w:eastAsia="標楷體" w:hAnsi="Arial" w:cs="Arial" w:hint="eastAsia"/>
          <w:kern w:val="24"/>
          <w:szCs w:val="22"/>
        </w:rPr>
        <w:t>假設完美的債券市場中，有三個面額都為</w:t>
      </w:r>
      <w:r w:rsidRPr="004C5CA8">
        <w:rPr>
          <w:rFonts w:ascii="Arial" w:eastAsia="標楷體" w:hAnsi="Arial" w:cs="Arial" w:hint="eastAsia"/>
          <w:kern w:val="24"/>
          <w:szCs w:val="22"/>
        </w:rPr>
        <w:t>$1,000</w:t>
      </w:r>
      <w:r w:rsidRPr="004C5CA8">
        <w:rPr>
          <w:rFonts w:ascii="Arial" w:eastAsia="標楷體" w:hAnsi="Arial" w:cs="Arial" w:hint="eastAsia"/>
          <w:kern w:val="24"/>
          <w:szCs w:val="22"/>
        </w:rPr>
        <w:t>的債券</w:t>
      </w:r>
      <w:r w:rsidRPr="004C5CA8">
        <w:rPr>
          <w:rFonts w:ascii="Arial" w:eastAsia="標楷體" w:hAnsi="Arial" w:cs="Arial" w:hint="eastAsia"/>
          <w:kern w:val="24"/>
          <w:szCs w:val="22"/>
        </w:rPr>
        <w:t>X</w:t>
      </w:r>
      <w:r w:rsidRPr="004C5CA8">
        <w:rPr>
          <w:rFonts w:ascii="Arial" w:eastAsia="標楷體" w:hAnsi="Arial" w:cs="Arial" w:hint="eastAsia"/>
          <w:kern w:val="24"/>
          <w:szCs w:val="22"/>
        </w:rPr>
        <w:t>、</w:t>
      </w:r>
      <w:r w:rsidRPr="004C5CA8">
        <w:rPr>
          <w:rFonts w:ascii="Arial" w:eastAsia="標楷體" w:hAnsi="Arial" w:cs="Arial" w:hint="eastAsia"/>
          <w:kern w:val="24"/>
          <w:szCs w:val="22"/>
        </w:rPr>
        <w:t>Y</w:t>
      </w:r>
      <w:r w:rsidRPr="004C5CA8">
        <w:rPr>
          <w:rFonts w:ascii="Arial" w:eastAsia="標楷體" w:hAnsi="Arial" w:cs="Arial" w:hint="eastAsia"/>
          <w:kern w:val="24"/>
          <w:szCs w:val="22"/>
        </w:rPr>
        <w:t>、</w:t>
      </w:r>
      <w:r w:rsidRPr="004C5CA8">
        <w:rPr>
          <w:rFonts w:ascii="Arial" w:eastAsia="標楷體" w:hAnsi="Arial" w:cs="Arial" w:hint="eastAsia"/>
          <w:kern w:val="24"/>
          <w:szCs w:val="22"/>
        </w:rPr>
        <w:t>Z</w:t>
      </w:r>
      <w:r w:rsidRPr="004C5CA8">
        <w:rPr>
          <w:rFonts w:ascii="Arial" w:eastAsia="標楷體" w:hAnsi="Arial" w:cs="Arial" w:hint="eastAsia"/>
          <w:kern w:val="24"/>
          <w:szCs w:val="22"/>
        </w:rPr>
        <w:t>。債券</w:t>
      </w:r>
      <w:r w:rsidRPr="004C5CA8">
        <w:rPr>
          <w:rFonts w:ascii="Arial" w:eastAsia="標楷體" w:hAnsi="Arial" w:cs="Arial" w:hint="eastAsia"/>
          <w:kern w:val="24"/>
          <w:szCs w:val="22"/>
        </w:rPr>
        <w:t>X</w:t>
      </w:r>
      <w:r w:rsidRPr="004C5CA8">
        <w:rPr>
          <w:rFonts w:ascii="Arial" w:eastAsia="標楷體" w:hAnsi="Arial" w:cs="Arial" w:hint="eastAsia"/>
          <w:kern w:val="24"/>
          <w:szCs w:val="22"/>
        </w:rPr>
        <w:t>為兩年期付息債券，每年付息一次，其債息分別依序為</w:t>
      </w:r>
      <w:r w:rsidRPr="004C5CA8">
        <w:rPr>
          <w:rFonts w:ascii="Arial" w:eastAsia="標楷體" w:hAnsi="Arial" w:cs="Arial" w:hint="eastAsia"/>
          <w:kern w:val="24"/>
          <w:szCs w:val="22"/>
        </w:rPr>
        <w:t>$300</w:t>
      </w:r>
      <w:r w:rsidRPr="004C5CA8">
        <w:rPr>
          <w:rFonts w:ascii="Arial" w:eastAsia="標楷體" w:hAnsi="Arial" w:cs="Arial" w:hint="eastAsia"/>
          <w:kern w:val="24"/>
          <w:szCs w:val="22"/>
        </w:rPr>
        <w:t>和</w:t>
      </w:r>
      <w:r w:rsidRPr="004C5CA8">
        <w:rPr>
          <w:rFonts w:ascii="Arial" w:eastAsia="標楷體" w:hAnsi="Arial" w:cs="Arial" w:hint="eastAsia"/>
          <w:kern w:val="24"/>
          <w:szCs w:val="22"/>
        </w:rPr>
        <w:t>$250</w:t>
      </w:r>
      <w:r w:rsidRPr="004C5CA8">
        <w:rPr>
          <w:rFonts w:ascii="Arial" w:eastAsia="標楷體" w:hAnsi="Arial" w:cs="Arial" w:hint="eastAsia"/>
          <w:kern w:val="24"/>
          <w:szCs w:val="22"/>
        </w:rPr>
        <w:t>，目前市場價格為</w:t>
      </w:r>
      <w:r w:rsidRPr="004C5CA8">
        <w:rPr>
          <w:rFonts w:ascii="Arial" w:eastAsia="標楷體" w:hAnsi="Arial" w:cs="Arial" w:hint="eastAsia"/>
          <w:kern w:val="24"/>
          <w:szCs w:val="22"/>
        </w:rPr>
        <w:t>$1,250</w:t>
      </w:r>
      <w:r w:rsidRPr="004C5CA8">
        <w:rPr>
          <w:rFonts w:ascii="Arial" w:eastAsia="標楷體" w:hAnsi="Arial" w:cs="Arial" w:hint="eastAsia"/>
          <w:kern w:val="24"/>
          <w:szCs w:val="22"/>
        </w:rPr>
        <w:t>。債券</w:t>
      </w:r>
      <w:r w:rsidRPr="004C5CA8">
        <w:rPr>
          <w:rFonts w:ascii="Arial" w:eastAsia="標楷體" w:hAnsi="Arial" w:cs="Arial" w:hint="eastAsia"/>
          <w:kern w:val="24"/>
          <w:szCs w:val="22"/>
        </w:rPr>
        <w:t>Y</w:t>
      </w:r>
      <w:r w:rsidRPr="004C5CA8">
        <w:rPr>
          <w:rFonts w:ascii="Arial" w:eastAsia="標楷體" w:hAnsi="Arial" w:cs="Arial" w:hint="eastAsia"/>
          <w:kern w:val="24"/>
          <w:szCs w:val="22"/>
        </w:rPr>
        <w:t>為兩年期零息債券，目前市場價格</w:t>
      </w:r>
      <w:r w:rsidRPr="004C5CA8">
        <w:rPr>
          <w:rFonts w:ascii="Arial" w:eastAsia="標楷體" w:hAnsi="Arial" w:cs="Arial" w:hint="eastAsia"/>
          <w:kern w:val="24"/>
          <w:szCs w:val="22"/>
        </w:rPr>
        <w:t>$800</w:t>
      </w:r>
      <w:r w:rsidRPr="004C5CA8">
        <w:rPr>
          <w:rFonts w:ascii="Arial" w:eastAsia="標楷體" w:hAnsi="Arial" w:cs="Arial" w:hint="eastAsia"/>
          <w:kern w:val="24"/>
          <w:szCs w:val="22"/>
        </w:rPr>
        <w:t>。債券</w:t>
      </w:r>
      <w:r w:rsidRPr="004C5CA8">
        <w:rPr>
          <w:rFonts w:ascii="Arial" w:eastAsia="標楷體" w:hAnsi="Arial" w:cs="Arial" w:hint="eastAsia"/>
          <w:kern w:val="24"/>
          <w:szCs w:val="22"/>
        </w:rPr>
        <w:t>Z</w:t>
      </w:r>
      <w:r w:rsidRPr="004C5CA8">
        <w:rPr>
          <w:rFonts w:ascii="Arial" w:eastAsia="標楷體" w:hAnsi="Arial" w:cs="Arial" w:hint="eastAsia"/>
          <w:kern w:val="24"/>
          <w:szCs w:val="22"/>
        </w:rPr>
        <w:t>為一年期零息債券，三債券皆無風險。</w:t>
      </w:r>
    </w:p>
    <w:p w:rsidR="00044255" w:rsidRPr="00606B3D" w:rsidRDefault="00044255" w:rsidP="00044255">
      <w:pPr>
        <w:tabs>
          <w:tab w:val="num" w:pos="360"/>
        </w:tabs>
        <w:ind w:left="360" w:hanging="304"/>
        <w:jc w:val="both"/>
        <w:rPr>
          <w:rFonts w:ascii="Arial" w:eastAsia="標楷體" w:hAnsi="Arial" w:cs="Arial"/>
          <w:kern w:val="24"/>
          <w:szCs w:val="22"/>
        </w:rPr>
      </w:pPr>
      <w:r>
        <w:rPr>
          <w:rFonts w:ascii="Arial" w:eastAsia="標楷體" w:hAnsi="Arial" w:cs="Arial" w:hint="eastAsia"/>
          <w:kern w:val="24"/>
          <w:szCs w:val="22"/>
        </w:rPr>
        <w:tab/>
      </w:r>
      <w:r w:rsidRPr="00606B3D">
        <w:rPr>
          <w:rFonts w:ascii="Arial" w:eastAsia="標楷體" w:hAnsi="Arial" w:cs="Arial" w:hint="eastAsia"/>
          <w:kern w:val="24"/>
          <w:szCs w:val="22"/>
        </w:rPr>
        <w:t xml:space="preserve">(1) </w:t>
      </w:r>
      <w:r w:rsidRPr="00606B3D">
        <w:rPr>
          <w:rFonts w:ascii="Arial" w:eastAsia="標楷體" w:hAnsi="Arial" w:cs="Arial" w:hint="eastAsia"/>
          <w:kern w:val="24"/>
          <w:szCs w:val="22"/>
        </w:rPr>
        <w:t>試問在債券市場均衡時，債券</w:t>
      </w:r>
      <w:r w:rsidRPr="00606B3D">
        <w:rPr>
          <w:rFonts w:ascii="Arial" w:eastAsia="標楷體" w:hAnsi="Arial" w:cs="Arial" w:hint="eastAsia"/>
          <w:kern w:val="24"/>
          <w:szCs w:val="22"/>
        </w:rPr>
        <w:t>Z</w:t>
      </w:r>
      <w:r w:rsidRPr="00606B3D">
        <w:rPr>
          <w:rFonts w:ascii="Arial" w:eastAsia="標楷體" w:hAnsi="Arial" w:cs="Arial" w:hint="eastAsia"/>
          <w:kern w:val="24"/>
          <w:szCs w:val="22"/>
        </w:rPr>
        <w:t>之市場價格為多少</w:t>
      </w:r>
      <w:proofErr w:type="gramStart"/>
      <w:r w:rsidRPr="00606B3D">
        <w:rPr>
          <w:rFonts w:ascii="Arial" w:eastAsia="標楷體" w:hAnsi="Arial" w:cs="Arial" w:hint="eastAsia"/>
          <w:kern w:val="24"/>
          <w:szCs w:val="22"/>
        </w:rPr>
        <w:t>﹖</w:t>
      </w:r>
      <w:proofErr w:type="gramEnd"/>
      <w:r w:rsidRPr="00606B3D">
        <w:rPr>
          <w:rFonts w:ascii="Arial" w:eastAsia="標楷體" w:hAnsi="Arial" w:cs="Arial" w:hint="eastAsia"/>
          <w:kern w:val="24"/>
          <w:szCs w:val="22"/>
        </w:rPr>
        <w:t>(7</w:t>
      </w:r>
      <w:r w:rsidRPr="00606B3D">
        <w:rPr>
          <w:rFonts w:ascii="Arial" w:eastAsia="標楷體" w:hAnsi="Arial" w:cs="Arial" w:hint="eastAsia"/>
          <w:kern w:val="24"/>
          <w:szCs w:val="22"/>
        </w:rPr>
        <w:t>分</w:t>
      </w:r>
      <w:r w:rsidRPr="00606B3D">
        <w:rPr>
          <w:rFonts w:ascii="Arial" w:eastAsia="標楷體" w:hAnsi="Arial" w:cs="Arial" w:hint="eastAsia"/>
          <w:kern w:val="24"/>
          <w:szCs w:val="22"/>
        </w:rPr>
        <w:t>)</w:t>
      </w:r>
    </w:p>
    <w:p w:rsidR="00044255" w:rsidRDefault="00044255" w:rsidP="00044255">
      <w:pPr>
        <w:tabs>
          <w:tab w:val="num" w:pos="360"/>
        </w:tabs>
        <w:ind w:left="360" w:hanging="304"/>
        <w:jc w:val="both"/>
        <w:rPr>
          <w:rFonts w:cs="Arial"/>
          <w:spacing w:val="-4"/>
        </w:rPr>
      </w:pPr>
      <w:r>
        <w:rPr>
          <w:rFonts w:ascii="Arial" w:eastAsia="標楷體" w:hAnsi="Arial" w:cs="Arial" w:hint="eastAsia"/>
          <w:kern w:val="24"/>
          <w:szCs w:val="22"/>
        </w:rPr>
        <w:tab/>
      </w:r>
      <w:r w:rsidRPr="00606B3D">
        <w:rPr>
          <w:rFonts w:ascii="Arial" w:eastAsia="標楷體" w:hAnsi="Arial" w:cs="Arial" w:hint="eastAsia"/>
          <w:kern w:val="24"/>
          <w:szCs w:val="22"/>
        </w:rPr>
        <w:t xml:space="preserve">(2) </w:t>
      </w:r>
      <w:r w:rsidRPr="00606B3D">
        <w:rPr>
          <w:rFonts w:ascii="Arial" w:eastAsia="標楷體" w:hAnsi="Arial" w:cs="Arial" w:hint="eastAsia"/>
          <w:kern w:val="24"/>
          <w:szCs w:val="22"/>
        </w:rPr>
        <w:t>依據利率期間結構之預期理論，計算</w:t>
      </w:r>
      <w:proofErr w:type="gramStart"/>
      <w:r w:rsidRPr="00606B3D">
        <w:rPr>
          <w:rFonts w:ascii="Arial" w:eastAsia="標楷體" w:hAnsi="Arial" w:cs="Arial" w:hint="eastAsia"/>
          <w:kern w:val="24"/>
          <w:szCs w:val="22"/>
        </w:rPr>
        <w:t>一</w:t>
      </w:r>
      <w:proofErr w:type="gramEnd"/>
      <w:r w:rsidRPr="00606B3D">
        <w:rPr>
          <w:rFonts w:ascii="Arial" w:eastAsia="標楷體" w:hAnsi="Arial" w:cs="Arial" w:hint="eastAsia"/>
          <w:kern w:val="24"/>
          <w:szCs w:val="22"/>
        </w:rPr>
        <w:t>年後的一年期遠期利率約為多少</w:t>
      </w:r>
      <w:proofErr w:type="gramStart"/>
      <w:r w:rsidRPr="00606B3D">
        <w:rPr>
          <w:rFonts w:ascii="Arial" w:eastAsia="標楷體" w:hAnsi="Arial" w:cs="Arial" w:hint="eastAsia"/>
          <w:kern w:val="24"/>
          <w:szCs w:val="22"/>
        </w:rPr>
        <w:t>﹖</w:t>
      </w:r>
      <w:proofErr w:type="gramEnd"/>
      <w:r w:rsidRPr="00606B3D">
        <w:rPr>
          <w:rFonts w:ascii="Arial" w:eastAsia="標楷體" w:hAnsi="Arial" w:cs="Arial" w:hint="eastAsia"/>
          <w:kern w:val="24"/>
          <w:szCs w:val="22"/>
        </w:rPr>
        <w:t>(3</w:t>
      </w:r>
      <w:r w:rsidRPr="00606B3D">
        <w:rPr>
          <w:rFonts w:ascii="Arial" w:eastAsia="標楷體" w:hAnsi="Arial" w:cs="Arial" w:hint="eastAsia"/>
          <w:kern w:val="24"/>
          <w:szCs w:val="22"/>
        </w:rPr>
        <w:t>分</w:t>
      </w:r>
      <w:r w:rsidRPr="00606B3D">
        <w:rPr>
          <w:rFonts w:ascii="Arial" w:eastAsia="標楷體" w:hAnsi="Arial" w:cs="Arial" w:hint="eastAsia"/>
          <w:kern w:val="24"/>
          <w:szCs w:val="22"/>
        </w:rPr>
        <w:t>)</w:t>
      </w:r>
      <w:bookmarkEnd w:id="0"/>
    </w:p>
    <w:p w:rsidR="00044255" w:rsidRDefault="00044255">
      <w:pPr>
        <w:widowControl/>
        <w:rPr>
          <w:rFonts w:ascii="Arial" w:eastAsia="標楷體" w:hAnsi="Arial" w:cs="Arial"/>
          <w:b/>
          <w:sz w:val="32"/>
          <w:szCs w:val="32"/>
        </w:rPr>
      </w:pPr>
      <w:r>
        <w:rPr>
          <w:rFonts w:cs="Arial"/>
          <w:spacing w:val="-4"/>
        </w:rPr>
        <w:br w:type="page"/>
      </w:r>
    </w:p>
    <w:p w:rsidR="00790F83" w:rsidRPr="00B42E3E" w:rsidRDefault="00F56BC3" w:rsidP="00CE5329">
      <w:pPr>
        <w:snapToGrid w:val="0"/>
        <w:spacing w:after="24" w:line="360" w:lineRule="atLeast"/>
        <w:rPr>
          <w:rFonts w:ascii="Arial" w:eastAsia="標楷體" w:hAnsi="Arial" w:cs="Arial"/>
          <w:b/>
          <w:sz w:val="32"/>
          <w:szCs w:val="32"/>
        </w:rPr>
      </w:pPr>
      <w:r w:rsidRPr="00B42E3E">
        <w:rPr>
          <w:rFonts w:ascii="Arial" w:eastAsia="標楷體" w:hAnsi="Arial" w:cs="Arial"/>
          <w:b/>
          <w:sz w:val="32"/>
          <w:szCs w:val="32"/>
        </w:rPr>
        <w:lastRenderedPageBreak/>
        <w:t>10</w:t>
      </w:r>
      <w:r w:rsidR="00CE5329">
        <w:rPr>
          <w:rFonts w:ascii="Arial" w:eastAsia="標楷體" w:hAnsi="Arial" w:cs="Arial" w:hint="eastAsia"/>
          <w:b/>
          <w:sz w:val="32"/>
          <w:szCs w:val="32"/>
        </w:rPr>
        <w:t>9</w:t>
      </w:r>
      <w:r w:rsidR="0020006F" w:rsidRPr="00B42E3E">
        <w:rPr>
          <w:rFonts w:ascii="Arial" w:eastAsia="標楷體" w:hAnsi="Arial" w:cs="Arial" w:hint="eastAsia"/>
          <w:b/>
          <w:sz w:val="32"/>
          <w:szCs w:val="32"/>
        </w:rPr>
        <w:t>年</w:t>
      </w:r>
      <w:r w:rsidR="00790F83" w:rsidRPr="00B42E3E">
        <w:rPr>
          <w:rFonts w:ascii="Arial" w:eastAsia="標楷體" w:hAnsi="Arial" w:cs="Arial"/>
          <w:b/>
          <w:sz w:val="32"/>
          <w:szCs w:val="32"/>
        </w:rPr>
        <w:t>第</w:t>
      </w:r>
      <w:r w:rsidR="009E22FB">
        <w:rPr>
          <w:rFonts w:ascii="Arial" w:eastAsia="標楷體" w:hAnsi="Arial" w:cs="Arial" w:hint="eastAsia"/>
          <w:b/>
          <w:sz w:val="32"/>
          <w:szCs w:val="32"/>
        </w:rPr>
        <w:t>4</w:t>
      </w:r>
      <w:r w:rsidR="00790F83" w:rsidRPr="00B42E3E">
        <w:rPr>
          <w:rFonts w:ascii="Arial" w:eastAsia="標楷體" w:hAnsi="Arial" w:cs="Arial"/>
          <w:b/>
          <w:sz w:val="32"/>
          <w:szCs w:val="32"/>
        </w:rPr>
        <w:t>次</w:t>
      </w:r>
      <w:r w:rsidR="00F6355D" w:rsidRPr="00840A34">
        <w:rPr>
          <w:rFonts w:ascii="Arial" w:eastAsia="標楷體" w:hAnsi="Arial" w:cs="Arial"/>
          <w:b/>
          <w:sz w:val="32"/>
          <w:szCs w:val="32"/>
        </w:rPr>
        <w:t>證券投資分析人員資格測驗試題</w:t>
      </w:r>
    </w:p>
    <w:p w:rsidR="00790F83" w:rsidRPr="00FD6421" w:rsidRDefault="00790F83" w:rsidP="00A0243F">
      <w:pPr>
        <w:tabs>
          <w:tab w:val="left" w:pos="5640"/>
        </w:tabs>
        <w:snapToGrid w:val="0"/>
        <w:spacing w:after="24"/>
        <w:rPr>
          <w:rFonts w:ascii="Arial" w:eastAsia="標楷體" w:hAnsi="Arial" w:cs="Arial"/>
          <w:b/>
          <w:sz w:val="28"/>
        </w:rPr>
      </w:pPr>
      <w:r w:rsidRPr="00FD6421">
        <w:rPr>
          <w:rFonts w:ascii="Arial" w:eastAsia="標楷體" w:hAnsi="Arial" w:cs="Arial"/>
          <w:b/>
          <w:sz w:val="28"/>
        </w:rPr>
        <w:t>專業科目：</w:t>
      </w:r>
      <w:r w:rsidR="001B7E68" w:rsidRPr="00AE6852">
        <w:rPr>
          <w:rFonts w:ascii="Arial" w:eastAsia="標楷體" w:hAnsi="Arial" w:cs="Arial" w:hint="eastAsia"/>
          <w:b/>
          <w:sz w:val="28"/>
        </w:rPr>
        <w:t>會計及財務分析</w:t>
      </w:r>
      <w:r w:rsidRPr="00FD6421">
        <w:rPr>
          <w:rFonts w:ascii="Arial" w:eastAsia="標楷體" w:hAnsi="Arial" w:cs="Arial"/>
          <w:b/>
          <w:sz w:val="28"/>
        </w:rPr>
        <w:tab/>
      </w:r>
      <w:r w:rsidRPr="00FD6421">
        <w:rPr>
          <w:rFonts w:ascii="Arial" w:eastAsia="標楷體" w:hAnsi="Arial" w:cs="Arial"/>
          <w:b/>
          <w:sz w:val="28"/>
        </w:rPr>
        <w:tab/>
      </w:r>
      <w:r w:rsidR="00885EC3">
        <w:rPr>
          <w:rFonts w:ascii="Arial" w:eastAsia="標楷體" w:hAnsi="Arial" w:cs="Arial" w:hint="eastAsia"/>
          <w:b/>
          <w:sz w:val="28"/>
        </w:rPr>
        <w:tab/>
      </w:r>
      <w:r w:rsidR="00885EC3">
        <w:rPr>
          <w:rFonts w:ascii="Arial" w:eastAsia="標楷體" w:hAnsi="Arial" w:cs="Arial" w:hint="eastAsia"/>
          <w:b/>
          <w:sz w:val="28"/>
        </w:rPr>
        <w:tab/>
      </w:r>
      <w:r w:rsidRPr="00FD6421">
        <w:rPr>
          <w:rFonts w:ascii="Arial" w:eastAsia="標楷體" w:hAnsi="Arial" w:cs="Arial"/>
          <w:b/>
          <w:sz w:val="28"/>
        </w:rPr>
        <w:t>請填</w:t>
      </w:r>
      <w:r w:rsidR="00DB34C0" w:rsidRPr="00DB34C0">
        <w:rPr>
          <w:rFonts w:ascii="Arial" w:eastAsia="標楷體" w:hAnsi="Arial" w:cs="Arial" w:hint="eastAsia"/>
          <w:b/>
          <w:sz w:val="28"/>
          <w:szCs w:val="28"/>
        </w:rPr>
        <w:t>應試號碼</w:t>
      </w:r>
      <w:r w:rsidRPr="00FD6421">
        <w:rPr>
          <w:rFonts w:ascii="Arial" w:eastAsia="標楷體" w:hAnsi="Arial" w:cs="Arial"/>
          <w:b/>
          <w:sz w:val="28"/>
        </w:rPr>
        <w:t>：</w:t>
      </w:r>
      <w:r w:rsidRPr="00FD6421">
        <w:rPr>
          <w:rFonts w:ascii="Arial" w:eastAsia="標楷體" w:hAnsi="Arial" w:cs="Arial"/>
          <w:b/>
          <w:sz w:val="28"/>
          <w:u w:val="single"/>
        </w:rPr>
        <w:t xml:space="preserve">  </w:t>
      </w:r>
      <w:r w:rsidR="00885EC3">
        <w:rPr>
          <w:rFonts w:ascii="Arial" w:eastAsia="標楷體" w:hAnsi="Arial" w:cs="Arial" w:hint="eastAsia"/>
          <w:b/>
          <w:sz w:val="28"/>
          <w:u w:val="single"/>
        </w:rPr>
        <w:t>_</w:t>
      </w:r>
      <w:r w:rsidRPr="00FD6421">
        <w:rPr>
          <w:rFonts w:ascii="Arial" w:eastAsia="標楷體" w:hAnsi="Arial" w:cs="Arial"/>
          <w:b/>
          <w:sz w:val="28"/>
          <w:u w:val="single"/>
        </w:rPr>
        <w:t xml:space="preserve">       </w:t>
      </w:r>
      <w:r w:rsidR="00E07642">
        <w:rPr>
          <w:rFonts w:ascii="Arial" w:eastAsia="標楷體" w:hAnsi="Arial" w:cs="Arial" w:hint="eastAsia"/>
          <w:b/>
          <w:sz w:val="28"/>
          <w:u w:val="single"/>
        </w:rPr>
        <w:t xml:space="preserve">    </w:t>
      </w:r>
      <w:r w:rsidRPr="00FD6421">
        <w:rPr>
          <w:rFonts w:ascii="Arial" w:eastAsia="標楷體" w:hAnsi="Arial" w:cs="Arial"/>
          <w:b/>
          <w:sz w:val="28"/>
          <w:u w:val="single"/>
        </w:rPr>
        <w:t xml:space="preserve">  </w:t>
      </w:r>
    </w:p>
    <w:p w:rsidR="00FE4735" w:rsidRDefault="006D7F6A" w:rsidP="00DB4B4D">
      <w:pPr>
        <w:snapToGrid w:val="0"/>
        <w:spacing w:before="20" w:after="24"/>
        <w:rPr>
          <w:rFonts w:ascii="Arial" w:eastAsia="標楷體" w:hAnsi="Arial"/>
          <w:b/>
          <w:spacing w:val="-2"/>
        </w:rPr>
      </w:pPr>
      <w:r w:rsidRPr="00AE6852">
        <w:rPr>
          <w:rFonts w:ascii="Arial" w:eastAsia="標楷體" w:hAnsi="Arial" w:hint="eastAsia"/>
          <w:b/>
          <w:spacing w:val="-2"/>
        </w:rPr>
        <w:t>※注意：</w:t>
      </w:r>
      <w:r w:rsidR="005964B9" w:rsidRPr="005964B9">
        <w:rPr>
          <w:rFonts w:ascii="Arial" w:eastAsia="標楷體" w:hAnsi="Arial" w:hint="eastAsia"/>
          <w:b/>
          <w:spacing w:val="-2"/>
          <w:sz w:val="10"/>
          <w:szCs w:val="10"/>
        </w:rPr>
        <w:tab/>
      </w:r>
      <w:r w:rsidR="007A6D99">
        <w:rPr>
          <w:rFonts w:ascii="Arial" w:eastAsia="標楷體" w:hAnsi="Arial" w:hint="eastAsia"/>
          <w:b/>
          <w:spacing w:val="-2"/>
        </w:rPr>
        <w:t>(A)</w:t>
      </w:r>
      <w:r w:rsidRPr="00AE6852">
        <w:rPr>
          <w:rFonts w:ascii="Arial" w:eastAsia="標楷體" w:hAnsi="Arial" w:hint="eastAsia"/>
          <w:b/>
          <w:spacing w:val="-2"/>
        </w:rPr>
        <w:t>選擇題請在「答案卡」上作答，每一試題有</w:t>
      </w:r>
      <w:r w:rsidRPr="00AE6852">
        <w:rPr>
          <w:rFonts w:ascii="Arial" w:eastAsia="標楷體" w:hAnsi="Arial"/>
          <w:b/>
          <w:spacing w:val="-2"/>
        </w:rPr>
        <w:t>(A</w:t>
      </w:r>
      <w:r w:rsidRPr="00AE6852">
        <w:rPr>
          <w:rFonts w:ascii="Arial" w:eastAsia="標楷體" w:hAnsi="Arial" w:hint="eastAsia"/>
          <w:b/>
          <w:spacing w:val="-2"/>
        </w:rPr>
        <w:t>)</w:t>
      </w:r>
      <w:r w:rsidRPr="00AE6852">
        <w:rPr>
          <w:rFonts w:ascii="Arial" w:eastAsia="標楷體" w:hAnsi="Arial"/>
          <w:b/>
          <w:spacing w:val="-2"/>
        </w:rPr>
        <w:t>(B)(C)(D)</w:t>
      </w:r>
      <w:r w:rsidRPr="00AE6852">
        <w:rPr>
          <w:rFonts w:ascii="Arial" w:eastAsia="標楷體" w:hAnsi="Arial" w:hint="eastAsia"/>
          <w:b/>
          <w:spacing w:val="-2"/>
        </w:rPr>
        <w:t>選項，本測驗為單一選擇題，請依</w:t>
      </w:r>
    </w:p>
    <w:p w:rsidR="006D7F6A" w:rsidRPr="00AE6852" w:rsidRDefault="00FE4735" w:rsidP="00FE4735">
      <w:pPr>
        <w:snapToGrid w:val="0"/>
        <w:spacing w:before="20" w:after="24"/>
        <w:rPr>
          <w:rFonts w:ascii="Arial" w:eastAsia="標楷體" w:hAnsi="Arial"/>
          <w:b/>
          <w:spacing w:val="-2"/>
        </w:rPr>
      </w:pPr>
      <w:r>
        <w:rPr>
          <w:rFonts w:ascii="Arial" w:eastAsia="標楷體" w:hAnsi="Arial" w:hint="eastAsia"/>
          <w:b/>
          <w:spacing w:val="-2"/>
        </w:rPr>
        <w:t xml:space="preserve">           </w:t>
      </w:r>
      <w:r w:rsidR="006D7F6A" w:rsidRPr="00AE6852">
        <w:rPr>
          <w:rFonts w:ascii="Arial" w:eastAsia="標楷體" w:hAnsi="Arial" w:hint="eastAsia"/>
          <w:b/>
          <w:spacing w:val="-2"/>
        </w:rPr>
        <w:t>題意選出一個正確或最適當的答案</w:t>
      </w:r>
    </w:p>
    <w:p w:rsidR="006D7F6A" w:rsidRDefault="005C7C6E" w:rsidP="005C7C6E">
      <w:pPr>
        <w:snapToGrid w:val="0"/>
        <w:spacing w:before="20" w:after="24"/>
        <w:ind w:firstLineChars="400" w:firstLine="945"/>
        <w:rPr>
          <w:rFonts w:ascii="Arial" w:eastAsia="標楷體" w:hAnsi="Arial"/>
          <w:b/>
          <w:spacing w:val="-2"/>
        </w:rPr>
      </w:pPr>
      <w:r>
        <w:rPr>
          <w:rFonts w:ascii="Arial" w:eastAsia="標楷體" w:hAnsi="Arial" w:hint="eastAsia"/>
          <w:b/>
          <w:spacing w:val="-2"/>
        </w:rPr>
        <w:t>(B)</w:t>
      </w:r>
      <w:r w:rsidR="006D7F6A" w:rsidRPr="00AE6852">
        <w:rPr>
          <w:rFonts w:ascii="Arial" w:eastAsia="標楷體" w:hAnsi="Arial"/>
          <w:b/>
          <w:spacing w:val="-2"/>
        </w:rPr>
        <w:t>申論題</w:t>
      </w:r>
      <w:r w:rsidR="006D7F6A" w:rsidRPr="00AE6852">
        <w:rPr>
          <w:rFonts w:ascii="Arial" w:eastAsia="標楷體" w:hAnsi="Arial" w:hint="eastAsia"/>
          <w:b/>
          <w:spacing w:val="-2"/>
        </w:rPr>
        <w:t>或計算題</w:t>
      </w:r>
      <w:r w:rsidR="006D7F6A">
        <w:rPr>
          <w:rFonts w:ascii="Arial" w:eastAsia="標楷體" w:hAnsi="Arial" w:hint="eastAsia"/>
          <w:b/>
          <w:spacing w:val="-2"/>
        </w:rPr>
        <w:t>請在「</w:t>
      </w:r>
      <w:r w:rsidR="006D7F6A">
        <w:rPr>
          <w:rFonts w:ascii="Arial" w:eastAsia="標楷體" w:hAnsi="Arial"/>
          <w:b/>
          <w:spacing w:val="-2"/>
        </w:rPr>
        <w:t>答案卷</w:t>
      </w:r>
      <w:r w:rsidR="006D7F6A">
        <w:rPr>
          <w:rFonts w:ascii="Arial" w:eastAsia="標楷體" w:hAnsi="Arial" w:hint="eastAsia"/>
          <w:b/>
          <w:spacing w:val="-2"/>
        </w:rPr>
        <w:t>」</w:t>
      </w:r>
      <w:r w:rsidR="006D7F6A">
        <w:rPr>
          <w:rFonts w:ascii="Arial" w:eastAsia="標楷體" w:hAnsi="Arial"/>
          <w:b/>
          <w:spacing w:val="-2"/>
        </w:rPr>
        <w:t>上依序標明</w:t>
      </w:r>
      <w:proofErr w:type="gramStart"/>
      <w:r w:rsidR="006D7F6A">
        <w:rPr>
          <w:rFonts w:ascii="Arial" w:eastAsia="標楷體" w:hAnsi="Arial"/>
          <w:b/>
          <w:spacing w:val="-2"/>
        </w:rPr>
        <w:t>題號作答</w:t>
      </w:r>
      <w:proofErr w:type="gramEnd"/>
      <w:r w:rsidR="006D7F6A">
        <w:rPr>
          <w:rFonts w:ascii="Arial" w:eastAsia="標楷體" w:hAnsi="Arial"/>
          <w:b/>
          <w:spacing w:val="-2"/>
        </w:rPr>
        <w:t>，不必抄題</w:t>
      </w:r>
    </w:p>
    <w:p w:rsidR="00573F09" w:rsidRPr="009E22FB" w:rsidRDefault="006D7F6A" w:rsidP="009E22FB">
      <w:pPr>
        <w:snapToGrid w:val="0"/>
        <w:spacing w:beforeLines="50" w:before="180" w:after="60" w:line="300" w:lineRule="exact"/>
        <w:rPr>
          <w:rFonts w:ascii="Arial" w:eastAsia="標楷體" w:hAnsi="Arial" w:cs="Arial"/>
          <w:b/>
          <w:sz w:val="28"/>
        </w:rPr>
      </w:pPr>
      <w:r>
        <w:rPr>
          <w:rFonts w:ascii="Arial" w:eastAsia="標楷體" w:hAnsi="Arial" w:cs="Arial" w:hint="eastAsia"/>
          <w:b/>
          <w:sz w:val="28"/>
        </w:rPr>
        <w:t>一、選擇題（共</w:t>
      </w:r>
      <w:r w:rsidR="004B1326">
        <w:rPr>
          <w:rFonts w:ascii="Arial" w:eastAsia="標楷體" w:hAnsi="Arial" w:cs="Arial" w:hint="eastAsia"/>
          <w:b/>
          <w:sz w:val="28"/>
        </w:rPr>
        <w:t>35</w:t>
      </w:r>
      <w:r>
        <w:rPr>
          <w:rFonts w:ascii="Arial" w:eastAsia="標楷體" w:hAnsi="Arial" w:cs="Arial" w:hint="eastAsia"/>
          <w:b/>
          <w:sz w:val="28"/>
        </w:rPr>
        <w:t>題，每題</w:t>
      </w:r>
      <w:r>
        <w:rPr>
          <w:rFonts w:ascii="Arial" w:eastAsia="標楷體" w:hAnsi="Arial" w:cs="Arial" w:hint="eastAsia"/>
          <w:b/>
          <w:sz w:val="28"/>
        </w:rPr>
        <w:t>2</w:t>
      </w:r>
      <w:r>
        <w:rPr>
          <w:rFonts w:ascii="Arial" w:eastAsia="標楷體" w:hAnsi="Arial" w:cs="Arial" w:hint="eastAsia"/>
          <w:b/>
          <w:sz w:val="28"/>
        </w:rPr>
        <w:t>分，共</w:t>
      </w:r>
      <w:r>
        <w:rPr>
          <w:rFonts w:ascii="Arial" w:eastAsia="標楷體" w:hAnsi="Arial" w:cs="Arial" w:hint="eastAsia"/>
          <w:b/>
          <w:sz w:val="28"/>
        </w:rPr>
        <w:t>70</w:t>
      </w:r>
      <w:r>
        <w:rPr>
          <w:rFonts w:ascii="Arial" w:eastAsia="標楷體" w:hAnsi="Arial" w:cs="Arial" w:hint="eastAsia"/>
          <w:b/>
          <w:sz w:val="28"/>
        </w:rPr>
        <w:t>分）</w:t>
      </w:r>
    </w:p>
    <w:p w:rsidR="009E22FB" w:rsidRPr="009E22FB" w:rsidRDefault="009E22FB" w:rsidP="00BB563D">
      <w:pPr>
        <w:pStyle w:val="SFI"/>
        <w:spacing w:before="0" w:after="0" w:line="320" w:lineRule="exact"/>
        <w:ind w:left="425" w:hanging="425"/>
        <w:rPr>
          <w:rFonts w:ascii="Arial" w:hAnsi="Arial" w:cs="Arial"/>
          <w:lang w:val="it-IT"/>
        </w:rPr>
      </w:pPr>
      <w:r>
        <w:rPr>
          <w:rFonts w:ascii="Arial" w:hAnsi="Arial" w:cs="Arial" w:hint="eastAsia"/>
          <w:lang w:val="it-IT"/>
        </w:rPr>
        <w:t>1</w:t>
      </w:r>
      <w:r>
        <w:rPr>
          <w:rFonts w:ascii="Arial" w:hAnsi="Arial" w:cs="Arial"/>
          <w:lang w:val="it-IT"/>
        </w:rPr>
        <w:t>.</w:t>
      </w:r>
      <w:r>
        <w:rPr>
          <w:rFonts w:ascii="Arial" w:hAnsi="Arial" w:cs="Arial" w:hint="eastAsia"/>
          <w:lang w:val="it-IT"/>
        </w:rPr>
        <w:tab/>
      </w:r>
      <w:r w:rsidRPr="009E22FB">
        <w:rPr>
          <w:rFonts w:ascii="Arial" w:hAnsi="Arial" w:cs="Arial"/>
          <w:lang w:val="it-IT"/>
        </w:rPr>
        <w:t>下列何者不應列為</w:t>
      </w:r>
      <w:r w:rsidR="00454B03">
        <w:rPr>
          <w:rFonts w:ascii="Arial" w:hAnsi="Arial" w:cs="Arial" w:hint="eastAsia"/>
          <w:lang w:val="it-IT"/>
        </w:rPr>
        <w:t>營業外</w:t>
      </w:r>
      <w:r w:rsidRPr="009E22FB">
        <w:rPr>
          <w:rFonts w:ascii="Arial" w:hAnsi="Arial" w:cs="Arial"/>
          <w:lang w:val="it-IT"/>
        </w:rPr>
        <w:t>損益項目？</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Pr>
          <w:rFonts w:ascii="Arial" w:hAnsi="Arial" w:cs="Arial"/>
          <w:lang w:val="it-IT"/>
        </w:rPr>
        <w:t>A)</w:t>
      </w:r>
      <w:r w:rsidRPr="009E22FB">
        <w:rPr>
          <w:rFonts w:ascii="Arial" w:hAnsi="Arial" w:cs="Arial"/>
          <w:lang w:val="it-IT"/>
        </w:rPr>
        <w:t>由於新頒法規禁止營業而發生的損失</w:t>
      </w:r>
      <w:r>
        <w:rPr>
          <w:rFonts w:ascii="Arial" w:hAnsi="Arial" w:cs="Arial" w:hint="eastAsia"/>
          <w:lang w:val="it-IT"/>
        </w:rPr>
        <w:tab/>
      </w:r>
      <w:r w:rsidRPr="009E22FB">
        <w:rPr>
          <w:rFonts w:ascii="Arial" w:hAnsi="Arial" w:cs="Arial"/>
          <w:lang w:val="it-IT"/>
        </w:rPr>
        <w:t>(</w:t>
      </w:r>
      <w:r>
        <w:rPr>
          <w:rFonts w:ascii="Arial" w:hAnsi="Arial" w:cs="Arial"/>
          <w:lang w:val="it-IT"/>
        </w:rPr>
        <w:t>B)</w:t>
      </w:r>
      <w:r w:rsidRPr="009E22FB">
        <w:rPr>
          <w:rFonts w:ascii="Arial" w:hAnsi="Arial" w:cs="Arial"/>
          <w:lang w:val="it-IT"/>
        </w:rPr>
        <w:t>罷工的損失</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Pr>
          <w:rFonts w:ascii="Arial" w:hAnsi="Arial" w:cs="Arial"/>
          <w:lang w:val="it-IT"/>
        </w:rPr>
        <w:t>C)</w:t>
      </w:r>
      <w:r w:rsidRPr="009E22FB">
        <w:rPr>
          <w:rFonts w:ascii="Arial" w:hAnsi="Arial" w:cs="Arial"/>
          <w:lang w:val="it-IT"/>
        </w:rPr>
        <w:t>外國政府的沒收</w:t>
      </w:r>
      <w:r>
        <w:rPr>
          <w:rFonts w:ascii="Arial" w:hAnsi="Arial" w:cs="Arial" w:hint="eastAsia"/>
          <w:lang w:val="it-IT"/>
        </w:rPr>
        <w:tab/>
      </w:r>
      <w:r>
        <w:rPr>
          <w:rFonts w:ascii="Arial" w:hAnsi="Arial" w:cs="Arial" w:hint="eastAsia"/>
          <w:lang w:val="it-IT"/>
        </w:rPr>
        <w:tab/>
      </w:r>
      <w:r w:rsidRPr="009E22FB">
        <w:rPr>
          <w:rFonts w:ascii="Arial" w:hAnsi="Arial" w:cs="Arial"/>
          <w:lang w:val="it-IT"/>
        </w:rPr>
        <w:t>(</w:t>
      </w:r>
      <w:r>
        <w:rPr>
          <w:rFonts w:ascii="Arial" w:hAnsi="Arial" w:cs="Arial"/>
          <w:lang w:val="it-IT"/>
        </w:rPr>
        <w:t>D)</w:t>
      </w:r>
      <w:r w:rsidRPr="009E22FB">
        <w:rPr>
          <w:rFonts w:ascii="Arial" w:hAnsi="Arial" w:cs="Arial"/>
          <w:lang w:val="it-IT"/>
        </w:rPr>
        <w:t>選項</w:t>
      </w:r>
      <w:r w:rsidRPr="009E22FB">
        <w:rPr>
          <w:rFonts w:ascii="Arial" w:hAnsi="Arial" w:cs="Arial"/>
          <w:lang w:val="it-IT"/>
        </w:rPr>
        <w:t>(</w:t>
      </w:r>
      <w:r>
        <w:rPr>
          <w:rFonts w:ascii="Arial" w:hAnsi="Arial" w:cs="Arial"/>
          <w:lang w:val="it-IT"/>
        </w:rPr>
        <w:t>A)</w:t>
      </w:r>
      <w:r w:rsidRPr="009E22FB">
        <w:rPr>
          <w:rFonts w:ascii="Arial" w:hAnsi="Arial" w:cs="Arial"/>
          <w:lang w:val="it-IT"/>
        </w:rPr>
        <w:t>(</w:t>
      </w:r>
      <w:r>
        <w:rPr>
          <w:rFonts w:ascii="Arial" w:hAnsi="Arial" w:cs="Arial"/>
          <w:lang w:val="it-IT"/>
        </w:rPr>
        <w:t>B)</w:t>
      </w:r>
      <w:r w:rsidRPr="009E22FB">
        <w:rPr>
          <w:rFonts w:ascii="Arial" w:hAnsi="Arial" w:cs="Arial"/>
          <w:lang w:val="it-IT"/>
        </w:rPr>
        <w:t>(</w:t>
      </w:r>
      <w:r>
        <w:rPr>
          <w:rFonts w:ascii="Arial" w:hAnsi="Arial" w:cs="Arial"/>
          <w:lang w:val="it-IT"/>
        </w:rPr>
        <w:t>C)</w:t>
      </w:r>
      <w:r w:rsidRPr="009E22FB">
        <w:rPr>
          <w:rFonts w:ascii="Arial" w:hAnsi="Arial" w:cs="Arial"/>
          <w:lang w:val="it-IT"/>
        </w:rPr>
        <w:t>均不得</w:t>
      </w:r>
    </w:p>
    <w:p w:rsidR="009E22FB" w:rsidRPr="009E22FB" w:rsidRDefault="009E22FB" w:rsidP="00BB563D">
      <w:pPr>
        <w:pStyle w:val="SFI"/>
        <w:spacing w:before="0" w:after="0" w:line="320" w:lineRule="exact"/>
        <w:ind w:left="476" w:hanging="476"/>
        <w:rPr>
          <w:rFonts w:ascii="Arial" w:hAnsi="Arial" w:cs="Arial"/>
          <w:lang w:val="it-IT"/>
        </w:rPr>
      </w:pPr>
      <w:r>
        <w:rPr>
          <w:rFonts w:ascii="Arial" w:hAnsi="Arial" w:cs="Arial"/>
          <w:lang w:val="it-IT"/>
        </w:rPr>
        <w:t>2.</w:t>
      </w:r>
      <w:r>
        <w:rPr>
          <w:rFonts w:ascii="Arial" w:hAnsi="Arial" w:cs="Arial" w:hint="eastAsia"/>
          <w:lang w:val="it-IT"/>
        </w:rPr>
        <w:tab/>
      </w:r>
      <w:r w:rsidRPr="009E22FB">
        <w:rPr>
          <w:rFonts w:ascii="Arial" w:hAnsi="Arial" w:cs="Arial"/>
          <w:lang w:val="it-IT"/>
        </w:rPr>
        <w:t>某公司有面額</w:t>
      </w:r>
      <w:r w:rsidRPr="009E22FB">
        <w:rPr>
          <w:rFonts w:ascii="Arial" w:hAnsi="Arial" w:cs="Arial"/>
          <w:lang w:val="it-IT"/>
        </w:rPr>
        <w:t>$100,000</w:t>
      </w:r>
      <w:r w:rsidRPr="009E22FB">
        <w:rPr>
          <w:rFonts w:ascii="Arial" w:hAnsi="Arial" w:cs="Arial"/>
          <w:lang w:val="it-IT"/>
        </w:rPr>
        <w:t>的公司債流通在外，</w:t>
      </w:r>
      <w:proofErr w:type="gramStart"/>
      <w:r w:rsidRPr="009E22FB">
        <w:rPr>
          <w:rFonts w:ascii="Arial" w:hAnsi="Arial" w:cs="Arial"/>
          <w:lang w:val="it-IT"/>
        </w:rPr>
        <w:t>而未攤銷</w:t>
      </w:r>
      <w:proofErr w:type="gramEnd"/>
      <w:r w:rsidRPr="009E22FB">
        <w:rPr>
          <w:rFonts w:ascii="Arial" w:hAnsi="Arial" w:cs="Arial"/>
          <w:lang w:val="it-IT"/>
        </w:rPr>
        <w:t>的折價為</w:t>
      </w:r>
      <w:r w:rsidRPr="009E22FB">
        <w:rPr>
          <w:rFonts w:ascii="Arial" w:hAnsi="Arial" w:cs="Arial"/>
          <w:lang w:val="it-IT"/>
        </w:rPr>
        <w:t>$4,500</w:t>
      </w:r>
      <w:r w:rsidR="00CB292F" w:rsidRPr="009E22FB">
        <w:rPr>
          <w:rFonts w:ascii="Arial" w:hAnsi="Arial" w:cs="Arial"/>
          <w:lang w:val="it-IT"/>
        </w:rPr>
        <w:t>，</w:t>
      </w:r>
      <w:r w:rsidRPr="009E22FB">
        <w:rPr>
          <w:rFonts w:ascii="Arial" w:hAnsi="Arial" w:cs="Arial"/>
          <w:lang w:val="it-IT"/>
        </w:rPr>
        <w:t>公司擬在公開市場以</w:t>
      </w:r>
      <w:r w:rsidRPr="009E22FB">
        <w:rPr>
          <w:rFonts w:ascii="Arial" w:hAnsi="Arial" w:cs="Arial"/>
          <w:lang w:val="it-IT"/>
        </w:rPr>
        <w:t>97</w:t>
      </w:r>
      <w:r w:rsidRPr="009E22FB">
        <w:rPr>
          <w:rFonts w:ascii="Arial" w:hAnsi="Arial" w:cs="Arial"/>
          <w:lang w:val="it-IT"/>
        </w:rPr>
        <w:t>之價格贖回此公司債，則贖回損益為：</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Pr>
          <w:rFonts w:ascii="Arial" w:hAnsi="Arial" w:cs="Arial"/>
          <w:lang w:val="it-IT"/>
        </w:rPr>
        <w:t>A)</w:t>
      </w:r>
      <w:r w:rsidRPr="009E22FB">
        <w:rPr>
          <w:rFonts w:ascii="Arial" w:hAnsi="Arial" w:cs="Arial"/>
          <w:lang w:val="it-IT"/>
        </w:rPr>
        <w:t>$1,500</w:t>
      </w:r>
      <w:r w:rsidRPr="009E22FB">
        <w:rPr>
          <w:rFonts w:ascii="Arial" w:hAnsi="Arial" w:cs="Arial"/>
          <w:lang w:val="it-IT"/>
        </w:rPr>
        <w:t>利得</w:t>
      </w:r>
      <w:r>
        <w:rPr>
          <w:rFonts w:ascii="Arial" w:hAnsi="Arial" w:cs="Arial" w:hint="eastAsia"/>
          <w:lang w:val="it-IT"/>
        </w:rPr>
        <w:tab/>
      </w:r>
      <w:r w:rsidRPr="009E22FB">
        <w:rPr>
          <w:rFonts w:ascii="Arial" w:hAnsi="Arial" w:cs="Arial"/>
          <w:lang w:val="it-IT"/>
        </w:rPr>
        <w:t>(</w:t>
      </w:r>
      <w:r>
        <w:rPr>
          <w:rFonts w:ascii="Arial" w:hAnsi="Arial" w:cs="Arial"/>
          <w:lang w:val="it-IT"/>
        </w:rPr>
        <w:t>B)</w:t>
      </w:r>
      <w:r w:rsidRPr="009E22FB">
        <w:rPr>
          <w:rFonts w:ascii="Arial" w:hAnsi="Arial" w:cs="Arial"/>
          <w:lang w:val="it-IT"/>
        </w:rPr>
        <w:t>$1,500</w:t>
      </w:r>
      <w:r w:rsidRPr="009E22FB">
        <w:rPr>
          <w:rFonts w:ascii="Arial" w:hAnsi="Arial" w:cs="Arial"/>
          <w:lang w:val="it-IT"/>
        </w:rPr>
        <w:t>損失</w:t>
      </w:r>
      <w:r>
        <w:rPr>
          <w:rFonts w:ascii="Arial" w:hAnsi="Arial" w:cs="Arial" w:hint="eastAsia"/>
          <w:lang w:val="it-IT"/>
        </w:rPr>
        <w:tab/>
      </w:r>
      <w:r w:rsidRPr="009E22FB">
        <w:rPr>
          <w:rFonts w:ascii="Arial" w:hAnsi="Arial" w:cs="Arial"/>
          <w:lang w:val="it-IT"/>
        </w:rPr>
        <w:t>(</w:t>
      </w:r>
      <w:r>
        <w:rPr>
          <w:rFonts w:ascii="Arial" w:hAnsi="Arial" w:cs="Arial"/>
          <w:lang w:val="it-IT"/>
        </w:rPr>
        <w:t>C)</w:t>
      </w:r>
      <w:r w:rsidRPr="009E22FB">
        <w:rPr>
          <w:rFonts w:ascii="Arial" w:hAnsi="Arial" w:cs="Arial"/>
          <w:lang w:val="it-IT"/>
        </w:rPr>
        <w:t>$3,000</w:t>
      </w:r>
      <w:r w:rsidRPr="009E22FB">
        <w:rPr>
          <w:rFonts w:ascii="Arial" w:hAnsi="Arial" w:cs="Arial"/>
          <w:lang w:val="it-IT"/>
        </w:rPr>
        <w:t>損失</w:t>
      </w:r>
      <w:r>
        <w:rPr>
          <w:rFonts w:ascii="Arial" w:hAnsi="Arial" w:cs="Arial" w:hint="eastAsia"/>
          <w:lang w:val="it-IT"/>
        </w:rPr>
        <w:tab/>
      </w:r>
      <w:r w:rsidRPr="009E22FB">
        <w:rPr>
          <w:rFonts w:ascii="Arial" w:hAnsi="Arial" w:cs="Arial"/>
          <w:lang w:val="it-IT"/>
        </w:rPr>
        <w:t>(</w:t>
      </w:r>
      <w:r>
        <w:rPr>
          <w:rFonts w:ascii="Arial" w:hAnsi="Arial" w:cs="Arial"/>
          <w:lang w:val="it-IT"/>
        </w:rPr>
        <w:t>D)</w:t>
      </w:r>
      <w:r w:rsidRPr="009E22FB">
        <w:rPr>
          <w:rFonts w:ascii="Arial" w:hAnsi="Arial" w:cs="Arial"/>
          <w:lang w:val="it-IT"/>
        </w:rPr>
        <w:t>$3,000</w:t>
      </w:r>
      <w:r w:rsidRPr="009E22FB">
        <w:rPr>
          <w:rFonts w:ascii="Arial" w:hAnsi="Arial" w:cs="Arial"/>
          <w:lang w:val="it-IT"/>
        </w:rPr>
        <w:t>利得</w:t>
      </w:r>
    </w:p>
    <w:p w:rsidR="009E22FB" w:rsidRPr="009E22FB" w:rsidRDefault="009E22FB" w:rsidP="00BB563D">
      <w:pPr>
        <w:pStyle w:val="SFI"/>
        <w:spacing w:before="0" w:after="0" w:line="320" w:lineRule="exact"/>
        <w:ind w:left="425" w:hanging="425"/>
        <w:rPr>
          <w:rFonts w:ascii="Arial" w:hAnsi="Arial" w:cs="Arial"/>
          <w:lang w:val="it-IT"/>
        </w:rPr>
      </w:pPr>
      <w:r>
        <w:rPr>
          <w:rFonts w:ascii="Arial" w:hAnsi="Arial" w:cs="Arial"/>
          <w:lang w:val="it-IT"/>
        </w:rPr>
        <w:t>3.</w:t>
      </w:r>
      <w:r>
        <w:rPr>
          <w:rFonts w:ascii="Arial" w:hAnsi="Arial" w:cs="Arial" w:hint="eastAsia"/>
          <w:lang w:val="it-IT"/>
        </w:rPr>
        <w:tab/>
      </w:r>
      <w:r w:rsidRPr="009E22FB">
        <w:rPr>
          <w:rFonts w:ascii="Arial" w:hAnsi="Arial" w:cs="Arial"/>
          <w:lang w:val="it-IT"/>
        </w:rPr>
        <w:t>以下關於應收帳款週轉率的說明何者不正確？</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Pr>
          <w:rFonts w:ascii="Arial" w:hAnsi="Arial" w:cs="Arial"/>
          <w:lang w:val="it-IT"/>
        </w:rPr>
        <w:t>A)</w:t>
      </w:r>
      <w:r w:rsidRPr="009E22FB">
        <w:rPr>
          <w:rFonts w:ascii="Arial" w:hAnsi="Arial" w:cs="Arial"/>
          <w:lang w:val="it-IT"/>
        </w:rPr>
        <w:t>應收帳款週轉率等於賒銷淨額</w:t>
      </w:r>
      <w:r w:rsidRPr="009E22FB">
        <w:rPr>
          <w:rFonts w:ascii="Arial" w:hAnsi="Arial" w:cs="Arial"/>
          <w:lang w:val="it-IT"/>
        </w:rPr>
        <w:t>/</w:t>
      </w:r>
      <w:r w:rsidRPr="009E22FB">
        <w:rPr>
          <w:rFonts w:ascii="Arial" w:hAnsi="Arial" w:cs="Arial"/>
          <w:lang w:val="it-IT"/>
        </w:rPr>
        <w:t>平均應收帳款</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Pr>
          <w:rFonts w:ascii="Arial" w:hAnsi="Arial" w:cs="Arial"/>
          <w:lang w:val="it-IT"/>
        </w:rPr>
        <w:t>B)</w:t>
      </w:r>
      <w:r w:rsidRPr="009E22FB">
        <w:rPr>
          <w:rFonts w:ascii="Arial" w:hAnsi="Arial" w:cs="Arial"/>
          <w:lang w:val="it-IT"/>
        </w:rPr>
        <w:t>帳款平均收回日數等於</w:t>
      </w:r>
      <w:r w:rsidRPr="009E22FB">
        <w:rPr>
          <w:rFonts w:ascii="Arial" w:hAnsi="Arial" w:cs="Arial"/>
          <w:lang w:val="it-IT"/>
        </w:rPr>
        <w:t>365/</w:t>
      </w:r>
      <w:r w:rsidRPr="009E22FB">
        <w:rPr>
          <w:rFonts w:ascii="Arial" w:hAnsi="Arial" w:cs="Arial"/>
          <w:lang w:val="it-IT"/>
        </w:rPr>
        <w:t>應收帳款週轉率</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Pr>
          <w:rFonts w:ascii="Arial" w:hAnsi="Arial" w:cs="Arial"/>
          <w:lang w:val="it-IT"/>
        </w:rPr>
        <w:t>C)</w:t>
      </w:r>
      <w:r w:rsidRPr="009E22FB">
        <w:rPr>
          <w:rFonts w:ascii="Arial" w:hAnsi="Arial" w:cs="Arial"/>
          <w:lang w:val="it-IT"/>
        </w:rPr>
        <w:t>應收帳款週轉率之高低與</w:t>
      </w:r>
      <w:proofErr w:type="gramStart"/>
      <w:r w:rsidRPr="009E22FB">
        <w:rPr>
          <w:rFonts w:ascii="Arial" w:hAnsi="Arial" w:cs="Arial"/>
          <w:lang w:val="it-IT"/>
        </w:rPr>
        <w:t>銷貨授信條</w:t>
      </w:r>
      <w:proofErr w:type="gramEnd"/>
      <w:r w:rsidRPr="009E22FB">
        <w:rPr>
          <w:rFonts w:ascii="Arial" w:hAnsi="Arial" w:cs="Arial"/>
          <w:lang w:val="it-IT"/>
        </w:rPr>
        <w:t>件之寬鬆相關</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Pr>
          <w:rFonts w:ascii="Arial" w:hAnsi="Arial" w:cs="Arial"/>
          <w:lang w:val="it-IT"/>
        </w:rPr>
        <w:t>D)</w:t>
      </w:r>
      <w:proofErr w:type="gramStart"/>
      <w:r w:rsidRPr="009E22FB">
        <w:rPr>
          <w:rFonts w:ascii="Arial" w:hAnsi="Arial" w:cs="Arial"/>
          <w:lang w:val="it-IT"/>
        </w:rPr>
        <w:t>因銷貨</w:t>
      </w:r>
      <w:proofErr w:type="gramEnd"/>
      <w:r w:rsidRPr="009E22FB">
        <w:rPr>
          <w:rFonts w:ascii="Arial" w:hAnsi="Arial" w:cs="Arial"/>
          <w:lang w:val="it-IT"/>
        </w:rPr>
        <w:t>而產生的應收票據，應排除於應收帳款週轉率之計算選項</w:t>
      </w:r>
    </w:p>
    <w:p w:rsidR="009E22FB" w:rsidRPr="009E22FB" w:rsidRDefault="009E22FB" w:rsidP="00BB563D">
      <w:pPr>
        <w:pStyle w:val="SFI"/>
        <w:spacing w:before="0" w:after="0" w:line="320" w:lineRule="exact"/>
        <w:ind w:left="425" w:hanging="425"/>
        <w:rPr>
          <w:rFonts w:ascii="Arial" w:hAnsi="Arial" w:cs="Arial"/>
          <w:lang w:val="it-IT"/>
        </w:rPr>
      </w:pPr>
      <w:r>
        <w:rPr>
          <w:rFonts w:ascii="Arial" w:hAnsi="Arial" w:cs="Arial" w:hint="eastAsia"/>
          <w:lang w:val="it-IT"/>
        </w:rPr>
        <w:t>4</w:t>
      </w:r>
      <w:r>
        <w:rPr>
          <w:rFonts w:ascii="Arial" w:hAnsi="Arial" w:cs="Arial"/>
          <w:lang w:val="it-IT"/>
        </w:rPr>
        <w:t>.</w:t>
      </w:r>
      <w:r>
        <w:rPr>
          <w:rFonts w:ascii="Arial" w:hAnsi="Arial" w:cs="Arial" w:hint="eastAsia"/>
          <w:lang w:val="it-IT"/>
        </w:rPr>
        <w:tab/>
      </w:r>
      <w:r w:rsidRPr="009E22FB">
        <w:rPr>
          <w:rFonts w:ascii="Arial" w:hAnsi="Arial" w:cs="Arial"/>
          <w:lang w:val="it-IT"/>
        </w:rPr>
        <w:t>下列何者係指為規避高度有可能發生之預期交易現金流量變動之風險而從事衍生性商品操作：</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(A)</w:t>
      </w:r>
      <w:r>
        <w:rPr>
          <w:rFonts w:ascii="Arial" w:hAnsi="Arial" w:cs="Arial"/>
          <w:lang w:val="it-IT"/>
        </w:rPr>
        <w:t>現金流量避險</w:t>
      </w:r>
      <w:r w:rsidR="002F20B6">
        <w:rPr>
          <w:rFonts w:ascii="Arial" w:hAnsi="Arial" w:cs="Arial" w:hint="eastAsia"/>
          <w:lang w:val="it-IT"/>
        </w:rPr>
        <w:tab/>
      </w:r>
      <w:r w:rsidRPr="009E22FB">
        <w:rPr>
          <w:rFonts w:ascii="Arial" w:hAnsi="Arial" w:cs="Arial"/>
          <w:lang w:val="it-IT"/>
        </w:rPr>
        <w:t>(B)</w:t>
      </w:r>
      <w:r w:rsidRPr="009E22FB">
        <w:rPr>
          <w:rFonts w:ascii="Arial" w:hAnsi="Arial" w:cs="Arial"/>
          <w:lang w:val="it-IT"/>
        </w:rPr>
        <w:t>國外淨投資避險</w:t>
      </w:r>
      <w:r w:rsidR="002F20B6">
        <w:rPr>
          <w:rFonts w:ascii="Arial" w:hAnsi="Arial" w:cs="Arial" w:hint="eastAsia"/>
          <w:lang w:val="it-IT"/>
        </w:rPr>
        <w:tab/>
      </w:r>
      <w:r w:rsidRPr="009E22FB">
        <w:rPr>
          <w:rFonts w:ascii="Arial" w:hAnsi="Arial" w:cs="Arial"/>
          <w:lang w:val="it-IT"/>
        </w:rPr>
        <w:t>(C)</w:t>
      </w:r>
      <w:r w:rsidRPr="009E22FB">
        <w:rPr>
          <w:rFonts w:ascii="Arial" w:hAnsi="Arial" w:cs="Arial"/>
          <w:lang w:val="it-IT"/>
        </w:rPr>
        <w:t>公允價值避險</w:t>
      </w:r>
      <w:r w:rsidR="002F20B6">
        <w:rPr>
          <w:rFonts w:ascii="Arial" w:hAnsi="Arial" w:cs="Arial" w:hint="eastAsia"/>
          <w:lang w:val="it-IT"/>
        </w:rPr>
        <w:tab/>
      </w:r>
      <w:r w:rsidRPr="009E22FB">
        <w:rPr>
          <w:rFonts w:ascii="Arial" w:hAnsi="Arial" w:cs="Arial"/>
          <w:lang w:val="it-IT"/>
        </w:rPr>
        <w:t>(D)</w:t>
      </w:r>
      <w:r w:rsidRPr="009E22FB">
        <w:rPr>
          <w:rFonts w:ascii="Arial" w:hAnsi="Arial" w:cs="Arial"/>
          <w:lang w:val="it-IT"/>
        </w:rPr>
        <w:t>選項</w:t>
      </w:r>
      <w:r w:rsidRPr="009E22FB">
        <w:rPr>
          <w:rFonts w:ascii="Arial" w:hAnsi="Arial" w:cs="Arial"/>
          <w:lang w:val="it-IT"/>
        </w:rPr>
        <w:t>(A)(B)(C)</w:t>
      </w:r>
      <w:r w:rsidRPr="009E22FB">
        <w:rPr>
          <w:rFonts w:ascii="Arial" w:hAnsi="Arial" w:cs="Arial"/>
          <w:lang w:val="it-IT"/>
        </w:rPr>
        <w:t>皆非</w:t>
      </w:r>
    </w:p>
    <w:p w:rsidR="009E22FB" w:rsidRPr="009E22FB" w:rsidRDefault="009E22FB" w:rsidP="00BB563D">
      <w:pPr>
        <w:pStyle w:val="SFI"/>
        <w:spacing w:before="0" w:after="0" w:line="320" w:lineRule="exact"/>
        <w:ind w:left="425" w:hanging="425"/>
        <w:rPr>
          <w:rFonts w:ascii="Arial" w:hAnsi="Arial" w:cs="Arial"/>
          <w:lang w:val="it-IT"/>
        </w:rPr>
      </w:pPr>
      <w:r>
        <w:rPr>
          <w:rFonts w:ascii="Arial" w:hAnsi="Arial" w:cs="Arial"/>
          <w:lang w:val="it-IT"/>
        </w:rPr>
        <w:t>5.</w:t>
      </w:r>
      <w:r>
        <w:rPr>
          <w:rFonts w:ascii="Arial" w:hAnsi="Arial" w:cs="Arial" w:hint="eastAsia"/>
          <w:lang w:val="it-IT"/>
        </w:rPr>
        <w:tab/>
      </w:r>
      <w:r w:rsidR="00454B03">
        <w:rPr>
          <w:rFonts w:ascii="Arial" w:hAnsi="Arial" w:cs="Arial"/>
          <w:lang w:val="it-IT"/>
        </w:rPr>
        <w:t>下列何者不應列為</w:t>
      </w:r>
      <w:r w:rsidR="00454B03">
        <w:rPr>
          <w:rFonts w:ascii="Arial" w:hAnsi="Arial" w:cs="Arial" w:hint="eastAsia"/>
          <w:lang w:val="it-IT"/>
        </w:rPr>
        <w:t>營業外</w:t>
      </w:r>
      <w:r w:rsidRPr="009E22FB">
        <w:rPr>
          <w:rFonts w:ascii="Arial" w:hAnsi="Arial" w:cs="Arial"/>
          <w:lang w:val="it-IT"/>
        </w:rPr>
        <w:t>損益項目？</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(A)</w:t>
      </w:r>
      <w:r w:rsidRPr="009E22FB">
        <w:rPr>
          <w:rFonts w:ascii="Arial" w:hAnsi="Arial" w:cs="Arial"/>
          <w:lang w:val="it-IT"/>
        </w:rPr>
        <w:t>外幣兌換損益，包括匯率調整而發生者</w:t>
      </w:r>
      <w:r>
        <w:rPr>
          <w:rFonts w:ascii="Arial" w:hAnsi="Arial" w:cs="Arial" w:hint="eastAsia"/>
          <w:lang w:val="it-IT"/>
        </w:rPr>
        <w:tab/>
      </w:r>
      <w:r w:rsidRPr="009E22FB">
        <w:rPr>
          <w:rFonts w:ascii="Arial" w:hAnsi="Arial" w:cs="Arial"/>
          <w:lang w:val="it-IT"/>
        </w:rPr>
        <w:t>(B)</w:t>
      </w:r>
      <w:r w:rsidRPr="009E22FB">
        <w:rPr>
          <w:rFonts w:ascii="Arial" w:hAnsi="Arial" w:cs="Arial"/>
          <w:lang w:val="it-IT"/>
        </w:rPr>
        <w:t>處分企業一個組成部門的損益</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(C)</w:t>
      </w:r>
      <w:r w:rsidRPr="009E22FB">
        <w:rPr>
          <w:rFonts w:ascii="Arial" w:hAnsi="Arial" w:cs="Arial"/>
          <w:lang w:val="it-IT"/>
        </w:rPr>
        <w:t>長期建造合約應計數的調整</w:t>
      </w:r>
      <w:r>
        <w:rPr>
          <w:rFonts w:ascii="Arial" w:hAnsi="Arial" w:cs="Arial" w:hint="eastAsia"/>
          <w:lang w:val="it-IT"/>
        </w:rPr>
        <w:tab/>
      </w:r>
      <w:r w:rsidRPr="009E22FB">
        <w:rPr>
          <w:rFonts w:ascii="Arial" w:hAnsi="Arial" w:cs="Arial"/>
          <w:lang w:val="it-IT"/>
        </w:rPr>
        <w:t>(D)</w:t>
      </w:r>
      <w:r w:rsidRPr="009E22FB">
        <w:rPr>
          <w:rFonts w:ascii="Arial" w:hAnsi="Arial" w:cs="Arial"/>
          <w:lang w:val="it-IT"/>
        </w:rPr>
        <w:t>選項</w:t>
      </w:r>
      <w:r w:rsidRPr="009E22FB">
        <w:rPr>
          <w:rFonts w:ascii="Arial" w:hAnsi="Arial" w:cs="Arial"/>
          <w:lang w:val="it-IT"/>
        </w:rPr>
        <w:t>(A)(B)(C)</w:t>
      </w:r>
      <w:r w:rsidRPr="009E22FB">
        <w:rPr>
          <w:rFonts w:ascii="Arial" w:hAnsi="Arial" w:cs="Arial"/>
          <w:lang w:val="it-IT"/>
        </w:rPr>
        <w:t>均不得</w:t>
      </w:r>
    </w:p>
    <w:p w:rsidR="009E22FB" w:rsidRPr="009E22FB" w:rsidRDefault="009E22FB" w:rsidP="00BB563D">
      <w:pPr>
        <w:pStyle w:val="SFI"/>
        <w:spacing w:before="0" w:after="0" w:line="320" w:lineRule="exact"/>
        <w:ind w:left="425" w:hanging="425"/>
        <w:rPr>
          <w:rFonts w:ascii="Arial" w:hAnsi="Arial" w:cs="Arial"/>
          <w:lang w:val="it-IT"/>
        </w:rPr>
      </w:pPr>
      <w:r>
        <w:rPr>
          <w:rFonts w:ascii="Arial" w:hAnsi="Arial" w:cs="Arial"/>
          <w:lang w:val="it-IT"/>
        </w:rPr>
        <w:t>6.</w:t>
      </w:r>
      <w:r>
        <w:rPr>
          <w:rFonts w:ascii="Arial" w:hAnsi="Arial" w:cs="Arial" w:hint="eastAsia"/>
          <w:lang w:val="it-IT"/>
        </w:rPr>
        <w:tab/>
      </w:r>
      <w:r w:rsidRPr="00BB563D">
        <w:rPr>
          <w:rFonts w:ascii="Arial" w:hAnsi="Arial" w:cs="Arial"/>
          <w:spacing w:val="-6"/>
          <w:lang w:val="it-IT"/>
        </w:rPr>
        <w:t>借款</w:t>
      </w:r>
      <w:r w:rsidRPr="00BB563D">
        <w:rPr>
          <w:rFonts w:ascii="Arial" w:hAnsi="Arial" w:cs="Arial"/>
          <w:spacing w:val="-6"/>
          <w:lang w:val="it-IT"/>
        </w:rPr>
        <w:t>$100,000</w:t>
      </w:r>
      <w:r w:rsidRPr="00BB563D">
        <w:rPr>
          <w:rFonts w:ascii="Arial" w:hAnsi="Arial" w:cs="Arial"/>
          <w:spacing w:val="-6"/>
          <w:lang w:val="it-IT"/>
        </w:rPr>
        <w:t>，年利率</w:t>
      </w:r>
      <w:r w:rsidRPr="00BB563D">
        <w:rPr>
          <w:rFonts w:ascii="Arial" w:hAnsi="Arial" w:cs="Arial"/>
          <w:spacing w:val="-6"/>
          <w:lang w:val="it-IT"/>
        </w:rPr>
        <w:t>5%</w:t>
      </w:r>
      <w:r w:rsidRPr="00BB563D">
        <w:rPr>
          <w:rFonts w:ascii="Arial" w:hAnsi="Arial" w:cs="Arial"/>
          <w:spacing w:val="-6"/>
          <w:lang w:val="it-IT"/>
        </w:rPr>
        <w:t>，銀行要求回存</w:t>
      </w:r>
      <w:r w:rsidRPr="00BB563D">
        <w:rPr>
          <w:rFonts w:ascii="Arial" w:hAnsi="Arial" w:cs="Arial"/>
          <w:spacing w:val="-6"/>
          <w:lang w:val="it-IT"/>
        </w:rPr>
        <w:t>20%</w:t>
      </w:r>
      <w:r w:rsidRPr="00BB563D">
        <w:rPr>
          <w:rFonts w:ascii="Arial" w:hAnsi="Arial" w:cs="Arial"/>
          <w:spacing w:val="-6"/>
          <w:lang w:val="it-IT"/>
        </w:rPr>
        <w:t>，且存款利率為</w:t>
      </w:r>
      <w:r w:rsidRPr="00BB563D">
        <w:rPr>
          <w:rFonts w:ascii="Arial" w:hAnsi="Arial" w:cs="Arial"/>
          <w:spacing w:val="-6"/>
          <w:lang w:val="it-IT"/>
        </w:rPr>
        <w:t>2%</w:t>
      </w:r>
      <w:r w:rsidRPr="00BB563D">
        <w:rPr>
          <w:rFonts w:ascii="Arial" w:hAnsi="Arial" w:cs="Arial"/>
          <w:spacing w:val="-6"/>
          <w:lang w:val="it-IT"/>
        </w:rPr>
        <w:t>，則該筆借款的有效利率為何？</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(A)4.60%</w:t>
      </w:r>
      <w:r>
        <w:rPr>
          <w:rFonts w:ascii="Arial" w:hAnsi="Arial" w:cs="Arial" w:hint="eastAsia"/>
          <w:lang w:val="it-IT"/>
        </w:rPr>
        <w:tab/>
      </w:r>
      <w:r w:rsidRPr="009E22FB">
        <w:rPr>
          <w:rFonts w:ascii="Arial" w:hAnsi="Arial" w:cs="Arial"/>
          <w:lang w:val="it-IT"/>
        </w:rPr>
        <w:t>(B)5%</w:t>
      </w:r>
      <w:r>
        <w:rPr>
          <w:rFonts w:ascii="Arial" w:hAnsi="Arial" w:cs="Arial" w:hint="eastAsia"/>
          <w:lang w:val="it-IT"/>
        </w:rPr>
        <w:tab/>
      </w:r>
      <w:r w:rsidRPr="009E22FB">
        <w:rPr>
          <w:rFonts w:ascii="Arial" w:hAnsi="Arial" w:cs="Arial"/>
          <w:lang w:val="it-IT"/>
        </w:rPr>
        <w:t>(C)5.40%</w:t>
      </w:r>
      <w:r>
        <w:rPr>
          <w:rFonts w:ascii="Arial" w:hAnsi="Arial" w:cs="Arial" w:hint="eastAsia"/>
          <w:lang w:val="it-IT"/>
        </w:rPr>
        <w:tab/>
      </w:r>
      <w:r w:rsidRPr="009E22FB">
        <w:rPr>
          <w:rFonts w:ascii="Arial" w:hAnsi="Arial" w:cs="Arial"/>
          <w:lang w:val="it-IT"/>
        </w:rPr>
        <w:t>(D)5.75%</w:t>
      </w:r>
    </w:p>
    <w:p w:rsidR="009E22FB" w:rsidRPr="009E22FB" w:rsidRDefault="002F20B6" w:rsidP="00BB563D">
      <w:pPr>
        <w:pStyle w:val="SFI"/>
        <w:spacing w:before="0" w:after="0" w:line="320" w:lineRule="exact"/>
        <w:ind w:left="425" w:hanging="425"/>
        <w:rPr>
          <w:rFonts w:ascii="Arial" w:hAnsi="Arial" w:cs="Arial"/>
          <w:lang w:val="it-IT"/>
        </w:rPr>
      </w:pPr>
      <w:r>
        <w:rPr>
          <w:rFonts w:ascii="Arial" w:hAnsi="Arial" w:cs="Arial" w:hint="eastAsia"/>
          <w:lang w:val="it-IT"/>
        </w:rPr>
        <w:t>7</w:t>
      </w:r>
      <w:r w:rsidR="009E22FB">
        <w:rPr>
          <w:rFonts w:ascii="Arial" w:hAnsi="Arial" w:cs="Arial"/>
          <w:lang w:val="it-IT"/>
        </w:rPr>
        <w:t>.</w:t>
      </w:r>
      <w:r w:rsidR="009E22FB">
        <w:rPr>
          <w:rFonts w:ascii="Arial" w:hAnsi="Arial" w:cs="Arial" w:hint="eastAsia"/>
          <w:lang w:val="it-IT"/>
        </w:rPr>
        <w:tab/>
      </w:r>
      <w:r w:rsidR="009E22FB" w:rsidRPr="009E22FB">
        <w:rPr>
          <w:rFonts w:ascii="Arial" w:hAnsi="Arial" w:cs="Arial"/>
          <w:lang w:val="it-IT"/>
        </w:rPr>
        <w:t>其他條件不變下，下列何者情況有最高的本益比？</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(A)</w:t>
      </w:r>
      <w:r w:rsidR="00454B03">
        <w:rPr>
          <w:rFonts w:ascii="Arial" w:hAnsi="Arial" w:cs="Arial"/>
          <w:lang w:val="it-IT"/>
        </w:rPr>
        <w:t>預期未來盈餘成長高</w:t>
      </w:r>
      <w:r w:rsidRPr="009E22FB">
        <w:rPr>
          <w:rFonts w:ascii="Arial" w:hAnsi="Arial" w:cs="Arial"/>
          <w:lang w:val="it-IT"/>
        </w:rPr>
        <w:t>且企業經營風險高</w:t>
      </w:r>
      <w:r w:rsidR="002F20B6">
        <w:rPr>
          <w:rFonts w:ascii="Arial" w:hAnsi="Arial" w:cs="Arial" w:hint="eastAsia"/>
          <w:lang w:val="it-IT"/>
        </w:rPr>
        <w:tab/>
      </w:r>
      <w:r w:rsidRPr="009E22FB">
        <w:rPr>
          <w:rFonts w:ascii="Arial" w:hAnsi="Arial" w:cs="Arial"/>
          <w:lang w:val="it-IT"/>
        </w:rPr>
        <w:t>(B)</w:t>
      </w:r>
      <w:r w:rsidRPr="009E22FB">
        <w:rPr>
          <w:rFonts w:ascii="Arial" w:hAnsi="Arial" w:cs="Arial"/>
          <w:lang w:val="it-IT"/>
        </w:rPr>
        <w:t>預期未來盈餘成長低且企業經營風險低</w:t>
      </w:r>
    </w:p>
    <w:p w:rsidR="00540DC0" w:rsidRPr="00540DC0"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(C)</w:t>
      </w:r>
      <w:r w:rsidRPr="009E22FB">
        <w:rPr>
          <w:rFonts w:ascii="Arial" w:hAnsi="Arial" w:cs="Arial"/>
          <w:lang w:val="it-IT"/>
        </w:rPr>
        <w:t>預期未來盈餘成長高且企業經營風險低</w:t>
      </w:r>
      <w:r w:rsidR="002F20B6">
        <w:rPr>
          <w:rFonts w:ascii="Arial" w:hAnsi="Arial" w:cs="Arial" w:hint="eastAsia"/>
          <w:lang w:val="it-IT"/>
        </w:rPr>
        <w:tab/>
      </w:r>
      <w:r w:rsidRPr="009E22FB">
        <w:rPr>
          <w:rFonts w:ascii="Arial" w:hAnsi="Arial" w:cs="Arial"/>
          <w:lang w:val="it-IT"/>
        </w:rPr>
        <w:t>(D)</w:t>
      </w:r>
      <w:r w:rsidRPr="009E22FB">
        <w:rPr>
          <w:rFonts w:ascii="Arial" w:hAnsi="Arial" w:cs="Arial"/>
          <w:lang w:val="it-IT"/>
        </w:rPr>
        <w:t>預期未來盈餘成長低且企業經營風險高</w:t>
      </w:r>
    </w:p>
    <w:p w:rsidR="00AC1017" w:rsidRPr="00B83594" w:rsidRDefault="00AC1017" w:rsidP="00BB563D">
      <w:pPr>
        <w:snapToGrid w:val="0"/>
        <w:spacing w:line="320" w:lineRule="exact"/>
        <w:ind w:left="448" w:hanging="448"/>
        <w:rPr>
          <w:rFonts w:ascii="新細明體" w:hAnsi="新細明體"/>
        </w:rPr>
      </w:pPr>
      <w:r>
        <w:rPr>
          <w:rFonts w:ascii="Arial" w:hAnsi="Arial" w:cs="Arial" w:hint="eastAsia"/>
          <w:lang w:val="it-IT"/>
        </w:rPr>
        <w:t>8.</w:t>
      </w:r>
      <w:r>
        <w:rPr>
          <w:rFonts w:ascii="Arial" w:hAnsi="Arial" w:cs="Arial" w:hint="eastAsia"/>
          <w:lang w:val="it-IT"/>
        </w:rPr>
        <w:tab/>
      </w:r>
      <w:r w:rsidRPr="00AC1017">
        <w:rPr>
          <w:rFonts w:ascii="Arial" w:eastAsia="標楷體" w:hAnsi="Arial" w:cs="Arial" w:hint="eastAsia"/>
          <w:lang w:val="it-IT"/>
        </w:rPr>
        <w:t>甲公司販售百貨用品，其</w:t>
      </w:r>
      <w:r w:rsidRPr="00AC1017">
        <w:rPr>
          <w:rFonts w:ascii="Arial" w:eastAsia="標楷體" w:hAnsi="Arial" w:cs="Arial"/>
          <w:lang w:val="it-IT"/>
        </w:rPr>
        <w:t>X1</w:t>
      </w:r>
      <w:r w:rsidRPr="00AC1017">
        <w:rPr>
          <w:rFonts w:ascii="Arial" w:eastAsia="標楷體" w:hAnsi="Arial" w:cs="Arial" w:hint="eastAsia"/>
          <w:lang w:val="it-IT"/>
        </w:rPr>
        <w:t>年底之存貨成本為</w:t>
      </w:r>
      <w:r w:rsidRPr="00AC1017">
        <w:rPr>
          <w:rFonts w:ascii="Arial" w:eastAsia="標楷體" w:hAnsi="Arial" w:cs="Arial" w:hint="eastAsia"/>
          <w:lang w:val="it-IT"/>
        </w:rPr>
        <w:t>$</w:t>
      </w:r>
      <w:r w:rsidRPr="00AC1017">
        <w:rPr>
          <w:rFonts w:ascii="Arial" w:eastAsia="標楷體" w:hAnsi="Arial" w:cs="Arial"/>
          <w:lang w:val="it-IT"/>
        </w:rPr>
        <w:t>92,000</w:t>
      </w:r>
      <w:r w:rsidRPr="00AC1017">
        <w:rPr>
          <w:rFonts w:ascii="Arial" w:eastAsia="標楷體" w:hAnsi="Arial" w:cs="Arial" w:hint="eastAsia"/>
          <w:lang w:val="it-IT"/>
        </w:rPr>
        <w:t>，估計售價為</w:t>
      </w:r>
      <w:r w:rsidRPr="00AC1017">
        <w:rPr>
          <w:rFonts w:ascii="Arial" w:eastAsia="標楷體" w:hAnsi="Arial" w:cs="Arial" w:hint="eastAsia"/>
          <w:lang w:val="it-IT"/>
        </w:rPr>
        <w:t>$</w:t>
      </w:r>
      <w:r w:rsidRPr="00AC1017">
        <w:rPr>
          <w:rFonts w:ascii="Arial" w:eastAsia="標楷體" w:hAnsi="Arial" w:cs="Arial"/>
          <w:lang w:val="it-IT"/>
        </w:rPr>
        <w:t>94,600</w:t>
      </w:r>
      <w:r w:rsidRPr="00AC1017">
        <w:rPr>
          <w:rFonts w:ascii="Arial" w:eastAsia="標楷體" w:hAnsi="Arial" w:cs="Arial" w:hint="eastAsia"/>
          <w:lang w:val="it-IT"/>
        </w:rPr>
        <w:t>，估計銷售成本</w:t>
      </w:r>
      <w:r w:rsidRPr="00AC1017">
        <w:rPr>
          <w:rFonts w:ascii="Arial" w:eastAsia="標楷體" w:hAnsi="Arial" w:cs="Arial"/>
          <w:lang w:val="it-IT"/>
        </w:rPr>
        <w:t>$5,000</w:t>
      </w:r>
      <w:r w:rsidRPr="00AC1017">
        <w:rPr>
          <w:rFonts w:ascii="Arial" w:eastAsia="標楷體" w:hAnsi="Arial" w:cs="Arial" w:hint="eastAsia"/>
          <w:lang w:val="it-IT"/>
        </w:rPr>
        <w:t>。按照成本</w:t>
      </w:r>
      <w:proofErr w:type="gramStart"/>
      <w:r w:rsidRPr="00AC1017">
        <w:rPr>
          <w:rFonts w:ascii="Arial" w:eastAsia="標楷體" w:hAnsi="Arial" w:cs="Arial" w:hint="eastAsia"/>
          <w:lang w:val="it-IT"/>
        </w:rPr>
        <w:t>與淨變現價值熟低法</w:t>
      </w:r>
      <w:proofErr w:type="gramEnd"/>
      <w:r w:rsidRPr="00AC1017">
        <w:rPr>
          <w:rFonts w:ascii="Arial" w:eastAsia="標楷體" w:hAnsi="Arial" w:cs="Arial" w:hint="eastAsia"/>
          <w:lang w:val="it-IT"/>
        </w:rPr>
        <w:t>，甲公司須認列多少備抵存貨跌價損失</w:t>
      </w:r>
      <w:r w:rsidRPr="00AC1017">
        <w:rPr>
          <w:rFonts w:ascii="Arial" w:eastAsia="標楷體" w:hAnsi="Arial" w:cs="Arial"/>
          <w:lang w:val="it-IT"/>
        </w:rPr>
        <w:t>？</w:t>
      </w:r>
    </w:p>
    <w:p w:rsidR="00AC1017" w:rsidRPr="00AC1017" w:rsidRDefault="00AC1017" w:rsidP="00BB563D">
      <w:pPr>
        <w:pStyle w:val="SFI1"/>
        <w:spacing w:before="0" w:after="0" w:line="320" w:lineRule="exact"/>
        <w:ind w:leftChars="178" w:left="787" w:hangingChars="150" w:hanging="360"/>
        <w:rPr>
          <w:rFonts w:ascii="Arial" w:hAnsi="Arial" w:cs="Arial"/>
          <w:lang w:val="it-IT"/>
        </w:rPr>
      </w:pPr>
      <w:r w:rsidRPr="00AC1017">
        <w:rPr>
          <w:rFonts w:ascii="Arial" w:hAnsi="Arial" w:cs="Arial"/>
          <w:lang w:val="it-IT"/>
        </w:rPr>
        <w:t>(</w:t>
      </w:r>
      <w:r w:rsidRPr="00AC1017">
        <w:rPr>
          <w:rFonts w:ascii="Arial" w:hAnsi="Arial" w:cs="Arial" w:hint="eastAsia"/>
          <w:lang w:val="it-IT"/>
        </w:rPr>
        <w:t>A</w:t>
      </w:r>
      <w:r w:rsidRPr="00AC1017">
        <w:rPr>
          <w:rFonts w:ascii="Arial" w:hAnsi="Arial" w:cs="Arial"/>
          <w:lang w:val="it-IT"/>
        </w:rPr>
        <w:t>)$0</w:t>
      </w:r>
      <w:r>
        <w:rPr>
          <w:rFonts w:ascii="Arial" w:hAnsi="Arial" w:cs="Arial" w:hint="eastAsia"/>
          <w:lang w:val="it-IT"/>
        </w:rPr>
        <w:tab/>
      </w:r>
      <w:r w:rsidRPr="00AC1017">
        <w:rPr>
          <w:rFonts w:ascii="Arial" w:hAnsi="Arial" w:cs="Arial"/>
          <w:lang w:val="it-IT"/>
        </w:rPr>
        <w:t>(</w:t>
      </w:r>
      <w:r w:rsidRPr="00AC1017">
        <w:rPr>
          <w:rFonts w:ascii="Arial" w:hAnsi="Arial" w:cs="Arial" w:hint="eastAsia"/>
          <w:lang w:val="it-IT"/>
        </w:rPr>
        <w:t>B</w:t>
      </w:r>
      <w:r w:rsidRPr="00AC1017">
        <w:rPr>
          <w:rFonts w:ascii="Arial" w:hAnsi="Arial" w:cs="Arial"/>
          <w:lang w:val="it-IT"/>
        </w:rPr>
        <w:t>)$2,400</w:t>
      </w:r>
      <w:r>
        <w:rPr>
          <w:rFonts w:ascii="Arial" w:hAnsi="Arial" w:cs="Arial" w:hint="eastAsia"/>
          <w:lang w:val="it-IT"/>
        </w:rPr>
        <w:tab/>
      </w:r>
      <w:r w:rsidRPr="00AC1017">
        <w:rPr>
          <w:rFonts w:ascii="Arial" w:hAnsi="Arial" w:cs="Arial"/>
          <w:lang w:val="it-IT"/>
        </w:rPr>
        <w:t>(</w:t>
      </w:r>
      <w:r w:rsidRPr="00AC1017">
        <w:rPr>
          <w:rFonts w:ascii="Arial" w:hAnsi="Arial" w:cs="Arial" w:hint="eastAsia"/>
          <w:lang w:val="it-IT"/>
        </w:rPr>
        <w:t>C</w:t>
      </w:r>
      <w:r w:rsidRPr="00AC1017">
        <w:rPr>
          <w:rFonts w:ascii="Arial" w:hAnsi="Arial" w:cs="Arial"/>
          <w:lang w:val="it-IT"/>
        </w:rPr>
        <w:t>)$2,600</w:t>
      </w:r>
      <w:r>
        <w:rPr>
          <w:rFonts w:ascii="Arial" w:hAnsi="Arial" w:cs="Arial" w:hint="eastAsia"/>
          <w:lang w:val="it-IT"/>
        </w:rPr>
        <w:tab/>
      </w:r>
      <w:r w:rsidRPr="00AC1017">
        <w:rPr>
          <w:rFonts w:ascii="Arial" w:hAnsi="Arial" w:cs="Arial"/>
          <w:lang w:val="it-IT"/>
        </w:rPr>
        <w:t>(</w:t>
      </w:r>
      <w:r w:rsidRPr="00AC1017">
        <w:rPr>
          <w:rFonts w:ascii="Arial" w:hAnsi="Arial" w:cs="Arial" w:hint="eastAsia"/>
          <w:lang w:val="it-IT"/>
        </w:rPr>
        <w:t>D</w:t>
      </w:r>
      <w:r w:rsidRPr="00AC1017">
        <w:rPr>
          <w:rFonts w:ascii="Arial" w:hAnsi="Arial" w:cs="Arial"/>
          <w:lang w:val="it-IT"/>
        </w:rPr>
        <w:t>)$7,600</w:t>
      </w:r>
    </w:p>
    <w:p w:rsidR="009E22FB" w:rsidRPr="009E22FB" w:rsidRDefault="002F20B6" w:rsidP="00BB563D">
      <w:pPr>
        <w:pStyle w:val="SFI"/>
        <w:spacing w:before="0" w:after="0" w:line="320" w:lineRule="exact"/>
        <w:ind w:left="425" w:hanging="425"/>
        <w:rPr>
          <w:rFonts w:ascii="Arial" w:hAnsi="Arial" w:cs="Arial"/>
          <w:lang w:val="it-IT"/>
        </w:rPr>
      </w:pPr>
      <w:r>
        <w:rPr>
          <w:rFonts w:ascii="Arial" w:hAnsi="Arial" w:cs="Arial"/>
          <w:lang w:val="it-IT"/>
        </w:rPr>
        <w:t>9.</w:t>
      </w:r>
      <w:r>
        <w:rPr>
          <w:rFonts w:ascii="Arial" w:hAnsi="Arial" w:cs="Arial" w:hint="eastAsia"/>
          <w:lang w:val="it-IT"/>
        </w:rPr>
        <w:tab/>
      </w:r>
      <w:r w:rsidR="009E22FB" w:rsidRPr="009E22FB">
        <w:rPr>
          <w:rFonts w:ascii="Arial" w:hAnsi="Arial" w:cs="Arial"/>
          <w:lang w:val="it-IT"/>
        </w:rPr>
        <w:t>甲公司</w:t>
      </w:r>
      <w:r w:rsidR="009E22FB" w:rsidRPr="009E22FB">
        <w:rPr>
          <w:rFonts w:ascii="Arial" w:hAnsi="Arial" w:cs="Arial"/>
          <w:lang w:val="it-IT"/>
        </w:rPr>
        <w:t>X</w:t>
      </w:r>
      <w:proofErr w:type="gramStart"/>
      <w:r w:rsidR="009E22FB" w:rsidRPr="009E22FB">
        <w:rPr>
          <w:rFonts w:ascii="Arial" w:hAnsi="Arial" w:cs="Arial"/>
          <w:lang w:val="it-IT"/>
        </w:rPr>
        <w:t>3</w:t>
      </w:r>
      <w:proofErr w:type="gramEnd"/>
      <w:r w:rsidR="009E22FB" w:rsidRPr="009E22FB">
        <w:rPr>
          <w:rFonts w:ascii="Arial" w:hAnsi="Arial" w:cs="Arial"/>
          <w:lang w:val="it-IT"/>
        </w:rPr>
        <w:t>年度認列利息費用</w:t>
      </w:r>
      <w:r w:rsidR="009E22FB" w:rsidRPr="009E22FB">
        <w:rPr>
          <w:rFonts w:ascii="Arial" w:hAnsi="Arial" w:cs="Arial"/>
          <w:lang w:val="it-IT"/>
        </w:rPr>
        <w:t>$5,000</w:t>
      </w:r>
      <w:r w:rsidR="009E22FB" w:rsidRPr="009E22FB">
        <w:rPr>
          <w:rFonts w:ascii="Arial" w:hAnsi="Arial" w:cs="Arial"/>
          <w:lang w:val="it-IT"/>
        </w:rPr>
        <w:t>，已知期末應付</w:t>
      </w:r>
      <w:proofErr w:type="gramStart"/>
      <w:r w:rsidR="009E22FB" w:rsidRPr="009E22FB">
        <w:rPr>
          <w:rFonts w:ascii="Arial" w:hAnsi="Arial" w:cs="Arial"/>
          <w:lang w:val="it-IT"/>
        </w:rPr>
        <w:t>利息比期初</w:t>
      </w:r>
      <w:proofErr w:type="gramEnd"/>
      <w:r w:rsidR="009E22FB" w:rsidRPr="009E22FB">
        <w:rPr>
          <w:rFonts w:ascii="Arial" w:hAnsi="Arial" w:cs="Arial"/>
          <w:lang w:val="it-IT"/>
        </w:rPr>
        <w:t>增加</w:t>
      </w:r>
      <w:r w:rsidR="009E22FB" w:rsidRPr="009E22FB">
        <w:rPr>
          <w:rFonts w:ascii="Arial" w:hAnsi="Arial" w:cs="Arial"/>
          <w:lang w:val="it-IT"/>
        </w:rPr>
        <w:t>$2,000</w:t>
      </w:r>
      <w:r w:rsidR="009E22FB" w:rsidRPr="009E22FB">
        <w:rPr>
          <w:rFonts w:ascii="Arial" w:hAnsi="Arial" w:cs="Arial"/>
          <w:lang w:val="it-IT"/>
        </w:rPr>
        <w:t>，本期公司債</w:t>
      </w:r>
      <w:proofErr w:type="gramStart"/>
      <w:r w:rsidR="009E22FB" w:rsidRPr="009E22FB">
        <w:rPr>
          <w:rFonts w:ascii="Arial" w:hAnsi="Arial" w:cs="Arial"/>
          <w:lang w:val="it-IT"/>
        </w:rPr>
        <w:t>溢價攤銷</w:t>
      </w:r>
      <w:proofErr w:type="gramEnd"/>
      <w:r w:rsidR="009E22FB" w:rsidRPr="009E22FB">
        <w:rPr>
          <w:rFonts w:ascii="Arial" w:hAnsi="Arial" w:cs="Arial"/>
          <w:lang w:val="it-IT"/>
        </w:rPr>
        <w:t>$1,500</w:t>
      </w:r>
      <w:r w:rsidR="009E22FB" w:rsidRPr="009E22FB">
        <w:rPr>
          <w:rFonts w:ascii="Arial" w:hAnsi="Arial" w:cs="Arial"/>
          <w:lang w:val="it-IT"/>
        </w:rPr>
        <w:t>。假設無利息資本化情況，則甲公司</w:t>
      </w:r>
      <w:r w:rsidR="009E22FB" w:rsidRPr="009E22FB">
        <w:rPr>
          <w:rFonts w:ascii="Arial" w:hAnsi="Arial" w:cs="Arial"/>
          <w:lang w:val="it-IT"/>
        </w:rPr>
        <w:t>X</w:t>
      </w:r>
      <w:proofErr w:type="gramStart"/>
      <w:r w:rsidR="009E22FB" w:rsidRPr="009E22FB">
        <w:rPr>
          <w:rFonts w:ascii="Arial" w:hAnsi="Arial" w:cs="Arial"/>
          <w:lang w:val="it-IT"/>
        </w:rPr>
        <w:t>3</w:t>
      </w:r>
      <w:proofErr w:type="gramEnd"/>
      <w:r w:rsidR="009E22FB" w:rsidRPr="009E22FB">
        <w:rPr>
          <w:rFonts w:ascii="Arial" w:hAnsi="Arial" w:cs="Arial"/>
          <w:lang w:val="it-IT"/>
        </w:rPr>
        <w:t>年度利息付現金額為：</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A)</w:t>
      </w:r>
      <w:r w:rsidRPr="009E22FB">
        <w:rPr>
          <w:rFonts w:ascii="Arial" w:hAnsi="Arial" w:cs="Arial"/>
          <w:lang w:val="it-IT"/>
        </w:rPr>
        <w:t>$4,500</w:t>
      </w:r>
      <w:r w:rsidR="002F20B6">
        <w:rPr>
          <w:rFonts w:ascii="Arial" w:hAnsi="Arial" w:cs="Arial" w:hint="eastAsia"/>
          <w:lang w:val="it-IT"/>
        </w:rPr>
        <w:tab/>
      </w:r>
      <w:r w:rsidRPr="009E22FB">
        <w:rPr>
          <w:rFonts w:ascii="Arial" w:hAnsi="Arial" w:cs="Arial"/>
          <w:lang w:val="it-IT"/>
        </w:rPr>
        <w:t>(</w:t>
      </w:r>
      <w:r w:rsidRPr="002F20B6">
        <w:rPr>
          <w:rFonts w:ascii="Arial" w:hAnsi="Arial" w:cs="Arial"/>
          <w:lang w:val="it-IT"/>
        </w:rPr>
        <w:t>B)</w:t>
      </w:r>
      <w:r w:rsidRPr="009E22FB">
        <w:rPr>
          <w:rFonts w:ascii="Arial" w:hAnsi="Arial" w:cs="Arial"/>
          <w:lang w:val="it-IT"/>
        </w:rPr>
        <w:t>$1,500</w:t>
      </w:r>
      <w:r w:rsidR="002F20B6">
        <w:rPr>
          <w:rFonts w:ascii="Arial" w:hAnsi="Arial" w:cs="Arial" w:hint="eastAsia"/>
          <w:lang w:val="it-IT"/>
        </w:rPr>
        <w:tab/>
      </w:r>
      <w:r w:rsidRPr="009E22FB">
        <w:rPr>
          <w:rFonts w:ascii="Arial" w:hAnsi="Arial" w:cs="Arial"/>
          <w:lang w:val="it-IT"/>
        </w:rPr>
        <w:t>(</w:t>
      </w:r>
      <w:r w:rsidRPr="002F20B6">
        <w:rPr>
          <w:rFonts w:ascii="Arial" w:hAnsi="Arial" w:cs="Arial"/>
          <w:lang w:val="it-IT"/>
        </w:rPr>
        <w:t>C)</w:t>
      </w:r>
      <w:r w:rsidRPr="009E22FB">
        <w:rPr>
          <w:rFonts w:ascii="Arial" w:hAnsi="Arial" w:cs="Arial"/>
          <w:lang w:val="it-IT"/>
        </w:rPr>
        <w:t>$3,000</w:t>
      </w:r>
      <w:r w:rsidR="002F20B6">
        <w:rPr>
          <w:rFonts w:ascii="Arial" w:hAnsi="Arial" w:cs="Arial" w:hint="eastAsia"/>
          <w:lang w:val="it-IT"/>
        </w:rPr>
        <w:tab/>
      </w:r>
      <w:r w:rsidRPr="009E22FB">
        <w:rPr>
          <w:rFonts w:ascii="Arial" w:hAnsi="Arial" w:cs="Arial"/>
          <w:lang w:val="it-IT"/>
        </w:rPr>
        <w:t>(</w:t>
      </w:r>
      <w:r w:rsidRPr="002F20B6">
        <w:rPr>
          <w:rFonts w:ascii="Arial" w:hAnsi="Arial" w:cs="Arial"/>
          <w:lang w:val="it-IT"/>
        </w:rPr>
        <w:t>D)</w:t>
      </w:r>
      <w:r w:rsidRPr="009E22FB">
        <w:rPr>
          <w:rFonts w:ascii="Arial" w:hAnsi="Arial" w:cs="Arial"/>
          <w:lang w:val="it-IT"/>
        </w:rPr>
        <w:t>$8,500</w:t>
      </w:r>
    </w:p>
    <w:p w:rsidR="009E22FB" w:rsidRPr="009E22FB" w:rsidRDefault="002F20B6" w:rsidP="00BB563D">
      <w:pPr>
        <w:pStyle w:val="SFI"/>
        <w:spacing w:before="0" w:after="0" w:line="320" w:lineRule="exact"/>
        <w:ind w:left="425" w:hanging="425"/>
        <w:rPr>
          <w:rFonts w:ascii="Arial" w:hAnsi="Arial" w:cs="Arial"/>
          <w:lang w:val="it-IT"/>
        </w:rPr>
      </w:pPr>
      <w:r>
        <w:rPr>
          <w:rFonts w:ascii="Arial" w:hAnsi="Arial" w:cs="Arial"/>
          <w:lang w:val="it-IT"/>
        </w:rPr>
        <w:t>10.</w:t>
      </w:r>
      <w:r>
        <w:rPr>
          <w:rFonts w:ascii="Arial" w:hAnsi="Arial" w:cs="Arial" w:hint="eastAsia"/>
          <w:lang w:val="it-IT"/>
        </w:rPr>
        <w:tab/>
      </w:r>
      <w:r w:rsidR="009E22FB" w:rsidRPr="009E22FB">
        <w:rPr>
          <w:rFonts w:ascii="Arial" w:hAnsi="Arial" w:cs="Arial"/>
          <w:lang w:val="it-IT"/>
        </w:rPr>
        <w:t>下列哪一項資產的評價，最接近變現價值？</w:t>
      </w:r>
    </w:p>
    <w:p w:rsidR="002F20B6"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A)</w:t>
      </w:r>
      <w:r w:rsidRPr="009E22FB">
        <w:rPr>
          <w:rFonts w:ascii="Arial" w:hAnsi="Arial" w:cs="Arial"/>
          <w:lang w:val="it-IT"/>
        </w:rPr>
        <w:t>應收帳款</w:t>
      </w:r>
      <w:r w:rsidR="002F20B6">
        <w:rPr>
          <w:rFonts w:ascii="Arial" w:hAnsi="Arial" w:cs="Arial" w:hint="eastAsia"/>
          <w:lang w:val="it-IT"/>
        </w:rPr>
        <w:tab/>
      </w:r>
      <w:r w:rsidR="002F20B6">
        <w:rPr>
          <w:rFonts w:ascii="Arial" w:hAnsi="Arial" w:cs="Arial" w:hint="eastAsia"/>
          <w:lang w:val="it-IT"/>
        </w:rPr>
        <w:tab/>
      </w:r>
      <w:r w:rsidRPr="009E22FB">
        <w:rPr>
          <w:rFonts w:ascii="Arial" w:hAnsi="Arial" w:cs="Arial"/>
          <w:lang w:val="it-IT"/>
        </w:rPr>
        <w:t>(</w:t>
      </w:r>
      <w:r w:rsidRPr="002F20B6">
        <w:rPr>
          <w:rFonts w:ascii="Arial" w:hAnsi="Arial" w:cs="Arial"/>
          <w:lang w:val="it-IT"/>
        </w:rPr>
        <w:t>B)</w:t>
      </w:r>
      <w:r w:rsidRPr="009E22FB">
        <w:rPr>
          <w:rFonts w:ascii="Arial" w:hAnsi="Arial" w:cs="Arial"/>
          <w:lang w:val="it-IT"/>
        </w:rPr>
        <w:t>存貨</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C)</w:t>
      </w:r>
      <w:r w:rsidRPr="009E22FB">
        <w:rPr>
          <w:rFonts w:ascii="Arial" w:hAnsi="Arial" w:cs="Arial"/>
          <w:lang w:val="it-IT"/>
        </w:rPr>
        <w:t>不動產、廠房及設備</w:t>
      </w:r>
      <w:r w:rsidR="002F20B6">
        <w:rPr>
          <w:rFonts w:ascii="Arial" w:hAnsi="Arial" w:cs="Arial" w:hint="eastAsia"/>
          <w:lang w:val="it-IT"/>
        </w:rPr>
        <w:tab/>
      </w:r>
      <w:r w:rsidR="002F20B6">
        <w:rPr>
          <w:rFonts w:ascii="Arial" w:hAnsi="Arial" w:cs="Arial" w:hint="eastAsia"/>
          <w:lang w:val="it-IT"/>
        </w:rPr>
        <w:tab/>
      </w:r>
      <w:r w:rsidRPr="009E22FB">
        <w:rPr>
          <w:rFonts w:ascii="Arial" w:hAnsi="Arial" w:cs="Arial"/>
          <w:lang w:val="it-IT"/>
        </w:rPr>
        <w:t>(</w:t>
      </w:r>
      <w:r w:rsidRPr="002F20B6">
        <w:rPr>
          <w:rFonts w:ascii="Arial" w:hAnsi="Arial" w:cs="Arial"/>
          <w:lang w:val="it-IT"/>
        </w:rPr>
        <w:t>D)</w:t>
      </w:r>
      <w:r w:rsidRPr="009E22FB">
        <w:rPr>
          <w:rFonts w:ascii="Arial" w:hAnsi="Arial" w:cs="Arial"/>
          <w:lang w:val="it-IT"/>
        </w:rPr>
        <w:t>租賃資產</w:t>
      </w:r>
    </w:p>
    <w:p w:rsidR="009E22FB" w:rsidRPr="009E22FB" w:rsidRDefault="002F20B6" w:rsidP="00BB563D">
      <w:pPr>
        <w:pStyle w:val="SFI"/>
        <w:spacing w:before="0" w:after="0" w:line="320" w:lineRule="exact"/>
        <w:ind w:left="425" w:hanging="425"/>
        <w:rPr>
          <w:rFonts w:ascii="Arial" w:hAnsi="Arial" w:cs="Arial"/>
          <w:lang w:val="it-IT"/>
        </w:rPr>
      </w:pPr>
      <w:r>
        <w:rPr>
          <w:rFonts w:ascii="Arial" w:hAnsi="Arial" w:cs="Arial"/>
          <w:lang w:val="it-IT"/>
        </w:rPr>
        <w:t>11.</w:t>
      </w:r>
      <w:r>
        <w:rPr>
          <w:rFonts w:ascii="Arial" w:hAnsi="Arial" w:cs="Arial" w:hint="eastAsia"/>
          <w:lang w:val="it-IT"/>
        </w:rPr>
        <w:tab/>
      </w:r>
      <w:r w:rsidR="009E22FB" w:rsidRPr="009E22FB">
        <w:rPr>
          <w:rFonts w:ascii="Arial" w:hAnsi="Arial" w:cs="Arial"/>
          <w:lang w:val="it-IT"/>
        </w:rPr>
        <w:t>就相同盈餘的公司而言：</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A)</w:t>
      </w:r>
      <w:r w:rsidRPr="009E22FB">
        <w:rPr>
          <w:rFonts w:ascii="Arial" w:hAnsi="Arial" w:cs="Arial"/>
          <w:lang w:val="it-IT"/>
        </w:rPr>
        <w:t>風險較高的公司，股東要求高的必要報酬率，所以就有較高的本益比</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B)</w:t>
      </w:r>
      <w:r w:rsidRPr="009E22FB">
        <w:rPr>
          <w:rFonts w:ascii="Arial" w:hAnsi="Arial" w:cs="Arial"/>
          <w:lang w:val="it-IT"/>
        </w:rPr>
        <w:t>風險較高的公司，股東要求低的必要報酬率，所以就有較高的本益比</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C)</w:t>
      </w:r>
      <w:r w:rsidRPr="009E22FB">
        <w:rPr>
          <w:rFonts w:ascii="Arial" w:hAnsi="Arial" w:cs="Arial"/>
          <w:lang w:val="it-IT"/>
        </w:rPr>
        <w:t>風險較高的公司，股東要求高的必要報酬率，所以就有較低的本益比</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D)</w:t>
      </w:r>
      <w:r w:rsidRPr="009E22FB">
        <w:rPr>
          <w:rFonts w:ascii="Arial" w:hAnsi="Arial" w:cs="Arial"/>
          <w:lang w:val="it-IT"/>
        </w:rPr>
        <w:t>風險較高的公司，股東要求低的必要報酬率，所以就有較低的本益比</w:t>
      </w:r>
    </w:p>
    <w:p w:rsidR="009E22FB" w:rsidRPr="009E22FB" w:rsidRDefault="002F20B6" w:rsidP="00BB563D">
      <w:pPr>
        <w:pStyle w:val="SFI"/>
        <w:spacing w:before="0" w:after="0" w:line="320" w:lineRule="exact"/>
        <w:ind w:left="425" w:hanging="425"/>
        <w:rPr>
          <w:rFonts w:ascii="Arial" w:hAnsi="Arial" w:cs="Arial"/>
          <w:lang w:val="it-IT"/>
        </w:rPr>
      </w:pPr>
      <w:r>
        <w:rPr>
          <w:rFonts w:ascii="Arial" w:hAnsi="Arial" w:cs="Arial"/>
          <w:lang w:val="it-IT"/>
        </w:rPr>
        <w:t>12.</w:t>
      </w:r>
      <w:r>
        <w:rPr>
          <w:rFonts w:ascii="Arial" w:hAnsi="Arial" w:cs="Arial" w:hint="eastAsia"/>
          <w:lang w:val="it-IT"/>
        </w:rPr>
        <w:tab/>
      </w:r>
      <w:r w:rsidR="009E22FB" w:rsidRPr="009E22FB">
        <w:rPr>
          <w:rFonts w:ascii="Arial" w:hAnsi="Arial" w:cs="Arial"/>
          <w:lang w:val="it-IT"/>
        </w:rPr>
        <w:t>乙公司於</w:t>
      </w:r>
      <w:r w:rsidR="009E22FB" w:rsidRPr="009E22FB">
        <w:rPr>
          <w:rFonts w:ascii="Arial" w:hAnsi="Arial" w:cs="Arial"/>
          <w:lang w:val="it-IT"/>
        </w:rPr>
        <w:t>103</w:t>
      </w:r>
      <w:r w:rsidR="009E22FB" w:rsidRPr="009E22FB">
        <w:rPr>
          <w:rFonts w:ascii="Arial" w:hAnsi="Arial" w:cs="Arial"/>
          <w:lang w:val="it-IT"/>
        </w:rPr>
        <w:t>年</w:t>
      </w:r>
      <w:r w:rsidR="009E22FB" w:rsidRPr="009E22FB">
        <w:rPr>
          <w:rFonts w:ascii="Arial" w:hAnsi="Arial" w:cs="Arial"/>
          <w:lang w:val="it-IT"/>
        </w:rPr>
        <w:t>1</w:t>
      </w:r>
      <w:r w:rsidR="009E22FB" w:rsidRPr="009E22FB">
        <w:rPr>
          <w:rFonts w:ascii="Arial" w:hAnsi="Arial" w:cs="Arial"/>
          <w:lang w:val="it-IT"/>
        </w:rPr>
        <w:t>月</w:t>
      </w:r>
      <w:r w:rsidR="009E22FB" w:rsidRPr="009E22FB">
        <w:rPr>
          <w:rFonts w:ascii="Arial" w:hAnsi="Arial" w:cs="Arial"/>
          <w:lang w:val="it-IT"/>
        </w:rPr>
        <w:t>1</w:t>
      </w:r>
      <w:r w:rsidR="009E22FB" w:rsidRPr="009E22FB">
        <w:rPr>
          <w:rFonts w:ascii="Arial" w:hAnsi="Arial" w:cs="Arial"/>
          <w:lang w:val="it-IT"/>
        </w:rPr>
        <w:t>日折價發行十年期公司債一批，原擬</w:t>
      </w:r>
      <w:proofErr w:type="gramStart"/>
      <w:r w:rsidR="009E22FB" w:rsidRPr="009E22FB">
        <w:rPr>
          <w:rFonts w:ascii="Arial" w:hAnsi="Arial" w:cs="Arial"/>
          <w:lang w:val="it-IT"/>
        </w:rPr>
        <w:t>採</w:t>
      </w:r>
      <w:proofErr w:type="gramEnd"/>
      <w:r w:rsidR="009E22FB" w:rsidRPr="009E22FB">
        <w:rPr>
          <w:rFonts w:ascii="Arial" w:hAnsi="Arial" w:cs="Arial"/>
          <w:lang w:val="it-IT"/>
        </w:rPr>
        <w:t>利息法攤銷折價，但誤用直線法。</w:t>
      </w:r>
      <w:proofErr w:type="gramStart"/>
      <w:r w:rsidR="009E22FB" w:rsidRPr="009E22FB">
        <w:rPr>
          <w:rFonts w:ascii="Arial" w:hAnsi="Arial" w:cs="Arial"/>
          <w:lang w:val="it-IT"/>
        </w:rPr>
        <w:t>此項攤銷</w:t>
      </w:r>
      <w:proofErr w:type="gramEnd"/>
      <w:r w:rsidR="009E22FB" w:rsidRPr="009E22FB">
        <w:rPr>
          <w:rFonts w:ascii="Arial" w:hAnsi="Arial" w:cs="Arial"/>
          <w:lang w:val="it-IT"/>
        </w:rPr>
        <w:t>方法之誤用，在</w:t>
      </w:r>
      <w:r w:rsidR="009E22FB" w:rsidRPr="009E22FB">
        <w:rPr>
          <w:rFonts w:ascii="Arial" w:hAnsi="Arial" w:cs="Arial"/>
          <w:lang w:val="it-IT"/>
        </w:rPr>
        <w:t>104</w:t>
      </w:r>
      <w:r w:rsidR="009E22FB" w:rsidRPr="009E22FB">
        <w:rPr>
          <w:rFonts w:ascii="Arial" w:hAnsi="Arial" w:cs="Arial"/>
          <w:lang w:val="it-IT"/>
        </w:rPr>
        <w:t>年初，對下列項目會造成何種影響？</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A)</w:t>
      </w:r>
      <w:r w:rsidRPr="009E22FB">
        <w:rPr>
          <w:rFonts w:ascii="Arial" w:hAnsi="Arial" w:cs="Arial"/>
          <w:lang w:val="it-IT"/>
        </w:rPr>
        <w:t>公司債</w:t>
      </w:r>
      <w:proofErr w:type="gramStart"/>
      <w:r w:rsidRPr="009E22FB">
        <w:rPr>
          <w:rFonts w:ascii="Arial" w:hAnsi="Arial" w:cs="Arial"/>
          <w:lang w:val="it-IT"/>
        </w:rPr>
        <w:t>帳面</w:t>
      </w:r>
      <w:proofErr w:type="gramEnd"/>
      <w:r w:rsidRPr="009E22FB">
        <w:rPr>
          <w:rFonts w:ascii="Arial" w:hAnsi="Arial" w:cs="Arial"/>
          <w:lang w:val="it-IT"/>
        </w:rPr>
        <w:t>金額高估，保留盈餘高估</w:t>
      </w:r>
      <w:r w:rsidR="0095417E">
        <w:rPr>
          <w:rFonts w:ascii="Arial" w:hAnsi="Arial" w:cs="Arial" w:hint="eastAsia"/>
          <w:lang w:val="it-IT"/>
        </w:rPr>
        <w:tab/>
      </w:r>
      <w:r w:rsidRPr="009E22FB">
        <w:rPr>
          <w:rFonts w:ascii="Arial" w:hAnsi="Arial" w:cs="Arial"/>
          <w:lang w:val="it-IT"/>
        </w:rPr>
        <w:t>(</w:t>
      </w:r>
      <w:r w:rsidRPr="002F20B6">
        <w:rPr>
          <w:rFonts w:ascii="Arial" w:hAnsi="Arial" w:cs="Arial"/>
          <w:lang w:val="it-IT"/>
        </w:rPr>
        <w:t>B)</w:t>
      </w:r>
      <w:r w:rsidRPr="009E22FB">
        <w:rPr>
          <w:rFonts w:ascii="Arial" w:hAnsi="Arial" w:cs="Arial"/>
          <w:lang w:val="it-IT"/>
        </w:rPr>
        <w:t>公司債</w:t>
      </w:r>
      <w:proofErr w:type="gramStart"/>
      <w:r w:rsidRPr="009E22FB">
        <w:rPr>
          <w:rFonts w:ascii="Arial" w:hAnsi="Arial" w:cs="Arial"/>
          <w:lang w:val="it-IT"/>
        </w:rPr>
        <w:t>帳面</w:t>
      </w:r>
      <w:proofErr w:type="gramEnd"/>
      <w:r w:rsidRPr="009E22FB">
        <w:rPr>
          <w:rFonts w:ascii="Arial" w:hAnsi="Arial" w:cs="Arial"/>
          <w:lang w:val="it-IT"/>
        </w:rPr>
        <w:t>金額低估，保留盈餘低估</w:t>
      </w:r>
    </w:p>
    <w:p w:rsidR="009E22FB" w:rsidRPr="009E22FB" w:rsidRDefault="009E22FB" w:rsidP="00BB563D">
      <w:pPr>
        <w:pStyle w:val="SFI1"/>
        <w:spacing w:before="0" w:after="0" w:line="320" w:lineRule="exact"/>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C)</w:t>
      </w:r>
      <w:r w:rsidRPr="009E22FB">
        <w:rPr>
          <w:rFonts w:ascii="Arial" w:hAnsi="Arial" w:cs="Arial"/>
          <w:lang w:val="it-IT"/>
        </w:rPr>
        <w:t>公司債</w:t>
      </w:r>
      <w:proofErr w:type="gramStart"/>
      <w:r w:rsidRPr="009E22FB">
        <w:rPr>
          <w:rFonts w:ascii="Arial" w:hAnsi="Arial" w:cs="Arial"/>
          <w:lang w:val="it-IT"/>
        </w:rPr>
        <w:t>帳面</w:t>
      </w:r>
      <w:proofErr w:type="gramEnd"/>
      <w:r w:rsidRPr="009E22FB">
        <w:rPr>
          <w:rFonts w:ascii="Arial" w:hAnsi="Arial" w:cs="Arial"/>
          <w:lang w:val="it-IT"/>
        </w:rPr>
        <w:t>金額高估，保留盈餘低估</w:t>
      </w:r>
      <w:r w:rsidR="0095417E">
        <w:rPr>
          <w:rFonts w:ascii="Arial" w:hAnsi="Arial" w:cs="Arial" w:hint="eastAsia"/>
          <w:lang w:val="it-IT"/>
        </w:rPr>
        <w:tab/>
      </w:r>
      <w:r w:rsidRPr="009E22FB">
        <w:rPr>
          <w:rFonts w:ascii="Arial" w:hAnsi="Arial" w:cs="Arial"/>
          <w:lang w:val="it-IT"/>
        </w:rPr>
        <w:t>(</w:t>
      </w:r>
      <w:r w:rsidRPr="002F20B6">
        <w:rPr>
          <w:rFonts w:ascii="Arial" w:hAnsi="Arial" w:cs="Arial"/>
          <w:lang w:val="it-IT"/>
        </w:rPr>
        <w:t>D)</w:t>
      </w:r>
      <w:r w:rsidRPr="009E22FB">
        <w:rPr>
          <w:rFonts w:ascii="Arial" w:hAnsi="Arial" w:cs="Arial"/>
          <w:lang w:val="it-IT"/>
        </w:rPr>
        <w:t>公司債</w:t>
      </w:r>
      <w:proofErr w:type="gramStart"/>
      <w:r w:rsidRPr="009E22FB">
        <w:rPr>
          <w:rFonts w:ascii="Arial" w:hAnsi="Arial" w:cs="Arial"/>
          <w:lang w:val="it-IT"/>
        </w:rPr>
        <w:t>帳面</w:t>
      </w:r>
      <w:proofErr w:type="gramEnd"/>
      <w:r w:rsidRPr="009E22FB">
        <w:rPr>
          <w:rFonts w:ascii="Arial" w:hAnsi="Arial" w:cs="Arial"/>
          <w:lang w:val="it-IT"/>
        </w:rPr>
        <w:t>金額低估，保留盈餘高估</w:t>
      </w:r>
    </w:p>
    <w:p w:rsidR="009E22FB" w:rsidRPr="009E22FB" w:rsidRDefault="007775D0" w:rsidP="009E22FB">
      <w:pPr>
        <w:pStyle w:val="SFI"/>
        <w:spacing w:after="0"/>
        <w:ind w:left="425" w:hanging="425"/>
        <w:rPr>
          <w:rFonts w:ascii="Arial" w:hAnsi="Arial" w:cs="Arial"/>
          <w:lang w:val="it-IT"/>
        </w:rPr>
      </w:pPr>
      <w:r>
        <w:rPr>
          <w:rFonts w:ascii="Arial" w:hAnsi="Arial" w:cs="Arial"/>
          <w:lang w:val="it-IT"/>
        </w:rPr>
        <w:lastRenderedPageBreak/>
        <w:t>1</w:t>
      </w:r>
      <w:r>
        <w:rPr>
          <w:rFonts w:ascii="Arial" w:hAnsi="Arial" w:cs="Arial" w:hint="eastAsia"/>
          <w:lang w:val="it-IT"/>
        </w:rPr>
        <w:t>3</w:t>
      </w:r>
      <w:r w:rsidR="002F20B6">
        <w:rPr>
          <w:rFonts w:ascii="Arial" w:hAnsi="Arial" w:cs="Arial"/>
          <w:lang w:val="it-IT"/>
        </w:rPr>
        <w:t>.</w:t>
      </w:r>
      <w:r w:rsidR="002F20B6">
        <w:rPr>
          <w:rFonts w:ascii="Arial" w:hAnsi="Arial" w:cs="Arial" w:hint="eastAsia"/>
          <w:lang w:val="it-IT"/>
        </w:rPr>
        <w:tab/>
      </w:r>
      <w:proofErr w:type="gramStart"/>
      <w:r w:rsidR="009E22FB" w:rsidRPr="009E22FB">
        <w:rPr>
          <w:rFonts w:ascii="Arial" w:hAnsi="Arial" w:cs="Arial"/>
          <w:lang w:val="it-IT"/>
        </w:rPr>
        <w:t>利舒公司</w:t>
      </w:r>
      <w:proofErr w:type="gramEnd"/>
      <w:r w:rsidR="009E22FB" w:rsidRPr="009E22FB">
        <w:rPr>
          <w:rFonts w:ascii="Arial" w:hAnsi="Arial" w:cs="Arial"/>
          <w:lang w:val="it-IT"/>
        </w:rPr>
        <w:t>X4</w:t>
      </w:r>
      <w:r w:rsidR="009E22FB" w:rsidRPr="009E22FB">
        <w:rPr>
          <w:rFonts w:ascii="Arial" w:hAnsi="Arial" w:cs="Arial"/>
          <w:lang w:val="it-IT"/>
        </w:rPr>
        <w:t>年底流動資產僅有現金、應收帳款及存貨三項，其中現金</w:t>
      </w:r>
      <w:r w:rsidR="009E22FB" w:rsidRPr="009E22FB">
        <w:rPr>
          <w:rFonts w:ascii="Arial" w:hAnsi="Arial" w:cs="Arial"/>
          <w:lang w:val="it-IT"/>
        </w:rPr>
        <w:t>$270,000</w:t>
      </w:r>
      <w:r w:rsidR="009E22FB" w:rsidRPr="009E22FB">
        <w:rPr>
          <w:rFonts w:ascii="Arial" w:hAnsi="Arial" w:cs="Arial"/>
          <w:lang w:val="it-IT"/>
        </w:rPr>
        <w:t>，流動比率為</w:t>
      </w:r>
      <w:r w:rsidR="009E22FB" w:rsidRPr="009E22FB">
        <w:rPr>
          <w:rFonts w:ascii="Arial" w:hAnsi="Arial" w:cs="Arial"/>
          <w:lang w:val="it-IT"/>
        </w:rPr>
        <w:t>4</w:t>
      </w:r>
      <w:r w:rsidR="009E22FB" w:rsidRPr="009E22FB">
        <w:rPr>
          <w:rFonts w:ascii="Arial" w:hAnsi="Arial" w:cs="Arial"/>
          <w:lang w:val="it-IT"/>
        </w:rPr>
        <w:t>，</w:t>
      </w:r>
      <w:proofErr w:type="gramStart"/>
      <w:r w:rsidR="009E22FB" w:rsidRPr="009E22FB">
        <w:rPr>
          <w:rFonts w:ascii="Arial" w:hAnsi="Arial" w:cs="Arial"/>
          <w:lang w:val="it-IT"/>
        </w:rPr>
        <w:t>速動比率</w:t>
      </w:r>
      <w:proofErr w:type="gramEnd"/>
      <w:r w:rsidR="009E22FB" w:rsidRPr="009E22FB">
        <w:rPr>
          <w:rFonts w:ascii="Arial" w:hAnsi="Arial" w:cs="Arial"/>
          <w:lang w:val="it-IT"/>
        </w:rPr>
        <w:t>為</w:t>
      </w:r>
      <w:r w:rsidR="009E22FB" w:rsidRPr="009E22FB">
        <w:rPr>
          <w:rFonts w:ascii="Arial" w:hAnsi="Arial" w:cs="Arial"/>
          <w:lang w:val="it-IT"/>
        </w:rPr>
        <w:t>3</w:t>
      </w:r>
      <w:r w:rsidR="009E22FB" w:rsidRPr="009E22FB">
        <w:rPr>
          <w:rFonts w:ascii="Arial" w:hAnsi="Arial" w:cs="Arial"/>
          <w:lang w:val="it-IT"/>
        </w:rPr>
        <w:t>，存貨週轉率為</w:t>
      </w:r>
      <w:r w:rsidR="009E22FB" w:rsidRPr="009E22FB">
        <w:rPr>
          <w:rFonts w:ascii="Arial" w:hAnsi="Arial" w:cs="Arial"/>
          <w:lang w:val="it-IT"/>
        </w:rPr>
        <w:t>4</w:t>
      </w:r>
      <w:r w:rsidR="009E22FB" w:rsidRPr="009E22FB">
        <w:rPr>
          <w:rFonts w:ascii="Arial" w:hAnsi="Arial" w:cs="Arial"/>
          <w:lang w:val="it-IT"/>
        </w:rPr>
        <w:t>次，銷貨成本為</w:t>
      </w:r>
      <w:r w:rsidR="009E22FB" w:rsidRPr="009E22FB">
        <w:rPr>
          <w:rFonts w:ascii="Arial" w:hAnsi="Arial" w:cs="Arial"/>
          <w:lang w:val="it-IT"/>
        </w:rPr>
        <w:t>$800,000</w:t>
      </w:r>
      <w:r w:rsidR="009E22FB" w:rsidRPr="009E22FB">
        <w:rPr>
          <w:rFonts w:ascii="Arial" w:hAnsi="Arial" w:cs="Arial"/>
          <w:lang w:val="it-IT"/>
        </w:rPr>
        <w:t>，假設存貨期初及期末水準維持不變，</w:t>
      </w:r>
      <w:proofErr w:type="gramStart"/>
      <w:r w:rsidR="009E22FB" w:rsidRPr="009E22FB">
        <w:rPr>
          <w:rFonts w:ascii="Arial" w:hAnsi="Arial" w:cs="Arial"/>
          <w:lang w:val="it-IT"/>
        </w:rPr>
        <w:t>則利舒公司</w:t>
      </w:r>
      <w:proofErr w:type="gramEnd"/>
      <w:r w:rsidR="009E22FB" w:rsidRPr="009E22FB">
        <w:rPr>
          <w:rFonts w:ascii="Arial" w:hAnsi="Arial" w:cs="Arial"/>
          <w:lang w:val="it-IT"/>
        </w:rPr>
        <w:t>X4</w:t>
      </w:r>
      <w:r w:rsidR="009E22FB" w:rsidRPr="009E22FB">
        <w:rPr>
          <w:rFonts w:ascii="Arial" w:hAnsi="Arial" w:cs="Arial"/>
          <w:lang w:val="it-IT"/>
        </w:rPr>
        <w:t>年底應收帳款為若干？</w:t>
      </w:r>
    </w:p>
    <w:p w:rsidR="009E22FB" w:rsidRPr="009E22FB" w:rsidRDefault="009E22FB" w:rsidP="002F20B6">
      <w:pPr>
        <w:pStyle w:val="SFI1"/>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A)</w:t>
      </w:r>
      <w:r w:rsidRPr="009E22FB">
        <w:rPr>
          <w:rFonts w:ascii="Arial" w:hAnsi="Arial" w:cs="Arial"/>
          <w:lang w:val="it-IT"/>
        </w:rPr>
        <w:t>$160,000</w:t>
      </w:r>
      <w:r w:rsidR="002F20B6">
        <w:rPr>
          <w:rFonts w:ascii="Arial" w:hAnsi="Arial" w:cs="Arial" w:hint="eastAsia"/>
          <w:lang w:val="it-IT"/>
        </w:rPr>
        <w:tab/>
      </w:r>
      <w:r w:rsidRPr="009E22FB">
        <w:rPr>
          <w:rFonts w:ascii="Arial" w:hAnsi="Arial" w:cs="Arial"/>
          <w:lang w:val="it-IT"/>
        </w:rPr>
        <w:t>(</w:t>
      </w:r>
      <w:r w:rsidRPr="002F20B6">
        <w:rPr>
          <w:rFonts w:ascii="Arial" w:hAnsi="Arial" w:cs="Arial"/>
          <w:lang w:val="it-IT"/>
        </w:rPr>
        <w:t>B)</w:t>
      </w:r>
      <w:r w:rsidRPr="009E22FB">
        <w:rPr>
          <w:rFonts w:ascii="Arial" w:hAnsi="Arial" w:cs="Arial"/>
          <w:lang w:val="it-IT"/>
        </w:rPr>
        <w:t>$330,000</w:t>
      </w:r>
      <w:r w:rsidR="002F20B6">
        <w:rPr>
          <w:rFonts w:ascii="Arial" w:hAnsi="Arial" w:cs="Arial" w:hint="eastAsia"/>
          <w:lang w:val="it-IT"/>
        </w:rPr>
        <w:tab/>
      </w:r>
      <w:r w:rsidRPr="009E22FB">
        <w:rPr>
          <w:rFonts w:ascii="Arial" w:hAnsi="Arial" w:cs="Arial"/>
          <w:lang w:val="it-IT"/>
        </w:rPr>
        <w:t>(</w:t>
      </w:r>
      <w:r w:rsidRPr="002F20B6">
        <w:rPr>
          <w:rFonts w:ascii="Arial" w:hAnsi="Arial" w:cs="Arial"/>
          <w:lang w:val="it-IT"/>
        </w:rPr>
        <w:t>C)</w:t>
      </w:r>
      <w:r w:rsidRPr="009E22FB">
        <w:rPr>
          <w:rFonts w:ascii="Arial" w:hAnsi="Arial" w:cs="Arial"/>
          <w:lang w:val="it-IT"/>
        </w:rPr>
        <w:t>$530,000</w:t>
      </w:r>
      <w:r w:rsidR="002F20B6">
        <w:rPr>
          <w:rFonts w:ascii="Arial" w:hAnsi="Arial" w:cs="Arial" w:hint="eastAsia"/>
          <w:lang w:val="it-IT"/>
        </w:rPr>
        <w:tab/>
      </w:r>
      <w:r w:rsidRPr="009E22FB">
        <w:rPr>
          <w:rFonts w:ascii="Arial" w:hAnsi="Arial" w:cs="Arial"/>
          <w:lang w:val="it-IT"/>
        </w:rPr>
        <w:t>(</w:t>
      </w:r>
      <w:r w:rsidRPr="002F20B6">
        <w:rPr>
          <w:rFonts w:ascii="Arial" w:hAnsi="Arial" w:cs="Arial"/>
          <w:lang w:val="it-IT"/>
        </w:rPr>
        <w:t>D)</w:t>
      </w:r>
      <w:r w:rsidRPr="009E22FB">
        <w:rPr>
          <w:rFonts w:ascii="Arial" w:hAnsi="Arial" w:cs="Arial"/>
          <w:lang w:val="it-IT"/>
        </w:rPr>
        <w:t>$600,000</w:t>
      </w:r>
    </w:p>
    <w:p w:rsidR="009E22FB" w:rsidRPr="009E22FB" w:rsidRDefault="007775D0" w:rsidP="009E22FB">
      <w:pPr>
        <w:pStyle w:val="SFI"/>
        <w:spacing w:after="0"/>
        <w:ind w:left="425" w:hanging="425"/>
        <w:rPr>
          <w:rFonts w:ascii="Arial" w:hAnsi="Arial" w:cs="Arial"/>
          <w:lang w:val="it-IT"/>
        </w:rPr>
      </w:pPr>
      <w:r>
        <w:rPr>
          <w:rFonts w:ascii="Arial" w:hAnsi="Arial" w:cs="Arial"/>
          <w:lang w:val="it-IT"/>
        </w:rPr>
        <w:t>1</w:t>
      </w:r>
      <w:r>
        <w:rPr>
          <w:rFonts w:ascii="Arial" w:hAnsi="Arial" w:cs="Arial" w:hint="eastAsia"/>
          <w:lang w:val="it-IT"/>
        </w:rPr>
        <w:t>4</w:t>
      </w:r>
      <w:r w:rsidR="002F20B6">
        <w:rPr>
          <w:rFonts w:ascii="Arial" w:hAnsi="Arial" w:cs="Arial"/>
          <w:lang w:val="it-IT"/>
        </w:rPr>
        <w:t>.</w:t>
      </w:r>
      <w:r w:rsidR="002F20B6">
        <w:rPr>
          <w:rFonts w:ascii="Arial" w:hAnsi="Arial" w:cs="Arial" w:hint="eastAsia"/>
          <w:lang w:val="it-IT"/>
        </w:rPr>
        <w:tab/>
      </w:r>
      <w:r w:rsidR="009E22FB" w:rsidRPr="009E22FB">
        <w:rPr>
          <w:rFonts w:ascii="Arial" w:hAnsi="Arial" w:cs="Arial"/>
          <w:lang w:val="it-IT"/>
        </w:rPr>
        <w:t>華爾公司購入房地一筆，</w:t>
      </w:r>
      <w:proofErr w:type="gramStart"/>
      <w:r w:rsidR="009E22FB" w:rsidRPr="009E22FB">
        <w:rPr>
          <w:rFonts w:ascii="Arial" w:hAnsi="Arial" w:cs="Arial"/>
          <w:lang w:val="it-IT"/>
        </w:rPr>
        <w:t>總購價</w:t>
      </w:r>
      <w:proofErr w:type="gramEnd"/>
      <w:r w:rsidR="009E22FB" w:rsidRPr="009E22FB">
        <w:rPr>
          <w:rFonts w:ascii="Arial" w:hAnsi="Arial" w:cs="Arial"/>
          <w:lang w:val="it-IT"/>
        </w:rPr>
        <w:t>為</w:t>
      </w:r>
      <w:r w:rsidR="009E22FB" w:rsidRPr="009E22FB">
        <w:rPr>
          <w:rFonts w:ascii="Arial" w:hAnsi="Arial" w:cs="Arial"/>
          <w:lang w:val="it-IT"/>
        </w:rPr>
        <w:t>$3,750,000</w:t>
      </w:r>
      <w:r w:rsidR="009E22FB" w:rsidRPr="009E22FB">
        <w:rPr>
          <w:rFonts w:ascii="Arial" w:hAnsi="Arial" w:cs="Arial"/>
          <w:lang w:val="it-IT"/>
        </w:rPr>
        <w:t>，另又支付代書費、登記費共</w:t>
      </w:r>
      <w:r w:rsidR="009E22FB" w:rsidRPr="009E22FB">
        <w:rPr>
          <w:rFonts w:ascii="Arial" w:hAnsi="Arial" w:cs="Arial"/>
          <w:lang w:val="it-IT"/>
        </w:rPr>
        <w:t>$250,000</w:t>
      </w:r>
      <w:r w:rsidR="009E22FB" w:rsidRPr="009E22FB">
        <w:rPr>
          <w:rFonts w:ascii="Arial" w:hAnsi="Arial" w:cs="Arial"/>
          <w:lang w:val="it-IT"/>
        </w:rPr>
        <w:t>，已知房屋之公允價值為</w:t>
      </w:r>
      <w:r w:rsidR="009E22FB" w:rsidRPr="009E22FB">
        <w:rPr>
          <w:rFonts w:ascii="Arial" w:hAnsi="Arial" w:cs="Arial"/>
          <w:lang w:val="it-IT"/>
        </w:rPr>
        <w:t>$3,600,000</w:t>
      </w:r>
      <w:r w:rsidR="009E22FB" w:rsidRPr="009E22FB">
        <w:rPr>
          <w:rFonts w:ascii="Arial" w:hAnsi="Arial" w:cs="Arial"/>
          <w:lang w:val="it-IT"/>
        </w:rPr>
        <w:t>，土地之公允價值為</w:t>
      </w:r>
      <w:r w:rsidR="009E22FB" w:rsidRPr="009E22FB">
        <w:rPr>
          <w:rFonts w:ascii="Arial" w:hAnsi="Arial" w:cs="Arial"/>
          <w:lang w:val="it-IT"/>
        </w:rPr>
        <w:t>$1,200,000</w:t>
      </w:r>
      <w:r w:rsidR="009E22FB" w:rsidRPr="009E22FB">
        <w:rPr>
          <w:rFonts w:ascii="Arial" w:hAnsi="Arial" w:cs="Arial"/>
          <w:lang w:val="it-IT"/>
        </w:rPr>
        <w:t>，試問房屋、土地各自</w:t>
      </w:r>
      <w:proofErr w:type="gramStart"/>
      <w:r w:rsidR="009E22FB" w:rsidRPr="009E22FB">
        <w:rPr>
          <w:rFonts w:ascii="Arial" w:hAnsi="Arial" w:cs="Arial"/>
          <w:lang w:val="it-IT"/>
        </w:rPr>
        <w:t>入帳</w:t>
      </w:r>
      <w:proofErr w:type="gramEnd"/>
      <w:r w:rsidR="009E22FB" w:rsidRPr="009E22FB">
        <w:rPr>
          <w:rFonts w:ascii="Arial" w:hAnsi="Arial" w:cs="Arial"/>
          <w:lang w:val="it-IT"/>
        </w:rPr>
        <w:t>之金額為何？</w:t>
      </w:r>
    </w:p>
    <w:p w:rsidR="009E22FB" w:rsidRPr="009E22FB" w:rsidRDefault="009E22FB" w:rsidP="002F20B6">
      <w:pPr>
        <w:pStyle w:val="SFI1"/>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A)</w:t>
      </w:r>
      <w:r w:rsidRPr="009E22FB">
        <w:rPr>
          <w:rFonts w:ascii="Arial" w:hAnsi="Arial" w:cs="Arial"/>
          <w:lang w:val="it-IT"/>
        </w:rPr>
        <w:t>房地應合併</w:t>
      </w:r>
      <w:proofErr w:type="gramStart"/>
      <w:r w:rsidRPr="009E22FB">
        <w:rPr>
          <w:rFonts w:ascii="Arial" w:hAnsi="Arial" w:cs="Arial"/>
          <w:lang w:val="it-IT"/>
        </w:rPr>
        <w:t>入帳</w:t>
      </w:r>
      <w:proofErr w:type="gramEnd"/>
      <w:r w:rsidRPr="009E22FB">
        <w:rPr>
          <w:rFonts w:ascii="Arial" w:hAnsi="Arial" w:cs="Arial"/>
          <w:lang w:val="it-IT"/>
        </w:rPr>
        <w:t>，以</w:t>
      </w:r>
      <w:r w:rsidRPr="009E22FB">
        <w:rPr>
          <w:rFonts w:ascii="Arial" w:hAnsi="Arial" w:cs="Arial"/>
          <w:lang w:val="it-IT"/>
        </w:rPr>
        <w:t>$4,000,000</w:t>
      </w:r>
      <w:r w:rsidRPr="009E22FB">
        <w:rPr>
          <w:rFonts w:ascii="Arial" w:hAnsi="Arial" w:cs="Arial"/>
          <w:lang w:val="it-IT"/>
        </w:rPr>
        <w:t>列示</w:t>
      </w:r>
      <w:r w:rsidR="002F20B6">
        <w:rPr>
          <w:rFonts w:ascii="Arial" w:hAnsi="Arial" w:cs="Arial" w:hint="eastAsia"/>
          <w:lang w:val="it-IT"/>
        </w:rPr>
        <w:tab/>
      </w:r>
      <w:r w:rsidRPr="009E22FB">
        <w:rPr>
          <w:rFonts w:ascii="Arial" w:hAnsi="Arial" w:cs="Arial"/>
          <w:lang w:val="it-IT"/>
        </w:rPr>
        <w:t>(</w:t>
      </w:r>
      <w:r w:rsidRPr="002F20B6">
        <w:rPr>
          <w:rFonts w:ascii="Arial" w:hAnsi="Arial" w:cs="Arial"/>
          <w:lang w:val="it-IT"/>
        </w:rPr>
        <w:t>B)</w:t>
      </w:r>
      <w:r w:rsidRPr="009E22FB">
        <w:rPr>
          <w:rFonts w:ascii="Arial" w:hAnsi="Arial" w:cs="Arial"/>
          <w:lang w:val="it-IT"/>
        </w:rPr>
        <w:t>房屋</w:t>
      </w:r>
      <w:r w:rsidRPr="009E22FB">
        <w:rPr>
          <w:rFonts w:ascii="Arial" w:hAnsi="Arial" w:cs="Arial"/>
          <w:lang w:val="it-IT"/>
        </w:rPr>
        <w:t>$3,000,000</w:t>
      </w:r>
      <w:r w:rsidRPr="009E22FB">
        <w:rPr>
          <w:rFonts w:ascii="Arial" w:hAnsi="Arial" w:cs="Arial"/>
          <w:lang w:val="it-IT"/>
        </w:rPr>
        <w:t>，土地</w:t>
      </w:r>
      <w:r w:rsidRPr="009E22FB">
        <w:rPr>
          <w:rFonts w:ascii="Arial" w:hAnsi="Arial" w:cs="Arial"/>
          <w:lang w:val="it-IT"/>
        </w:rPr>
        <w:t>$1,000,000</w:t>
      </w:r>
    </w:p>
    <w:p w:rsidR="009E22FB" w:rsidRPr="009E22FB" w:rsidRDefault="009E22FB" w:rsidP="002F20B6">
      <w:pPr>
        <w:pStyle w:val="SFI1"/>
        <w:ind w:leftChars="178" w:left="787" w:hangingChars="150" w:hanging="360"/>
        <w:rPr>
          <w:rFonts w:ascii="Arial" w:hAnsi="Arial" w:cs="Arial"/>
          <w:lang w:val="it-IT"/>
        </w:rPr>
      </w:pPr>
      <w:r w:rsidRPr="009E22FB">
        <w:rPr>
          <w:rFonts w:ascii="Arial" w:hAnsi="Arial" w:cs="Arial"/>
          <w:lang w:val="it-IT"/>
        </w:rPr>
        <w:t>(</w:t>
      </w:r>
      <w:r w:rsidRPr="002F20B6">
        <w:rPr>
          <w:rFonts w:ascii="Arial" w:hAnsi="Arial" w:cs="Arial"/>
          <w:lang w:val="it-IT"/>
        </w:rPr>
        <w:t>C)</w:t>
      </w:r>
      <w:r w:rsidRPr="009E22FB">
        <w:rPr>
          <w:rFonts w:ascii="Arial" w:hAnsi="Arial" w:cs="Arial"/>
          <w:lang w:val="it-IT"/>
        </w:rPr>
        <w:t>房屋</w:t>
      </w:r>
      <w:r w:rsidRPr="009E22FB">
        <w:rPr>
          <w:rFonts w:ascii="Arial" w:hAnsi="Arial" w:cs="Arial"/>
          <w:lang w:val="it-IT"/>
        </w:rPr>
        <w:t>$2,812,500</w:t>
      </w:r>
      <w:r w:rsidRPr="009E22FB">
        <w:rPr>
          <w:rFonts w:ascii="Arial" w:hAnsi="Arial" w:cs="Arial"/>
          <w:lang w:val="it-IT"/>
        </w:rPr>
        <w:t>，土地</w:t>
      </w:r>
      <w:r w:rsidRPr="009E22FB">
        <w:rPr>
          <w:rFonts w:ascii="Arial" w:hAnsi="Arial" w:cs="Arial"/>
          <w:lang w:val="it-IT"/>
        </w:rPr>
        <w:t>$937,500</w:t>
      </w:r>
      <w:r w:rsidR="002F20B6">
        <w:rPr>
          <w:rFonts w:ascii="Arial" w:hAnsi="Arial" w:cs="Arial" w:hint="eastAsia"/>
          <w:lang w:val="it-IT"/>
        </w:rPr>
        <w:tab/>
      </w:r>
      <w:r w:rsidRPr="009E22FB">
        <w:rPr>
          <w:rFonts w:ascii="Arial" w:hAnsi="Arial" w:cs="Arial"/>
          <w:lang w:val="it-IT"/>
        </w:rPr>
        <w:t>(</w:t>
      </w:r>
      <w:r w:rsidRPr="002F20B6">
        <w:rPr>
          <w:rFonts w:ascii="Arial" w:hAnsi="Arial" w:cs="Arial"/>
          <w:lang w:val="it-IT"/>
        </w:rPr>
        <w:t>D)</w:t>
      </w:r>
      <w:r w:rsidRPr="009E22FB">
        <w:rPr>
          <w:rFonts w:ascii="Arial" w:hAnsi="Arial" w:cs="Arial"/>
          <w:lang w:val="it-IT"/>
        </w:rPr>
        <w:t>房屋</w:t>
      </w:r>
      <w:r w:rsidRPr="009E22FB">
        <w:rPr>
          <w:rFonts w:ascii="Arial" w:hAnsi="Arial" w:cs="Arial"/>
          <w:lang w:val="it-IT"/>
        </w:rPr>
        <w:t>$3,600,000</w:t>
      </w:r>
      <w:r w:rsidRPr="009E22FB">
        <w:rPr>
          <w:rFonts w:ascii="Arial" w:hAnsi="Arial" w:cs="Arial"/>
          <w:lang w:val="it-IT"/>
        </w:rPr>
        <w:t>，土地</w:t>
      </w:r>
      <w:r w:rsidRPr="009E22FB">
        <w:rPr>
          <w:rFonts w:ascii="Arial" w:hAnsi="Arial" w:cs="Arial"/>
          <w:lang w:val="it-IT"/>
        </w:rPr>
        <w:t>$150,000</w:t>
      </w:r>
    </w:p>
    <w:p w:rsidR="009E22FB" w:rsidRPr="007775D0" w:rsidRDefault="009E22FB" w:rsidP="00964F63">
      <w:pPr>
        <w:pStyle w:val="aa"/>
        <w:numPr>
          <w:ilvl w:val="0"/>
          <w:numId w:val="2"/>
        </w:numPr>
        <w:snapToGrid w:val="0"/>
        <w:spacing w:before="100" w:after="60"/>
        <w:ind w:leftChars="0"/>
        <w:jc w:val="both"/>
        <w:rPr>
          <w:rFonts w:ascii="Times New Roman" w:hAnsi="Times New Roman"/>
          <w:lang w:eastAsia="zh-CN"/>
        </w:rPr>
      </w:pPr>
      <w:r w:rsidRPr="007775D0">
        <w:rPr>
          <w:rFonts w:ascii="Arial" w:eastAsia="標楷體" w:hAnsi="Arial" w:cs="Arial"/>
          <w:lang w:val="it-IT"/>
        </w:rPr>
        <w:t>甲公司</w:t>
      </w:r>
      <w:r w:rsidRPr="007775D0">
        <w:rPr>
          <w:rFonts w:ascii="Arial" w:eastAsia="標楷體" w:hAnsi="Arial" w:cs="Arial" w:hint="eastAsia"/>
          <w:lang w:val="it-IT"/>
        </w:rPr>
        <w:t>20X</w:t>
      </w:r>
      <w:r w:rsidRPr="007775D0">
        <w:rPr>
          <w:rFonts w:ascii="Arial" w:eastAsia="標楷體" w:hAnsi="Arial" w:cs="Arial"/>
          <w:lang w:val="it-IT"/>
        </w:rPr>
        <w:t>0</w:t>
      </w:r>
      <w:r w:rsidRPr="007775D0">
        <w:rPr>
          <w:rFonts w:ascii="Arial" w:eastAsia="標楷體" w:hAnsi="Arial" w:cs="Arial" w:hint="eastAsia"/>
          <w:lang w:val="it-IT"/>
        </w:rPr>
        <w:t>年底舉借六年期銀行借款</w:t>
      </w:r>
      <w:r w:rsidRPr="007775D0">
        <w:rPr>
          <w:rFonts w:ascii="Arial" w:eastAsia="標楷體" w:hAnsi="Arial" w:cs="Arial" w:hint="eastAsia"/>
          <w:lang w:val="it-IT"/>
        </w:rPr>
        <w:t>$54</w:t>
      </w:r>
      <w:r w:rsidRPr="007775D0">
        <w:rPr>
          <w:rFonts w:ascii="Arial" w:eastAsia="標楷體" w:hAnsi="Arial" w:cs="Arial"/>
          <w:lang w:val="it-IT"/>
        </w:rPr>
        <w:t>1</w:t>
      </w:r>
      <w:r w:rsidRPr="007775D0">
        <w:rPr>
          <w:rFonts w:ascii="Arial" w:eastAsia="標楷體" w:hAnsi="Arial" w:cs="Arial" w:hint="eastAsia"/>
          <w:lang w:val="it-IT"/>
        </w:rPr>
        <w:t>,</w:t>
      </w:r>
      <w:r w:rsidRPr="007775D0">
        <w:rPr>
          <w:rFonts w:ascii="Arial" w:eastAsia="標楷體" w:hAnsi="Arial" w:cs="Arial"/>
          <w:lang w:val="it-IT"/>
        </w:rPr>
        <w:t>719</w:t>
      </w:r>
      <w:r w:rsidRPr="007775D0">
        <w:rPr>
          <w:rFonts w:ascii="Arial" w:eastAsia="標楷體" w:hAnsi="Arial" w:cs="Arial" w:hint="eastAsia"/>
          <w:lang w:val="it-IT"/>
        </w:rPr>
        <w:t>，借款合約中載明借款利率為年利率</w:t>
      </w:r>
      <w:r w:rsidRPr="007775D0">
        <w:rPr>
          <w:rFonts w:ascii="Arial" w:eastAsia="標楷體" w:hAnsi="Arial" w:cs="Arial" w:hint="eastAsia"/>
          <w:lang w:val="it-IT"/>
        </w:rPr>
        <w:t>3%</w:t>
      </w:r>
      <w:r w:rsidRPr="007775D0">
        <w:rPr>
          <w:rFonts w:ascii="Arial" w:eastAsia="標楷體" w:hAnsi="Arial" w:cs="Arial" w:hint="eastAsia"/>
          <w:lang w:val="it-IT"/>
        </w:rPr>
        <w:t>，償還本息方式為自</w:t>
      </w:r>
      <w:r w:rsidRPr="007775D0">
        <w:rPr>
          <w:rFonts w:ascii="Arial" w:eastAsia="標楷體" w:hAnsi="Arial" w:cs="Arial" w:hint="eastAsia"/>
          <w:lang w:val="it-IT"/>
        </w:rPr>
        <w:t>20X1</w:t>
      </w:r>
      <w:r w:rsidRPr="007775D0">
        <w:rPr>
          <w:rFonts w:ascii="Arial" w:eastAsia="標楷體" w:hAnsi="Arial" w:cs="Arial" w:hint="eastAsia"/>
          <w:lang w:val="it-IT"/>
        </w:rPr>
        <w:t>年至</w:t>
      </w:r>
      <w:r w:rsidRPr="007775D0">
        <w:rPr>
          <w:rFonts w:ascii="Arial" w:eastAsia="標楷體" w:hAnsi="Arial" w:cs="Arial" w:hint="eastAsia"/>
          <w:lang w:val="it-IT"/>
        </w:rPr>
        <w:t>20X</w:t>
      </w:r>
      <w:r w:rsidRPr="007775D0">
        <w:rPr>
          <w:rFonts w:ascii="Arial" w:eastAsia="標楷體" w:hAnsi="Arial" w:cs="Arial"/>
          <w:lang w:val="it-IT"/>
        </w:rPr>
        <w:t>6</w:t>
      </w:r>
      <w:r w:rsidRPr="007775D0">
        <w:rPr>
          <w:rFonts w:ascii="Arial" w:eastAsia="標楷體" w:hAnsi="Arial" w:cs="Arial" w:hint="eastAsia"/>
          <w:lang w:val="it-IT"/>
        </w:rPr>
        <w:t>年之每年底償還</w:t>
      </w:r>
      <w:r w:rsidRPr="007775D0">
        <w:rPr>
          <w:rFonts w:ascii="Arial" w:eastAsia="標楷體" w:hAnsi="Arial" w:cs="Arial" w:hint="eastAsia"/>
          <w:lang w:val="it-IT"/>
        </w:rPr>
        <w:t>$</w:t>
      </w:r>
      <w:r w:rsidRPr="007775D0">
        <w:rPr>
          <w:rFonts w:ascii="Arial" w:eastAsia="標楷體" w:hAnsi="Arial" w:cs="Arial"/>
          <w:lang w:val="it-IT"/>
        </w:rPr>
        <w:t>100,000</w:t>
      </w:r>
      <w:r w:rsidRPr="007775D0">
        <w:rPr>
          <w:rFonts w:ascii="Arial" w:eastAsia="標楷體" w:hAnsi="Arial" w:cs="Arial" w:hint="eastAsia"/>
          <w:lang w:val="it-IT"/>
        </w:rPr>
        <w:t>。關於該銀行借款，</w:t>
      </w:r>
      <w:r w:rsidRPr="007775D0">
        <w:rPr>
          <w:rFonts w:ascii="Arial" w:eastAsia="標楷體" w:hAnsi="Arial" w:cs="Arial"/>
          <w:lang w:val="it-IT"/>
        </w:rPr>
        <w:t>甲公司</w:t>
      </w:r>
      <w:r w:rsidRPr="007775D0">
        <w:rPr>
          <w:rFonts w:ascii="Arial" w:eastAsia="標楷體" w:hAnsi="Arial" w:cs="Arial" w:hint="eastAsia"/>
          <w:lang w:val="it-IT"/>
        </w:rPr>
        <w:t>2</w:t>
      </w:r>
      <w:r w:rsidRPr="007775D0">
        <w:rPr>
          <w:rFonts w:ascii="Arial" w:eastAsia="標楷體" w:hAnsi="Arial" w:cs="Arial"/>
          <w:lang w:val="it-IT"/>
        </w:rPr>
        <w:t>0</w:t>
      </w:r>
      <w:r w:rsidRPr="007775D0">
        <w:rPr>
          <w:rFonts w:ascii="Arial" w:eastAsia="標楷體" w:hAnsi="Arial" w:cs="Arial" w:hint="eastAsia"/>
          <w:lang w:val="it-IT"/>
        </w:rPr>
        <w:t>X</w:t>
      </w:r>
      <w:r w:rsidRPr="007775D0">
        <w:rPr>
          <w:rFonts w:ascii="Arial" w:eastAsia="標楷體" w:hAnsi="Arial" w:cs="Arial"/>
          <w:lang w:val="it-IT"/>
        </w:rPr>
        <w:t>1</w:t>
      </w:r>
      <w:r w:rsidRPr="007775D0">
        <w:rPr>
          <w:rFonts w:ascii="Arial" w:eastAsia="標楷體" w:hAnsi="Arial" w:cs="Arial" w:hint="eastAsia"/>
          <w:lang w:val="it-IT"/>
        </w:rPr>
        <w:t>年之利息費用金額為</w:t>
      </w:r>
      <w:r w:rsidRPr="007775D0">
        <w:rPr>
          <w:rFonts w:ascii="Arial" w:eastAsia="標楷體" w:hAnsi="Arial" w:cs="Arial" w:hint="eastAsia"/>
          <w:lang w:val="it-IT"/>
        </w:rPr>
        <w:t>(</w:t>
      </w:r>
      <w:r w:rsidRPr="007775D0">
        <w:rPr>
          <w:rFonts w:ascii="Arial" w:eastAsia="標楷體" w:hAnsi="Arial" w:cs="Arial" w:hint="eastAsia"/>
          <w:lang w:val="it-IT"/>
        </w:rPr>
        <w:t>答案四捨五入至元</w:t>
      </w:r>
      <w:r w:rsidRPr="007775D0">
        <w:rPr>
          <w:rFonts w:ascii="Arial" w:eastAsia="標楷體" w:hAnsi="Arial" w:cs="Arial" w:hint="eastAsia"/>
          <w:lang w:val="it-IT"/>
        </w:rPr>
        <w:t>)</w:t>
      </w:r>
      <w:r w:rsidR="00CB292F">
        <w:rPr>
          <w:rFonts w:ascii="Arial" w:eastAsia="標楷體" w:hAnsi="Arial" w:cs="Arial" w:hint="eastAsia"/>
          <w:lang w:val="it-IT"/>
        </w:rPr>
        <w:t>：</w:t>
      </w:r>
    </w:p>
    <w:p w:rsidR="009E22FB" w:rsidRPr="009E22FB" w:rsidRDefault="00454B03" w:rsidP="002F20B6">
      <w:pPr>
        <w:pStyle w:val="SFI1"/>
        <w:ind w:leftChars="178" w:left="787" w:hangingChars="150" w:hanging="360"/>
        <w:rPr>
          <w:rFonts w:ascii="Arial" w:hAnsi="Arial" w:cs="Arial"/>
          <w:lang w:val="it-IT"/>
        </w:rPr>
      </w:pPr>
      <w:r>
        <w:rPr>
          <w:rFonts w:ascii="Arial" w:hAnsi="Arial" w:cs="Arial" w:hint="eastAsia"/>
          <w:lang w:val="it-IT"/>
        </w:rPr>
        <w:t>(A)</w:t>
      </w:r>
      <w:r w:rsidR="009E22FB" w:rsidRPr="009E22FB">
        <w:rPr>
          <w:rFonts w:ascii="Arial" w:hAnsi="Arial" w:cs="Arial"/>
          <w:lang w:val="it-IT"/>
        </w:rPr>
        <w:t>$16,252</w:t>
      </w:r>
      <w:r w:rsidR="002F20B6">
        <w:rPr>
          <w:rFonts w:ascii="Arial" w:hAnsi="Arial" w:cs="Arial" w:hint="eastAsia"/>
          <w:lang w:val="it-IT"/>
        </w:rPr>
        <w:tab/>
      </w:r>
      <w:r>
        <w:rPr>
          <w:rFonts w:ascii="Arial" w:hAnsi="Arial" w:cs="Arial" w:hint="eastAsia"/>
          <w:lang w:val="it-IT"/>
        </w:rPr>
        <w:t>(B)</w:t>
      </w:r>
      <w:r w:rsidR="009E22FB" w:rsidRPr="009E22FB">
        <w:rPr>
          <w:rFonts w:ascii="Arial" w:hAnsi="Arial" w:cs="Arial" w:hint="eastAsia"/>
          <w:lang w:val="it-IT"/>
        </w:rPr>
        <w:t>$</w:t>
      </w:r>
      <w:r w:rsidR="009E22FB" w:rsidRPr="009E22FB">
        <w:rPr>
          <w:rFonts w:ascii="Arial" w:hAnsi="Arial" w:cs="Arial"/>
          <w:lang w:val="it-IT"/>
        </w:rPr>
        <w:t>11,151</w:t>
      </w:r>
      <w:r w:rsidR="002F20B6">
        <w:rPr>
          <w:rFonts w:ascii="Arial" w:hAnsi="Arial" w:cs="Arial" w:hint="eastAsia"/>
          <w:lang w:val="it-IT"/>
        </w:rPr>
        <w:tab/>
      </w:r>
      <w:r>
        <w:rPr>
          <w:rFonts w:ascii="Arial" w:hAnsi="Arial" w:cs="Arial" w:hint="eastAsia"/>
          <w:lang w:val="it-IT"/>
        </w:rPr>
        <w:t>(C)</w:t>
      </w:r>
      <w:r w:rsidR="009E22FB" w:rsidRPr="009E22FB">
        <w:rPr>
          <w:rFonts w:ascii="Arial" w:hAnsi="Arial" w:cs="Arial"/>
          <w:lang w:val="it-IT"/>
        </w:rPr>
        <w:t>$</w:t>
      </w:r>
      <w:r w:rsidR="009E22FB" w:rsidRPr="009E22FB">
        <w:rPr>
          <w:rFonts w:ascii="Arial" w:hAnsi="Arial" w:cs="Arial" w:hint="eastAsia"/>
          <w:lang w:val="it-IT"/>
        </w:rPr>
        <w:t>9</w:t>
      </w:r>
      <w:r w:rsidR="009E22FB" w:rsidRPr="009E22FB">
        <w:rPr>
          <w:rFonts w:ascii="Arial" w:hAnsi="Arial" w:cs="Arial"/>
          <w:lang w:val="it-IT"/>
        </w:rPr>
        <w:t>,714</w:t>
      </w:r>
      <w:r w:rsidR="002F20B6">
        <w:rPr>
          <w:rFonts w:ascii="Arial" w:hAnsi="Arial" w:cs="Arial" w:hint="eastAsia"/>
          <w:lang w:val="it-IT"/>
        </w:rPr>
        <w:tab/>
      </w:r>
      <w:r>
        <w:rPr>
          <w:rFonts w:ascii="Arial" w:hAnsi="Arial" w:cs="Arial" w:hint="eastAsia"/>
          <w:lang w:val="it-IT"/>
        </w:rPr>
        <w:t>(D)</w:t>
      </w:r>
      <w:r w:rsidR="009E22FB" w:rsidRPr="009E22FB">
        <w:rPr>
          <w:rFonts w:ascii="Arial" w:hAnsi="Arial" w:cs="Arial"/>
          <w:lang w:val="it-IT"/>
        </w:rPr>
        <w:t>$</w:t>
      </w:r>
      <w:r w:rsidR="009E22FB" w:rsidRPr="009E22FB">
        <w:rPr>
          <w:rFonts w:ascii="Arial" w:hAnsi="Arial" w:cs="Arial" w:hint="eastAsia"/>
          <w:lang w:val="it-IT"/>
        </w:rPr>
        <w:t>8</w:t>
      </w:r>
      <w:r w:rsidR="009E22FB" w:rsidRPr="009E22FB">
        <w:rPr>
          <w:rFonts w:ascii="Arial" w:hAnsi="Arial" w:cs="Arial"/>
          <w:lang w:val="it-IT"/>
        </w:rPr>
        <w:t>,485</w:t>
      </w:r>
    </w:p>
    <w:p w:rsidR="009E22FB" w:rsidRPr="009E22FB" w:rsidRDefault="007775D0" w:rsidP="009E22FB">
      <w:pPr>
        <w:pStyle w:val="SFI"/>
        <w:spacing w:after="0"/>
        <w:ind w:left="425" w:hanging="425"/>
        <w:rPr>
          <w:rFonts w:ascii="Arial" w:hAnsi="Arial" w:cs="Arial"/>
          <w:lang w:val="it-IT"/>
        </w:rPr>
      </w:pPr>
      <w:r>
        <w:rPr>
          <w:rFonts w:ascii="Arial" w:hAnsi="Arial" w:cs="Arial" w:hint="eastAsia"/>
          <w:lang w:val="it-IT"/>
        </w:rPr>
        <w:t>16</w:t>
      </w:r>
      <w:r w:rsidR="002F20B6">
        <w:rPr>
          <w:rFonts w:ascii="Arial" w:hAnsi="Arial" w:cs="Arial" w:hint="eastAsia"/>
          <w:lang w:val="it-IT"/>
        </w:rPr>
        <w:t>.</w:t>
      </w:r>
      <w:r w:rsidR="002F20B6">
        <w:rPr>
          <w:rFonts w:ascii="Arial" w:hAnsi="Arial" w:cs="Arial" w:hint="eastAsia"/>
          <w:lang w:val="it-IT"/>
        </w:rPr>
        <w:tab/>
      </w:r>
      <w:r w:rsidR="009E22FB" w:rsidRPr="009E22FB">
        <w:rPr>
          <w:rFonts w:ascii="Arial" w:hAnsi="Arial" w:cs="Arial" w:hint="eastAsia"/>
          <w:lang w:val="it-IT"/>
        </w:rPr>
        <w:t>承上題，關於該銀行借款，</w:t>
      </w:r>
      <w:r w:rsidR="009E22FB" w:rsidRPr="009E22FB">
        <w:rPr>
          <w:rFonts w:ascii="Arial" w:hAnsi="Arial" w:cs="Arial"/>
          <w:lang w:val="it-IT"/>
        </w:rPr>
        <w:t>甲公司</w:t>
      </w:r>
      <w:r w:rsidR="009E22FB" w:rsidRPr="009E22FB">
        <w:rPr>
          <w:rFonts w:ascii="Arial" w:hAnsi="Arial" w:cs="Arial" w:hint="eastAsia"/>
          <w:lang w:val="it-IT"/>
        </w:rPr>
        <w:t>2</w:t>
      </w:r>
      <w:r w:rsidR="009E22FB" w:rsidRPr="009E22FB">
        <w:rPr>
          <w:rFonts w:ascii="Arial" w:hAnsi="Arial" w:cs="Arial"/>
          <w:lang w:val="it-IT"/>
        </w:rPr>
        <w:t>0</w:t>
      </w:r>
      <w:r w:rsidR="009E22FB" w:rsidRPr="009E22FB">
        <w:rPr>
          <w:rFonts w:ascii="Arial" w:hAnsi="Arial" w:cs="Arial" w:hint="eastAsia"/>
          <w:lang w:val="it-IT"/>
        </w:rPr>
        <w:t>X</w:t>
      </w:r>
      <w:r w:rsidR="009E22FB" w:rsidRPr="009E22FB">
        <w:rPr>
          <w:rFonts w:ascii="Arial" w:hAnsi="Arial" w:cs="Arial"/>
          <w:lang w:val="it-IT"/>
        </w:rPr>
        <w:t>1</w:t>
      </w:r>
      <w:r w:rsidR="009E22FB" w:rsidRPr="009E22FB">
        <w:rPr>
          <w:rFonts w:ascii="Arial" w:hAnsi="Arial" w:cs="Arial" w:hint="eastAsia"/>
          <w:lang w:val="it-IT"/>
        </w:rPr>
        <w:t>年底資產負債表中應列報之長期負債金額為</w:t>
      </w:r>
      <w:r w:rsidR="00CB292F">
        <w:rPr>
          <w:rFonts w:ascii="Arial" w:hAnsi="Arial" w:cs="Arial" w:hint="eastAsia"/>
          <w:lang w:val="it-IT"/>
        </w:rPr>
        <w:t>：</w:t>
      </w:r>
    </w:p>
    <w:p w:rsidR="009E22FB" w:rsidRPr="009E22FB" w:rsidRDefault="00454B03" w:rsidP="002F20B6">
      <w:pPr>
        <w:pStyle w:val="SFI1"/>
        <w:ind w:leftChars="178" w:left="787" w:hangingChars="150" w:hanging="360"/>
        <w:rPr>
          <w:rFonts w:ascii="Arial" w:hAnsi="Arial" w:cs="Arial"/>
          <w:lang w:val="it-IT"/>
        </w:rPr>
      </w:pPr>
      <w:r>
        <w:rPr>
          <w:rFonts w:ascii="Arial" w:hAnsi="Arial" w:cs="Arial" w:hint="eastAsia"/>
          <w:lang w:val="it-IT"/>
        </w:rPr>
        <w:t>(A)</w:t>
      </w:r>
      <w:r w:rsidR="009E22FB" w:rsidRPr="009E22FB">
        <w:rPr>
          <w:rFonts w:ascii="Arial" w:hAnsi="Arial" w:cs="Arial" w:hint="eastAsia"/>
          <w:lang w:val="it-IT"/>
        </w:rPr>
        <w:t>$54</w:t>
      </w:r>
      <w:r w:rsidR="009E22FB" w:rsidRPr="009E22FB">
        <w:rPr>
          <w:rFonts w:ascii="Arial" w:hAnsi="Arial" w:cs="Arial"/>
          <w:lang w:val="it-IT"/>
        </w:rPr>
        <w:t>1</w:t>
      </w:r>
      <w:r w:rsidR="009E22FB" w:rsidRPr="009E22FB">
        <w:rPr>
          <w:rFonts w:ascii="Arial" w:hAnsi="Arial" w:cs="Arial" w:hint="eastAsia"/>
          <w:lang w:val="it-IT"/>
        </w:rPr>
        <w:t>,</w:t>
      </w:r>
      <w:r w:rsidR="009E22FB" w:rsidRPr="009E22FB">
        <w:rPr>
          <w:rFonts w:ascii="Arial" w:hAnsi="Arial" w:cs="Arial"/>
          <w:lang w:val="it-IT"/>
        </w:rPr>
        <w:t>719</w:t>
      </w:r>
      <w:r w:rsidR="002F20B6">
        <w:rPr>
          <w:rFonts w:ascii="Arial" w:hAnsi="Arial" w:cs="Arial" w:hint="eastAsia"/>
          <w:lang w:val="it-IT"/>
        </w:rPr>
        <w:tab/>
      </w:r>
      <w:r>
        <w:rPr>
          <w:rFonts w:ascii="Arial" w:hAnsi="Arial" w:cs="Arial" w:hint="eastAsia"/>
          <w:lang w:val="it-IT"/>
        </w:rPr>
        <w:t>(B)</w:t>
      </w:r>
      <w:r w:rsidR="009E22FB" w:rsidRPr="009E22FB">
        <w:rPr>
          <w:rFonts w:ascii="Arial" w:hAnsi="Arial" w:cs="Arial" w:hint="eastAsia"/>
          <w:lang w:val="it-IT"/>
        </w:rPr>
        <w:t>$44</w:t>
      </w:r>
      <w:r w:rsidR="009E22FB" w:rsidRPr="009E22FB">
        <w:rPr>
          <w:rFonts w:ascii="Arial" w:hAnsi="Arial" w:cs="Arial"/>
          <w:lang w:val="it-IT"/>
        </w:rPr>
        <w:t>1</w:t>
      </w:r>
      <w:r w:rsidR="009E22FB" w:rsidRPr="009E22FB">
        <w:rPr>
          <w:rFonts w:ascii="Arial" w:hAnsi="Arial" w:cs="Arial" w:hint="eastAsia"/>
          <w:lang w:val="it-IT"/>
        </w:rPr>
        <w:t>,</w:t>
      </w:r>
      <w:r w:rsidR="009E22FB" w:rsidRPr="009E22FB">
        <w:rPr>
          <w:rFonts w:ascii="Arial" w:hAnsi="Arial" w:cs="Arial"/>
          <w:lang w:val="it-IT"/>
        </w:rPr>
        <w:t>719</w:t>
      </w:r>
      <w:r w:rsidR="002F20B6">
        <w:rPr>
          <w:rFonts w:ascii="Arial" w:hAnsi="Arial" w:cs="Arial" w:hint="eastAsia"/>
          <w:lang w:val="it-IT"/>
        </w:rPr>
        <w:tab/>
      </w:r>
      <w:r>
        <w:rPr>
          <w:rFonts w:ascii="Arial" w:hAnsi="Arial" w:cs="Arial" w:hint="eastAsia"/>
          <w:lang w:val="it-IT"/>
        </w:rPr>
        <w:t>(C)</w:t>
      </w:r>
      <w:r w:rsidR="009E22FB" w:rsidRPr="009E22FB">
        <w:rPr>
          <w:rFonts w:ascii="Arial" w:hAnsi="Arial" w:cs="Arial"/>
          <w:lang w:val="it-IT"/>
        </w:rPr>
        <w:t>$457,971</w:t>
      </w:r>
      <w:r w:rsidR="002F20B6">
        <w:rPr>
          <w:rFonts w:ascii="Arial" w:hAnsi="Arial" w:cs="Arial" w:hint="eastAsia"/>
          <w:lang w:val="it-IT"/>
        </w:rPr>
        <w:tab/>
      </w:r>
      <w:r>
        <w:rPr>
          <w:rFonts w:ascii="Arial" w:hAnsi="Arial" w:cs="Arial" w:hint="eastAsia"/>
          <w:lang w:val="it-IT"/>
        </w:rPr>
        <w:t>(D)</w:t>
      </w:r>
      <w:r w:rsidR="009E22FB" w:rsidRPr="009E22FB">
        <w:rPr>
          <w:rFonts w:ascii="Arial" w:hAnsi="Arial" w:cs="Arial"/>
          <w:lang w:val="it-IT"/>
        </w:rPr>
        <w:t>$371,710</w:t>
      </w:r>
    </w:p>
    <w:p w:rsidR="009E22FB" w:rsidRPr="009E22FB" w:rsidRDefault="007775D0" w:rsidP="009E22FB">
      <w:pPr>
        <w:pStyle w:val="SFI"/>
        <w:spacing w:after="0"/>
        <w:ind w:left="425" w:hanging="425"/>
        <w:rPr>
          <w:rFonts w:ascii="Arial" w:hAnsi="Arial" w:cs="Arial"/>
          <w:lang w:val="it-IT"/>
        </w:rPr>
      </w:pPr>
      <w:r>
        <w:rPr>
          <w:rFonts w:ascii="Arial" w:hAnsi="Arial" w:cs="Arial" w:hint="eastAsia"/>
          <w:lang w:val="it-IT"/>
        </w:rPr>
        <w:t>17</w:t>
      </w:r>
      <w:r w:rsidR="002F20B6">
        <w:rPr>
          <w:rFonts w:ascii="Arial" w:hAnsi="Arial" w:cs="Arial" w:hint="eastAsia"/>
          <w:lang w:val="it-IT"/>
        </w:rPr>
        <w:t>.</w:t>
      </w:r>
      <w:r w:rsidR="002F20B6">
        <w:rPr>
          <w:rFonts w:ascii="Arial" w:hAnsi="Arial" w:cs="Arial" w:hint="eastAsia"/>
          <w:lang w:val="it-IT"/>
        </w:rPr>
        <w:tab/>
      </w:r>
      <w:r w:rsidR="009E22FB" w:rsidRPr="009E22FB">
        <w:rPr>
          <w:rFonts w:ascii="Arial" w:hAnsi="Arial" w:cs="Arial" w:hint="eastAsia"/>
          <w:lang w:val="it-IT"/>
        </w:rPr>
        <w:t>下列作法何者能使公司之權益報酬率</w:t>
      </w:r>
      <w:r w:rsidR="009E22FB" w:rsidRPr="009E22FB">
        <w:rPr>
          <w:rFonts w:ascii="Arial" w:hAnsi="Arial" w:cs="Arial" w:hint="eastAsia"/>
          <w:lang w:val="it-IT"/>
        </w:rPr>
        <w:t>(ROE)</w:t>
      </w:r>
      <w:r w:rsidR="009E22FB" w:rsidRPr="009E22FB">
        <w:rPr>
          <w:rFonts w:ascii="Arial" w:hAnsi="Arial" w:cs="Arial" w:hint="eastAsia"/>
          <w:lang w:val="it-IT"/>
        </w:rPr>
        <w:t>提高</w:t>
      </w:r>
      <w:r w:rsidR="009E22FB" w:rsidRPr="009E22FB">
        <w:rPr>
          <w:rFonts w:ascii="Arial" w:hAnsi="Arial" w:cs="Arial" w:hint="eastAsia"/>
          <w:lang w:val="it-IT"/>
        </w:rPr>
        <w:t>(</w:t>
      </w:r>
      <w:r w:rsidR="009E22FB" w:rsidRPr="009E22FB">
        <w:rPr>
          <w:rFonts w:ascii="Arial" w:hAnsi="Arial" w:cs="Arial" w:hint="eastAsia"/>
          <w:lang w:val="it-IT"/>
        </w:rPr>
        <w:t>各作法為獨立情況</w:t>
      </w:r>
      <w:r w:rsidR="009E22FB" w:rsidRPr="009E22FB">
        <w:rPr>
          <w:rFonts w:ascii="Arial" w:hAnsi="Arial" w:cs="Arial" w:hint="eastAsia"/>
          <w:lang w:val="it-IT"/>
        </w:rPr>
        <w:t>)</w:t>
      </w:r>
      <w:r w:rsidR="009E22FB" w:rsidRPr="009E22FB">
        <w:rPr>
          <w:rFonts w:ascii="Arial" w:hAnsi="Arial" w:cs="Arial" w:hint="eastAsia"/>
          <w:lang w:val="it-IT"/>
        </w:rPr>
        <w:t>？</w:t>
      </w:r>
      <w:r w:rsidR="00454B03">
        <w:rPr>
          <w:rFonts w:ascii="Arial" w:hAnsi="Arial" w:cs="Arial" w:hint="eastAsia"/>
          <w:lang w:val="it-IT"/>
        </w:rPr>
        <w:t>甲</w:t>
      </w:r>
      <w:r w:rsidR="00454B03">
        <w:rPr>
          <w:rFonts w:ascii="Arial" w:hAnsi="Arial" w:cs="Arial" w:hint="eastAsia"/>
          <w:lang w:val="it-IT"/>
        </w:rPr>
        <w:t>.</w:t>
      </w:r>
      <w:r w:rsidR="009E22FB" w:rsidRPr="009E22FB">
        <w:rPr>
          <w:rFonts w:ascii="Arial" w:hAnsi="Arial" w:cs="Arial" w:hint="eastAsia"/>
          <w:lang w:val="it-IT"/>
        </w:rPr>
        <w:t>降低營業費用率</w:t>
      </w:r>
      <w:r w:rsidR="004557AE">
        <w:rPr>
          <w:rFonts w:ascii="Arial" w:hAnsi="Arial" w:cs="Arial" w:hint="eastAsia"/>
          <w:lang w:val="it-IT"/>
        </w:rPr>
        <w:t>;</w:t>
      </w:r>
      <w:r w:rsidR="00454B03">
        <w:rPr>
          <w:rFonts w:ascii="Arial" w:hAnsi="Arial" w:cs="Arial" w:hint="eastAsia"/>
          <w:lang w:val="it-IT"/>
        </w:rPr>
        <w:t>乙</w:t>
      </w:r>
      <w:r w:rsidR="00454B03">
        <w:rPr>
          <w:rFonts w:ascii="Arial" w:hAnsi="Arial" w:cs="Arial" w:hint="eastAsia"/>
          <w:lang w:val="it-IT"/>
        </w:rPr>
        <w:t>.</w:t>
      </w:r>
      <w:r w:rsidR="009E22FB" w:rsidRPr="009E22FB">
        <w:rPr>
          <w:rFonts w:ascii="Arial" w:hAnsi="Arial" w:cs="Arial" w:hint="eastAsia"/>
          <w:lang w:val="it-IT"/>
        </w:rPr>
        <w:t>提高資產使用率</w:t>
      </w:r>
      <w:r w:rsidR="004557AE">
        <w:rPr>
          <w:rFonts w:ascii="Arial" w:hAnsi="Arial" w:cs="Arial" w:hint="eastAsia"/>
          <w:lang w:val="it-IT"/>
        </w:rPr>
        <w:t>;</w:t>
      </w:r>
      <w:r w:rsidR="00454B03">
        <w:rPr>
          <w:rFonts w:ascii="Arial" w:hAnsi="Arial" w:cs="Arial" w:hint="eastAsia"/>
          <w:lang w:val="it-IT"/>
        </w:rPr>
        <w:t>丙</w:t>
      </w:r>
      <w:r w:rsidR="00454B03">
        <w:rPr>
          <w:rFonts w:ascii="Arial" w:hAnsi="Arial" w:cs="Arial" w:hint="eastAsia"/>
          <w:lang w:val="it-IT"/>
        </w:rPr>
        <w:t>.</w:t>
      </w:r>
      <w:r w:rsidR="009E22FB" w:rsidRPr="009E22FB">
        <w:rPr>
          <w:rFonts w:ascii="Arial" w:hAnsi="Arial" w:cs="Arial" w:hint="eastAsia"/>
          <w:lang w:val="it-IT"/>
        </w:rPr>
        <w:t>降低負債利率</w:t>
      </w:r>
    </w:p>
    <w:p w:rsidR="009E22FB" w:rsidRPr="009E22FB" w:rsidRDefault="00454B03" w:rsidP="002F20B6">
      <w:pPr>
        <w:pStyle w:val="SFI1"/>
        <w:ind w:leftChars="178" w:left="787" w:hangingChars="150" w:hanging="360"/>
        <w:rPr>
          <w:rFonts w:ascii="Arial" w:hAnsi="Arial" w:cs="Arial"/>
          <w:lang w:val="it-IT"/>
        </w:rPr>
      </w:pPr>
      <w:r>
        <w:rPr>
          <w:rFonts w:ascii="Arial" w:hAnsi="Arial" w:cs="Arial" w:hint="eastAsia"/>
          <w:lang w:val="it-IT"/>
        </w:rPr>
        <w:t>(A)</w:t>
      </w:r>
      <w:proofErr w:type="gramStart"/>
      <w:r w:rsidR="009E22FB" w:rsidRPr="009E22FB">
        <w:rPr>
          <w:rFonts w:ascii="Arial" w:hAnsi="Arial" w:cs="Arial" w:hint="eastAsia"/>
          <w:lang w:val="it-IT"/>
        </w:rPr>
        <w:t>僅</w:t>
      </w:r>
      <w:r>
        <w:rPr>
          <w:rFonts w:ascii="Arial" w:hAnsi="Arial" w:cs="Arial" w:hint="eastAsia"/>
          <w:lang w:val="it-IT"/>
        </w:rPr>
        <w:t>甲</w:t>
      </w:r>
      <w:proofErr w:type="gramEnd"/>
      <w:r w:rsidR="00AC1017">
        <w:rPr>
          <w:rFonts w:ascii="Arial" w:hAnsi="Arial" w:cs="Arial" w:hint="eastAsia"/>
          <w:lang w:val="it-IT"/>
        </w:rPr>
        <w:t>、</w:t>
      </w:r>
      <w:r>
        <w:rPr>
          <w:rFonts w:ascii="Arial" w:hAnsi="Arial" w:cs="Arial" w:hint="eastAsia"/>
          <w:lang w:val="it-IT"/>
        </w:rPr>
        <w:t>乙</w:t>
      </w:r>
      <w:r w:rsidR="002F20B6">
        <w:rPr>
          <w:rFonts w:ascii="Arial" w:hAnsi="Arial" w:cs="Arial" w:hint="eastAsia"/>
          <w:lang w:val="it-IT"/>
        </w:rPr>
        <w:tab/>
      </w:r>
      <w:r>
        <w:rPr>
          <w:rFonts w:ascii="Arial" w:hAnsi="Arial" w:cs="Arial" w:hint="eastAsia"/>
          <w:lang w:val="it-IT"/>
        </w:rPr>
        <w:t>(B)</w:t>
      </w:r>
      <w:proofErr w:type="gramStart"/>
      <w:r w:rsidR="009E22FB" w:rsidRPr="009E22FB">
        <w:rPr>
          <w:rFonts w:ascii="Arial" w:hAnsi="Arial" w:cs="Arial" w:hint="eastAsia"/>
          <w:lang w:val="it-IT"/>
        </w:rPr>
        <w:t>僅</w:t>
      </w:r>
      <w:r>
        <w:rPr>
          <w:rFonts w:ascii="Arial" w:hAnsi="Arial" w:cs="Arial" w:hint="eastAsia"/>
          <w:lang w:val="it-IT"/>
        </w:rPr>
        <w:t>甲</w:t>
      </w:r>
      <w:proofErr w:type="gramEnd"/>
      <w:r w:rsidR="00AC1017">
        <w:rPr>
          <w:rFonts w:ascii="Arial" w:hAnsi="Arial" w:cs="Arial" w:hint="eastAsia"/>
          <w:lang w:val="it-IT"/>
        </w:rPr>
        <w:t>、</w:t>
      </w:r>
      <w:r>
        <w:rPr>
          <w:rFonts w:ascii="Arial" w:hAnsi="Arial" w:cs="Arial" w:hint="eastAsia"/>
          <w:lang w:val="it-IT"/>
        </w:rPr>
        <w:t>丙</w:t>
      </w:r>
      <w:r w:rsidR="002F20B6">
        <w:rPr>
          <w:rFonts w:ascii="Arial" w:hAnsi="Arial" w:cs="Arial" w:hint="eastAsia"/>
          <w:lang w:val="it-IT"/>
        </w:rPr>
        <w:tab/>
      </w:r>
      <w:r>
        <w:rPr>
          <w:rFonts w:ascii="Arial" w:hAnsi="Arial" w:cs="Arial" w:hint="eastAsia"/>
          <w:lang w:val="it-IT"/>
        </w:rPr>
        <w:t>(C)</w:t>
      </w:r>
      <w:proofErr w:type="gramStart"/>
      <w:r w:rsidR="009E22FB" w:rsidRPr="009E22FB">
        <w:rPr>
          <w:rFonts w:ascii="Arial" w:hAnsi="Arial" w:cs="Arial" w:hint="eastAsia"/>
          <w:lang w:val="it-IT"/>
        </w:rPr>
        <w:t>僅</w:t>
      </w:r>
      <w:r>
        <w:rPr>
          <w:rFonts w:ascii="Arial" w:hAnsi="Arial" w:cs="Arial" w:hint="eastAsia"/>
          <w:lang w:val="it-IT"/>
        </w:rPr>
        <w:t>乙</w:t>
      </w:r>
      <w:proofErr w:type="gramEnd"/>
      <w:r w:rsidR="00AC1017">
        <w:rPr>
          <w:rFonts w:ascii="Arial" w:hAnsi="Arial" w:cs="Arial" w:hint="eastAsia"/>
          <w:lang w:val="it-IT"/>
        </w:rPr>
        <w:t>、</w:t>
      </w:r>
      <w:r>
        <w:rPr>
          <w:rFonts w:ascii="Arial" w:hAnsi="Arial" w:cs="Arial" w:hint="eastAsia"/>
          <w:lang w:val="it-IT"/>
        </w:rPr>
        <w:t>丙</w:t>
      </w:r>
      <w:r w:rsidR="002F20B6">
        <w:rPr>
          <w:rFonts w:ascii="Arial" w:hAnsi="Arial" w:cs="Arial" w:hint="eastAsia"/>
          <w:lang w:val="it-IT"/>
        </w:rPr>
        <w:tab/>
      </w:r>
      <w:r>
        <w:rPr>
          <w:rFonts w:ascii="Arial" w:hAnsi="Arial" w:cs="Arial" w:hint="eastAsia"/>
          <w:lang w:val="it-IT"/>
        </w:rPr>
        <w:t>(D)</w:t>
      </w:r>
      <w:r>
        <w:rPr>
          <w:rFonts w:ascii="Arial" w:hAnsi="Arial" w:cs="Arial" w:hint="eastAsia"/>
          <w:lang w:val="it-IT"/>
        </w:rPr>
        <w:t>甲</w:t>
      </w:r>
      <w:r w:rsidR="00AC1017">
        <w:rPr>
          <w:rFonts w:ascii="Arial" w:hAnsi="Arial" w:cs="Arial" w:hint="eastAsia"/>
          <w:lang w:val="it-IT"/>
        </w:rPr>
        <w:t>、</w:t>
      </w:r>
      <w:r>
        <w:rPr>
          <w:rFonts w:ascii="Arial" w:hAnsi="Arial" w:cs="Arial" w:hint="eastAsia"/>
          <w:lang w:val="it-IT"/>
        </w:rPr>
        <w:t>乙</w:t>
      </w:r>
      <w:r w:rsidR="00AC1017">
        <w:rPr>
          <w:rFonts w:ascii="Arial" w:hAnsi="Arial" w:cs="Arial" w:hint="eastAsia"/>
          <w:lang w:val="it-IT"/>
        </w:rPr>
        <w:t>、</w:t>
      </w:r>
      <w:r>
        <w:rPr>
          <w:rFonts w:ascii="Arial" w:hAnsi="Arial" w:cs="Arial" w:hint="eastAsia"/>
          <w:lang w:val="it-IT"/>
        </w:rPr>
        <w:t>丙</w:t>
      </w:r>
    </w:p>
    <w:p w:rsidR="009E22FB" w:rsidRPr="009E22FB" w:rsidRDefault="007775D0" w:rsidP="009E22FB">
      <w:pPr>
        <w:pStyle w:val="SFI"/>
        <w:spacing w:after="0"/>
        <w:ind w:left="425" w:hanging="425"/>
        <w:rPr>
          <w:rFonts w:ascii="Arial" w:hAnsi="Arial" w:cs="Arial"/>
          <w:lang w:val="it-IT"/>
        </w:rPr>
      </w:pPr>
      <w:r>
        <w:rPr>
          <w:rFonts w:ascii="Arial" w:hAnsi="Arial" w:cs="Arial" w:hint="eastAsia"/>
          <w:lang w:val="it-IT"/>
        </w:rPr>
        <w:t>18</w:t>
      </w:r>
      <w:r w:rsidR="002F20B6">
        <w:rPr>
          <w:rFonts w:ascii="Arial" w:hAnsi="Arial" w:cs="Arial" w:hint="eastAsia"/>
          <w:lang w:val="it-IT"/>
        </w:rPr>
        <w:t>.</w:t>
      </w:r>
      <w:r w:rsidR="002F20B6">
        <w:rPr>
          <w:rFonts w:ascii="Arial" w:hAnsi="Arial" w:cs="Arial" w:hint="eastAsia"/>
          <w:lang w:val="it-IT"/>
        </w:rPr>
        <w:tab/>
      </w:r>
      <w:r w:rsidR="009E22FB" w:rsidRPr="009E22FB">
        <w:rPr>
          <w:rFonts w:ascii="Arial" w:hAnsi="Arial" w:cs="Arial" w:hint="eastAsia"/>
          <w:lang w:val="it-IT"/>
        </w:rPr>
        <w:t>下列作法何者能使公司之資產報酬率</w:t>
      </w:r>
      <w:r w:rsidR="009E22FB" w:rsidRPr="009E22FB">
        <w:rPr>
          <w:rFonts w:ascii="Arial" w:hAnsi="Arial" w:cs="Arial" w:hint="eastAsia"/>
          <w:lang w:val="it-IT"/>
        </w:rPr>
        <w:t>(ROA)</w:t>
      </w:r>
      <w:r w:rsidR="009E22FB" w:rsidRPr="009E22FB">
        <w:rPr>
          <w:rFonts w:ascii="Arial" w:hAnsi="Arial" w:cs="Arial" w:hint="eastAsia"/>
          <w:lang w:val="it-IT"/>
        </w:rPr>
        <w:t>提高</w:t>
      </w:r>
      <w:r w:rsidR="009E22FB" w:rsidRPr="009E22FB">
        <w:rPr>
          <w:rFonts w:ascii="Arial" w:hAnsi="Arial" w:cs="Arial" w:hint="eastAsia"/>
          <w:lang w:val="it-IT"/>
        </w:rPr>
        <w:t>(</w:t>
      </w:r>
      <w:r w:rsidR="009E22FB" w:rsidRPr="009E22FB">
        <w:rPr>
          <w:rFonts w:ascii="Arial" w:hAnsi="Arial" w:cs="Arial" w:hint="eastAsia"/>
          <w:lang w:val="it-IT"/>
        </w:rPr>
        <w:t>各作法為獨立情況</w:t>
      </w:r>
      <w:r w:rsidR="009E22FB" w:rsidRPr="009E22FB">
        <w:rPr>
          <w:rFonts w:ascii="Arial" w:hAnsi="Arial" w:cs="Arial" w:hint="eastAsia"/>
          <w:lang w:val="it-IT"/>
        </w:rPr>
        <w:t>)</w:t>
      </w:r>
      <w:r w:rsidR="009E22FB" w:rsidRPr="009E22FB">
        <w:rPr>
          <w:rFonts w:ascii="Arial" w:hAnsi="Arial" w:cs="Arial" w:hint="eastAsia"/>
          <w:lang w:val="it-IT"/>
        </w:rPr>
        <w:t>？</w:t>
      </w:r>
      <w:r w:rsidR="00454B03">
        <w:rPr>
          <w:rFonts w:ascii="Arial" w:hAnsi="Arial" w:cs="Arial" w:hint="eastAsia"/>
          <w:lang w:val="it-IT"/>
        </w:rPr>
        <w:t>甲</w:t>
      </w:r>
      <w:r w:rsidR="00454B03">
        <w:rPr>
          <w:rFonts w:ascii="Arial" w:hAnsi="Arial" w:cs="Arial" w:hint="eastAsia"/>
          <w:lang w:val="it-IT"/>
        </w:rPr>
        <w:t>.</w:t>
      </w:r>
      <w:r w:rsidR="009E22FB" w:rsidRPr="009E22FB">
        <w:rPr>
          <w:rFonts w:ascii="Arial" w:hAnsi="Arial" w:cs="Arial" w:hint="eastAsia"/>
          <w:lang w:val="it-IT"/>
        </w:rPr>
        <w:t>降低營業費用率</w:t>
      </w:r>
      <w:r w:rsidR="005B6D2C">
        <w:rPr>
          <w:rFonts w:ascii="Arial" w:hAnsi="Arial" w:cs="Arial" w:hint="eastAsia"/>
          <w:lang w:val="it-IT"/>
        </w:rPr>
        <w:t>;</w:t>
      </w:r>
      <w:r w:rsidR="00454B03">
        <w:rPr>
          <w:rFonts w:ascii="Arial" w:hAnsi="Arial" w:cs="Arial" w:hint="eastAsia"/>
          <w:lang w:val="it-IT"/>
        </w:rPr>
        <w:t>乙</w:t>
      </w:r>
      <w:r w:rsidR="00454B03">
        <w:rPr>
          <w:rFonts w:ascii="Arial" w:hAnsi="Arial" w:cs="Arial" w:hint="eastAsia"/>
          <w:lang w:val="it-IT"/>
        </w:rPr>
        <w:t>.</w:t>
      </w:r>
      <w:r w:rsidR="009E22FB" w:rsidRPr="009E22FB">
        <w:rPr>
          <w:rFonts w:ascii="Arial" w:hAnsi="Arial" w:cs="Arial" w:hint="eastAsia"/>
          <w:lang w:val="it-IT"/>
        </w:rPr>
        <w:t>提高資產使用率</w:t>
      </w:r>
      <w:r w:rsidR="005B6D2C">
        <w:rPr>
          <w:rFonts w:ascii="Arial" w:hAnsi="Arial" w:cs="Arial" w:hint="eastAsia"/>
          <w:lang w:val="it-IT"/>
        </w:rPr>
        <w:t>;</w:t>
      </w:r>
      <w:r w:rsidR="00454B03">
        <w:rPr>
          <w:rFonts w:ascii="Arial" w:hAnsi="Arial" w:cs="Arial" w:hint="eastAsia"/>
          <w:lang w:val="it-IT"/>
        </w:rPr>
        <w:t>丙</w:t>
      </w:r>
      <w:r w:rsidR="00454B03">
        <w:rPr>
          <w:rFonts w:ascii="Arial" w:hAnsi="Arial" w:cs="Arial" w:hint="eastAsia"/>
          <w:lang w:val="it-IT"/>
        </w:rPr>
        <w:t>.</w:t>
      </w:r>
      <w:r w:rsidR="009E22FB" w:rsidRPr="009E22FB">
        <w:rPr>
          <w:rFonts w:ascii="Arial" w:hAnsi="Arial" w:cs="Arial" w:hint="eastAsia"/>
          <w:lang w:val="it-IT"/>
        </w:rPr>
        <w:t>降低負債利率</w:t>
      </w:r>
    </w:p>
    <w:p w:rsidR="009E22FB" w:rsidRPr="009E22FB" w:rsidRDefault="00454B03" w:rsidP="002F20B6">
      <w:pPr>
        <w:pStyle w:val="SFI1"/>
        <w:ind w:leftChars="178" w:left="787" w:hangingChars="150" w:hanging="360"/>
        <w:rPr>
          <w:rFonts w:ascii="Arial" w:hAnsi="Arial" w:cs="Arial"/>
          <w:lang w:val="it-IT"/>
        </w:rPr>
      </w:pPr>
      <w:r>
        <w:rPr>
          <w:rFonts w:ascii="Arial" w:hAnsi="Arial" w:cs="Arial" w:hint="eastAsia"/>
          <w:lang w:val="it-IT"/>
        </w:rPr>
        <w:t>(A)</w:t>
      </w:r>
      <w:proofErr w:type="gramStart"/>
      <w:r w:rsidR="009E22FB" w:rsidRPr="009E22FB">
        <w:rPr>
          <w:rFonts w:ascii="Arial" w:hAnsi="Arial" w:cs="Arial" w:hint="eastAsia"/>
          <w:lang w:val="it-IT"/>
        </w:rPr>
        <w:t>僅</w:t>
      </w:r>
      <w:r>
        <w:rPr>
          <w:rFonts w:ascii="Arial" w:hAnsi="Arial" w:cs="Arial" w:hint="eastAsia"/>
          <w:lang w:val="it-IT"/>
        </w:rPr>
        <w:t>甲</w:t>
      </w:r>
      <w:proofErr w:type="gramEnd"/>
      <w:r w:rsidR="00AC1017">
        <w:rPr>
          <w:rFonts w:ascii="Arial" w:hAnsi="Arial" w:cs="Arial" w:hint="eastAsia"/>
          <w:lang w:val="it-IT"/>
        </w:rPr>
        <w:t>、</w:t>
      </w:r>
      <w:r>
        <w:rPr>
          <w:rFonts w:ascii="Arial" w:hAnsi="Arial" w:cs="Arial" w:hint="eastAsia"/>
          <w:lang w:val="it-IT"/>
        </w:rPr>
        <w:t>乙</w:t>
      </w:r>
      <w:r w:rsidR="002F20B6" w:rsidRPr="002F20B6">
        <w:rPr>
          <w:rFonts w:ascii="Arial" w:hAnsi="Arial" w:cs="Arial" w:hint="eastAsia"/>
          <w:lang w:val="it-IT"/>
        </w:rPr>
        <w:tab/>
      </w:r>
      <w:r>
        <w:rPr>
          <w:rFonts w:ascii="Arial" w:hAnsi="Arial" w:cs="Arial" w:hint="eastAsia"/>
          <w:lang w:val="it-IT"/>
        </w:rPr>
        <w:t>(B)</w:t>
      </w:r>
      <w:proofErr w:type="gramStart"/>
      <w:r w:rsidR="009E22FB" w:rsidRPr="009E22FB">
        <w:rPr>
          <w:rFonts w:ascii="Arial" w:hAnsi="Arial" w:cs="Arial" w:hint="eastAsia"/>
          <w:lang w:val="it-IT"/>
        </w:rPr>
        <w:t>僅</w:t>
      </w:r>
      <w:r>
        <w:rPr>
          <w:rFonts w:ascii="Arial" w:hAnsi="Arial" w:cs="Arial" w:hint="eastAsia"/>
          <w:lang w:val="it-IT"/>
        </w:rPr>
        <w:t>甲</w:t>
      </w:r>
      <w:proofErr w:type="gramEnd"/>
      <w:r w:rsidR="00AC1017">
        <w:rPr>
          <w:rFonts w:ascii="Arial" w:hAnsi="Arial" w:cs="Arial" w:hint="eastAsia"/>
          <w:lang w:val="it-IT"/>
        </w:rPr>
        <w:t>、</w:t>
      </w:r>
      <w:r>
        <w:rPr>
          <w:rFonts w:ascii="Arial" w:hAnsi="Arial" w:cs="Arial" w:hint="eastAsia"/>
          <w:lang w:val="it-IT"/>
        </w:rPr>
        <w:t>丙</w:t>
      </w:r>
      <w:r w:rsidR="002F20B6">
        <w:rPr>
          <w:rFonts w:ascii="Arial" w:hAnsi="Arial" w:cs="Arial" w:hint="eastAsia"/>
          <w:lang w:val="it-IT"/>
        </w:rPr>
        <w:tab/>
      </w:r>
      <w:r>
        <w:rPr>
          <w:rFonts w:ascii="Arial" w:hAnsi="Arial" w:cs="Arial" w:hint="eastAsia"/>
          <w:lang w:val="it-IT"/>
        </w:rPr>
        <w:t>(C)</w:t>
      </w:r>
      <w:proofErr w:type="gramStart"/>
      <w:r w:rsidR="009E22FB" w:rsidRPr="009E22FB">
        <w:rPr>
          <w:rFonts w:ascii="Arial" w:hAnsi="Arial" w:cs="Arial" w:hint="eastAsia"/>
          <w:lang w:val="it-IT"/>
        </w:rPr>
        <w:t>僅</w:t>
      </w:r>
      <w:r>
        <w:rPr>
          <w:rFonts w:ascii="Arial" w:hAnsi="Arial" w:cs="Arial" w:hint="eastAsia"/>
          <w:lang w:val="it-IT"/>
        </w:rPr>
        <w:t>乙</w:t>
      </w:r>
      <w:proofErr w:type="gramEnd"/>
      <w:r w:rsidR="00AC1017">
        <w:rPr>
          <w:rFonts w:ascii="Arial" w:hAnsi="Arial" w:cs="Arial" w:hint="eastAsia"/>
          <w:lang w:val="it-IT"/>
        </w:rPr>
        <w:t>、</w:t>
      </w:r>
      <w:r>
        <w:rPr>
          <w:rFonts w:ascii="Arial" w:hAnsi="Arial" w:cs="Arial" w:hint="eastAsia"/>
          <w:lang w:val="it-IT"/>
        </w:rPr>
        <w:t>丙</w:t>
      </w:r>
      <w:r w:rsidR="002F20B6">
        <w:rPr>
          <w:rFonts w:ascii="Arial" w:hAnsi="Arial" w:cs="Arial" w:hint="eastAsia"/>
          <w:lang w:val="it-IT"/>
        </w:rPr>
        <w:tab/>
      </w:r>
      <w:r>
        <w:rPr>
          <w:rFonts w:ascii="Arial" w:hAnsi="Arial" w:cs="Arial" w:hint="eastAsia"/>
          <w:lang w:val="it-IT"/>
        </w:rPr>
        <w:t>(D)</w:t>
      </w:r>
      <w:r>
        <w:rPr>
          <w:rFonts w:ascii="Arial" w:hAnsi="Arial" w:cs="Arial" w:hint="eastAsia"/>
          <w:lang w:val="it-IT"/>
        </w:rPr>
        <w:t>甲</w:t>
      </w:r>
      <w:r w:rsidR="00AC1017">
        <w:rPr>
          <w:rFonts w:ascii="Arial" w:hAnsi="Arial" w:cs="Arial" w:hint="eastAsia"/>
          <w:lang w:val="it-IT"/>
        </w:rPr>
        <w:t>、</w:t>
      </w:r>
      <w:r>
        <w:rPr>
          <w:rFonts w:ascii="Arial" w:hAnsi="Arial" w:cs="Arial" w:hint="eastAsia"/>
          <w:lang w:val="it-IT"/>
        </w:rPr>
        <w:t>乙</w:t>
      </w:r>
      <w:r w:rsidR="00AC1017">
        <w:rPr>
          <w:rFonts w:ascii="Arial" w:hAnsi="Arial" w:cs="Arial" w:hint="eastAsia"/>
          <w:lang w:val="it-IT"/>
        </w:rPr>
        <w:t>、</w:t>
      </w:r>
      <w:r>
        <w:rPr>
          <w:rFonts w:ascii="Arial" w:hAnsi="Arial" w:cs="Arial" w:hint="eastAsia"/>
          <w:lang w:val="it-IT"/>
        </w:rPr>
        <w:t>丙</w:t>
      </w:r>
    </w:p>
    <w:p w:rsidR="009E22FB" w:rsidRPr="009E22FB" w:rsidRDefault="007775D0" w:rsidP="009E22FB">
      <w:pPr>
        <w:pStyle w:val="SFI"/>
        <w:spacing w:after="0"/>
        <w:ind w:left="425" w:hanging="425"/>
        <w:rPr>
          <w:rFonts w:ascii="Arial" w:hAnsi="Arial" w:cs="Arial"/>
          <w:lang w:val="it-IT"/>
        </w:rPr>
      </w:pPr>
      <w:bookmarkStart w:id="1" w:name="_Hlk56320109"/>
      <w:r>
        <w:rPr>
          <w:rFonts w:ascii="Arial" w:hAnsi="Arial" w:cs="Arial" w:hint="eastAsia"/>
        </w:rPr>
        <w:t>19</w:t>
      </w:r>
      <w:r w:rsidR="002F20B6">
        <w:rPr>
          <w:rFonts w:ascii="Arial" w:hAnsi="Arial" w:cs="Arial" w:hint="eastAsia"/>
        </w:rPr>
        <w:t>.</w:t>
      </w:r>
      <w:r w:rsidR="002F20B6">
        <w:rPr>
          <w:rFonts w:ascii="Arial" w:hAnsi="Arial" w:cs="Arial" w:hint="eastAsia"/>
        </w:rPr>
        <w:tab/>
      </w:r>
      <w:r w:rsidR="009E22FB" w:rsidRPr="009E22FB">
        <w:rPr>
          <w:rFonts w:ascii="Arial" w:hAnsi="Arial" w:cs="Arial"/>
          <w:lang w:val="it-IT"/>
        </w:rPr>
        <w:t>甲公司</w:t>
      </w:r>
      <w:r w:rsidR="009E22FB" w:rsidRPr="009E22FB">
        <w:rPr>
          <w:rFonts w:ascii="Arial" w:hAnsi="Arial" w:cs="Arial" w:hint="eastAsia"/>
          <w:lang w:val="it-IT"/>
        </w:rPr>
        <w:t>於</w:t>
      </w:r>
      <w:r w:rsidR="009E22FB" w:rsidRPr="009E22FB">
        <w:rPr>
          <w:rFonts w:ascii="Arial" w:hAnsi="Arial" w:cs="Arial" w:hint="eastAsia"/>
          <w:lang w:val="it-IT"/>
        </w:rPr>
        <w:t>20X</w:t>
      </w:r>
      <w:r w:rsidR="009E22FB" w:rsidRPr="009E22FB">
        <w:rPr>
          <w:rFonts w:ascii="Arial" w:hAnsi="Arial" w:cs="Arial"/>
          <w:lang w:val="it-IT"/>
        </w:rPr>
        <w:t>1</w:t>
      </w:r>
      <w:r w:rsidR="009E22FB" w:rsidRPr="009E22FB">
        <w:rPr>
          <w:rFonts w:ascii="Arial" w:hAnsi="Arial" w:cs="Arial" w:hint="eastAsia"/>
          <w:lang w:val="it-IT"/>
        </w:rPr>
        <w:t>年</w:t>
      </w:r>
      <w:r w:rsidR="009E22FB" w:rsidRPr="009E22FB">
        <w:rPr>
          <w:rFonts w:ascii="Arial" w:hAnsi="Arial" w:cs="Arial" w:hint="eastAsia"/>
          <w:lang w:val="it-IT"/>
        </w:rPr>
        <w:t>6</w:t>
      </w:r>
      <w:r w:rsidR="009E22FB" w:rsidRPr="009E22FB">
        <w:rPr>
          <w:rFonts w:ascii="Arial" w:hAnsi="Arial" w:cs="Arial" w:hint="eastAsia"/>
          <w:lang w:val="it-IT"/>
        </w:rPr>
        <w:t>月底將</w:t>
      </w:r>
      <w:proofErr w:type="gramStart"/>
      <w:r w:rsidR="009E22FB" w:rsidRPr="009E22FB">
        <w:rPr>
          <w:rFonts w:ascii="Arial" w:hAnsi="Arial" w:cs="Arial" w:hint="eastAsia"/>
          <w:lang w:val="it-IT"/>
        </w:rPr>
        <w:t>帳面</w:t>
      </w:r>
      <w:proofErr w:type="gramEnd"/>
      <w:r w:rsidR="009E22FB" w:rsidRPr="009E22FB">
        <w:rPr>
          <w:rFonts w:ascii="Arial" w:hAnsi="Arial" w:cs="Arial" w:hint="eastAsia"/>
          <w:lang w:val="it-IT"/>
        </w:rPr>
        <w:t>金額為</w:t>
      </w:r>
      <w:r w:rsidR="009E22FB" w:rsidRPr="009E22FB">
        <w:rPr>
          <w:rFonts w:ascii="Arial" w:hAnsi="Arial" w:cs="Arial" w:hint="eastAsia"/>
          <w:lang w:val="it-IT"/>
        </w:rPr>
        <w:t>$</w:t>
      </w:r>
      <w:r w:rsidR="009E22FB" w:rsidRPr="009E22FB">
        <w:rPr>
          <w:rFonts w:ascii="Arial" w:hAnsi="Arial" w:cs="Arial"/>
          <w:lang w:val="it-IT"/>
        </w:rPr>
        <w:t>500,000</w:t>
      </w:r>
      <w:r w:rsidR="009E22FB" w:rsidRPr="009E22FB">
        <w:rPr>
          <w:rFonts w:ascii="Arial" w:hAnsi="Arial" w:cs="Arial" w:hint="eastAsia"/>
          <w:lang w:val="it-IT"/>
        </w:rPr>
        <w:t>之自用不動產轉列為按公允價值衡量之投資性不動產，該不動產於</w:t>
      </w:r>
      <w:r w:rsidR="009E22FB" w:rsidRPr="009E22FB">
        <w:rPr>
          <w:rFonts w:ascii="Arial" w:hAnsi="Arial" w:cs="Arial" w:hint="eastAsia"/>
          <w:lang w:val="it-IT"/>
        </w:rPr>
        <w:t>20X</w:t>
      </w:r>
      <w:r w:rsidR="009E22FB" w:rsidRPr="009E22FB">
        <w:rPr>
          <w:rFonts w:ascii="Arial" w:hAnsi="Arial" w:cs="Arial"/>
          <w:lang w:val="it-IT"/>
        </w:rPr>
        <w:t>1</w:t>
      </w:r>
      <w:r w:rsidR="009E22FB" w:rsidRPr="009E22FB">
        <w:rPr>
          <w:rFonts w:ascii="Arial" w:hAnsi="Arial" w:cs="Arial" w:hint="eastAsia"/>
          <w:lang w:val="it-IT"/>
        </w:rPr>
        <w:t>年</w:t>
      </w:r>
      <w:r w:rsidR="009E22FB" w:rsidRPr="009E22FB">
        <w:rPr>
          <w:rFonts w:ascii="Arial" w:hAnsi="Arial" w:cs="Arial" w:hint="eastAsia"/>
          <w:lang w:val="it-IT"/>
        </w:rPr>
        <w:t>6</w:t>
      </w:r>
      <w:r w:rsidR="009E22FB" w:rsidRPr="009E22FB">
        <w:rPr>
          <w:rFonts w:ascii="Arial" w:hAnsi="Arial" w:cs="Arial" w:hint="eastAsia"/>
          <w:lang w:val="it-IT"/>
        </w:rPr>
        <w:t>月底之公允價值為</w:t>
      </w:r>
      <w:r w:rsidR="009E22FB" w:rsidRPr="009E22FB">
        <w:rPr>
          <w:rFonts w:ascii="Arial" w:hAnsi="Arial" w:cs="Arial" w:hint="eastAsia"/>
          <w:lang w:val="it-IT"/>
        </w:rPr>
        <w:t>$7</w:t>
      </w:r>
      <w:r w:rsidR="009E22FB" w:rsidRPr="009E22FB">
        <w:rPr>
          <w:rFonts w:ascii="Arial" w:hAnsi="Arial" w:cs="Arial"/>
          <w:lang w:val="it-IT"/>
        </w:rPr>
        <w:t>00,000</w:t>
      </w:r>
      <w:r w:rsidR="009E22FB" w:rsidRPr="009E22FB">
        <w:rPr>
          <w:rFonts w:ascii="Arial" w:hAnsi="Arial" w:cs="Arial" w:hint="eastAsia"/>
          <w:lang w:val="it-IT"/>
        </w:rPr>
        <w:t>，</w:t>
      </w:r>
      <w:r w:rsidR="009E22FB" w:rsidRPr="009E22FB">
        <w:rPr>
          <w:rFonts w:ascii="Arial" w:hAnsi="Arial" w:cs="Arial" w:hint="eastAsia"/>
          <w:lang w:val="it-IT"/>
        </w:rPr>
        <w:t>20X</w:t>
      </w:r>
      <w:r w:rsidR="009E22FB" w:rsidRPr="009E22FB">
        <w:rPr>
          <w:rFonts w:ascii="Arial" w:hAnsi="Arial" w:cs="Arial"/>
          <w:lang w:val="it-IT"/>
        </w:rPr>
        <w:t>1</w:t>
      </w:r>
      <w:r w:rsidR="009E22FB" w:rsidRPr="009E22FB">
        <w:rPr>
          <w:rFonts w:ascii="Arial" w:hAnsi="Arial" w:cs="Arial" w:hint="eastAsia"/>
          <w:lang w:val="it-IT"/>
        </w:rPr>
        <w:t>年</w:t>
      </w:r>
      <w:r w:rsidR="009E22FB" w:rsidRPr="009E22FB">
        <w:rPr>
          <w:rFonts w:ascii="Arial" w:hAnsi="Arial" w:cs="Arial" w:hint="eastAsia"/>
          <w:lang w:val="it-IT"/>
        </w:rPr>
        <w:t>1</w:t>
      </w:r>
      <w:r w:rsidR="009E22FB" w:rsidRPr="009E22FB">
        <w:rPr>
          <w:rFonts w:ascii="Arial" w:hAnsi="Arial" w:cs="Arial"/>
          <w:lang w:val="it-IT"/>
        </w:rPr>
        <w:t>2</w:t>
      </w:r>
      <w:r w:rsidR="009E22FB" w:rsidRPr="009E22FB">
        <w:rPr>
          <w:rFonts w:ascii="Arial" w:hAnsi="Arial" w:cs="Arial" w:hint="eastAsia"/>
          <w:lang w:val="it-IT"/>
        </w:rPr>
        <w:t>月底之公允價值為</w:t>
      </w:r>
      <w:r w:rsidR="009E22FB" w:rsidRPr="009E22FB">
        <w:rPr>
          <w:rFonts w:ascii="Arial" w:hAnsi="Arial" w:cs="Arial" w:hint="eastAsia"/>
          <w:lang w:val="it-IT"/>
        </w:rPr>
        <w:t>$1</w:t>
      </w:r>
      <w:r w:rsidR="009E22FB" w:rsidRPr="009E22FB">
        <w:rPr>
          <w:rFonts w:ascii="Arial" w:hAnsi="Arial" w:cs="Arial"/>
          <w:lang w:val="it-IT"/>
        </w:rPr>
        <w:t>,000,000</w:t>
      </w:r>
      <w:r w:rsidR="009E22FB" w:rsidRPr="009E22FB">
        <w:rPr>
          <w:rFonts w:ascii="Arial" w:hAnsi="Arial" w:cs="Arial" w:hint="eastAsia"/>
          <w:lang w:val="it-IT"/>
        </w:rPr>
        <w:t>。該不動產對</w:t>
      </w:r>
      <w:r w:rsidR="009E22FB" w:rsidRPr="009E22FB">
        <w:rPr>
          <w:rFonts w:ascii="Arial" w:hAnsi="Arial" w:cs="Arial"/>
          <w:lang w:val="it-IT"/>
        </w:rPr>
        <w:t>甲公司</w:t>
      </w:r>
      <w:r w:rsidR="009E22FB" w:rsidRPr="009E22FB">
        <w:rPr>
          <w:rFonts w:ascii="Arial" w:hAnsi="Arial" w:cs="Arial" w:hint="eastAsia"/>
          <w:lang w:val="it-IT"/>
        </w:rPr>
        <w:t>20X</w:t>
      </w:r>
      <w:r w:rsidR="009E22FB" w:rsidRPr="009E22FB">
        <w:rPr>
          <w:rFonts w:ascii="Arial" w:hAnsi="Arial" w:cs="Arial"/>
          <w:lang w:val="it-IT"/>
        </w:rPr>
        <w:t>1</w:t>
      </w:r>
      <w:r w:rsidR="005F6CA1">
        <w:rPr>
          <w:rFonts w:ascii="Arial" w:hAnsi="Arial" w:cs="Arial" w:hint="eastAsia"/>
          <w:lang w:val="it-IT"/>
        </w:rPr>
        <w:t>年本期其他綜合損益之影響</w:t>
      </w:r>
      <w:r w:rsidR="009E22FB" w:rsidRPr="009E22FB">
        <w:rPr>
          <w:rFonts w:ascii="Arial" w:hAnsi="Arial" w:cs="Arial" w:hint="eastAsia"/>
          <w:lang w:val="it-IT"/>
        </w:rPr>
        <w:t>金額為</w:t>
      </w:r>
      <w:r w:rsidR="009E22FB" w:rsidRPr="009E22FB">
        <w:rPr>
          <w:rFonts w:ascii="Arial" w:hAnsi="Arial" w:cs="Arial" w:hint="eastAsia"/>
          <w:lang w:val="it-IT"/>
        </w:rPr>
        <w:t>(</w:t>
      </w:r>
      <w:r w:rsidR="009E22FB" w:rsidRPr="009E22FB">
        <w:rPr>
          <w:rFonts w:ascii="Arial" w:hAnsi="Arial" w:cs="Arial" w:hint="eastAsia"/>
          <w:lang w:val="it-IT"/>
        </w:rPr>
        <w:t>不考慮所得稅</w:t>
      </w:r>
      <w:r w:rsidR="009E22FB" w:rsidRPr="009E22FB">
        <w:rPr>
          <w:rFonts w:ascii="Arial" w:hAnsi="Arial" w:cs="Arial" w:hint="eastAsia"/>
          <w:lang w:val="it-IT"/>
        </w:rPr>
        <w:t>)</w:t>
      </w:r>
      <w:r w:rsidR="00CB292F">
        <w:rPr>
          <w:rFonts w:ascii="Arial" w:hAnsi="Arial" w:cs="Arial" w:hint="eastAsia"/>
          <w:lang w:val="it-IT"/>
        </w:rPr>
        <w:t>：</w:t>
      </w:r>
    </w:p>
    <w:p w:rsidR="009E22FB" w:rsidRPr="009E22FB" w:rsidRDefault="00454B03" w:rsidP="002F20B6">
      <w:pPr>
        <w:pStyle w:val="SFI1"/>
        <w:ind w:leftChars="0" w:left="427" w:firstLineChars="0" w:firstLine="0"/>
        <w:rPr>
          <w:rFonts w:ascii="Arial" w:hAnsi="Arial" w:cs="Arial"/>
          <w:lang w:val="it-IT"/>
        </w:rPr>
      </w:pPr>
      <w:r>
        <w:rPr>
          <w:rFonts w:ascii="Arial" w:hAnsi="Arial" w:cs="Arial" w:hint="eastAsia"/>
          <w:lang w:val="it-IT"/>
        </w:rPr>
        <w:t>(A)</w:t>
      </w:r>
      <w:r w:rsidR="009E22FB" w:rsidRPr="009E22FB">
        <w:rPr>
          <w:rFonts w:ascii="Arial" w:hAnsi="Arial" w:cs="Arial" w:hint="eastAsia"/>
          <w:lang w:val="it-IT"/>
        </w:rPr>
        <w:t>$</w:t>
      </w:r>
      <w:r w:rsidR="009E22FB" w:rsidRPr="009E22FB">
        <w:rPr>
          <w:rFonts w:ascii="Arial" w:hAnsi="Arial" w:cs="Arial"/>
          <w:lang w:val="it-IT"/>
        </w:rPr>
        <w:t>0</w:t>
      </w:r>
      <w:r w:rsidR="002F20B6">
        <w:rPr>
          <w:rFonts w:ascii="Arial" w:hAnsi="Arial" w:cs="Arial" w:hint="eastAsia"/>
          <w:lang w:val="it-IT"/>
        </w:rPr>
        <w:tab/>
      </w:r>
      <w:r>
        <w:rPr>
          <w:rFonts w:ascii="Arial" w:hAnsi="Arial" w:cs="Arial" w:hint="eastAsia"/>
          <w:lang w:val="it-IT"/>
        </w:rPr>
        <w:t>(B)</w:t>
      </w:r>
      <w:r w:rsidR="009E22FB" w:rsidRPr="009E22FB">
        <w:rPr>
          <w:rFonts w:ascii="Arial" w:hAnsi="Arial" w:cs="Arial" w:hint="eastAsia"/>
          <w:lang w:val="it-IT"/>
        </w:rPr>
        <w:t>$</w:t>
      </w:r>
      <w:r w:rsidR="009E22FB" w:rsidRPr="009E22FB">
        <w:rPr>
          <w:rFonts w:ascii="Arial" w:hAnsi="Arial" w:cs="Arial"/>
          <w:lang w:val="it-IT"/>
        </w:rPr>
        <w:t>200,000</w:t>
      </w:r>
      <w:r w:rsidR="002F20B6">
        <w:rPr>
          <w:rFonts w:ascii="Arial" w:hAnsi="Arial" w:cs="Arial" w:hint="eastAsia"/>
          <w:lang w:val="it-IT"/>
        </w:rPr>
        <w:tab/>
      </w:r>
      <w:r>
        <w:rPr>
          <w:rFonts w:ascii="Arial" w:hAnsi="Arial" w:cs="Arial" w:hint="eastAsia"/>
          <w:lang w:val="it-IT"/>
        </w:rPr>
        <w:t>(C)</w:t>
      </w:r>
      <w:r w:rsidR="009E22FB" w:rsidRPr="009E22FB">
        <w:rPr>
          <w:rFonts w:ascii="Arial" w:hAnsi="Arial" w:cs="Arial" w:hint="eastAsia"/>
          <w:lang w:val="it-IT"/>
        </w:rPr>
        <w:t>$3</w:t>
      </w:r>
      <w:r w:rsidR="009E22FB" w:rsidRPr="009E22FB">
        <w:rPr>
          <w:rFonts w:ascii="Arial" w:hAnsi="Arial" w:cs="Arial"/>
          <w:lang w:val="it-IT"/>
        </w:rPr>
        <w:t>00,000</w:t>
      </w:r>
      <w:r w:rsidR="002F20B6">
        <w:rPr>
          <w:rFonts w:ascii="Arial" w:hAnsi="Arial" w:cs="Arial" w:hint="eastAsia"/>
          <w:lang w:val="it-IT"/>
        </w:rPr>
        <w:tab/>
      </w:r>
      <w:r>
        <w:rPr>
          <w:rFonts w:ascii="Arial" w:hAnsi="Arial" w:cs="Arial" w:hint="eastAsia"/>
          <w:lang w:val="it-IT"/>
        </w:rPr>
        <w:t>(D)</w:t>
      </w:r>
      <w:r w:rsidR="009E22FB" w:rsidRPr="009E22FB">
        <w:rPr>
          <w:rFonts w:ascii="Arial" w:hAnsi="Arial" w:cs="Arial" w:hint="eastAsia"/>
          <w:lang w:val="it-IT"/>
        </w:rPr>
        <w:t>$</w:t>
      </w:r>
      <w:r w:rsidR="009E22FB" w:rsidRPr="009E22FB">
        <w:rPr>
          <w:rFonts w:ascii="Arial" w:hAnsi="Arial" w:cs="Arial"/>
          <w:lang w:val="it-IT"/>
        </w:rPr>
        <w:t>500,000</w:t>
      </w:r>
    </w:p>
    <w:bookmarkEnd w:id="1"/>
    <w:p w:rsidR="009E22FB" w:rsidRPr="009E22FB" w:rsidRDefault="007775D0" w:rsidP="005B6D2C">
      <w:pPr>
        <w:snapToGrid w:val="0"/>
        <w:spacing w:before="100" w:after="60"/>
        <w:ind w:leftChars="10" w:left="36" w:hangingChars="5" w:hanging="12"/>
        <w:jc w:val="both"/>
      </w:pPr>
      <w:r>
        <w:rPr>
          <w:rFonts w:ascii="Arial" w:eastAsia="標楷體" w:hAnsi="Arial" w:cs="Arial" w:hint="eastAsia"/>
          <w:lang w:val="it-IT"/>
        </w:rPr>
        <w:t>20</w:t>
      </w:r>
      <w:r w:rsidR="002F20B6">
        <w:rPr>
          <w:rFonts w:ascii="Arial" w:eastAsia="標楷體" w:hAnsi="Arial" w:cs="Arial" w:hint="eastAsia"/>
          <w:lang w:val="it-IT"/>
        </w:rPr>
        <w:t>.</w:t>
      </w:r>
      <w:r w:rsidR="002F20B6">
        <w:rPr>
          <w:rFonts w:ascii="Arial" w:eastAsia="標楷體" w:hAnsi="Arial" w:cs="Arial" w:hint="eastAsia"/>
          <w:lang w:val="it-IT"/>
        </w:rPr>
        <w:tab/>
      </w:r>
      <w:r w:rsidR="009E22FB" w:rsidRPr="009E22FB">
        <w:rPr>
          <w:rFonts w:ascii="Arial" w:eastAsia="標楷體" w:hAnsi="Arial" w:cs="Arial" w:hint="eastAsia"/>
          <w:lang w:val="it-IT"/>
        </w:rPr>
        <w:t>下列會計項目何者後續可能重分類至本期淨利</w:t>
      </w:r>
      <w:r w:rsidR="009E22FB" w:rsidRPr="00454B03">
        <w:rPr>
          <w:rFonts w:ascii="標楷體" w:eastAsia="標楷體" w:hAnsi="標楷體" w:cs="Arial"/>
          <w:lang w:val="it-IT"/>
        </w:rPr>
        <w:t>?</w:t>
      </w:r>
    </w:p>
    <w:p w:rsidR="002F20B6" w:rsidRDefault="00454B03" w:rsidP="002F20B6">
      <w:pPr>
        <w:pStyle w:val="SFI1"/>
        <w:ind w:leftChars="0" w:left="427" w:firstLineChars="0" w:firstLine="0"/>
        <w:rPr>
          <w:rFonts w:ascii="Arial" w:hAnsi="Arial" w:cs="Arial"/>
          <w:lang w:val="it-IT"/>
        </w:rPr>
      </w:pPr>
      <w:r>
        <w:rPr>
          <w:rFonts w:ascii="Arial" w:hAnsi="Arial" w:cs="Arial" w:hint="eastAsia"/>
          <w:lang w:val="it-IT"/>
        </w:rPr>
        <w:t>(A)</w:t>
      </w:r>
      <w:r w:rsidR="009E22FB" w:rsidRPr="009E22FB">
        <w:rPr>
          <w:rFonts w:ascii="Arial" w:hAnsi="Arial" w:cs="Arial" w:hint="eastAsia"/>
          <w:lang w:val="it-IT"/>
        </w:rPr>
        <w:t>透過其他綜合損益按公允價值衡量之債務工具未實現評價損益</w:t>
      </w:r>
    </w:p>
    <w:p w:rsidR="002F20B6" w:rsidRDefault="00454B03" w:rsidP="002F20B6">
      <w:pPr>
        <w:pStyle w:val="SFI1"/>
        <w:ind w:leftChars="0" w:left="427" w:firstLineChars="0" w:firstLine="0"/>
        <w:rPr>
          <w:rFonts w:ascii="Arial" w:hAnsi="Arial" w:cs="Arial"/>
          <w:lang w:val="it-IT"/>
        </w:rPr>
      </w:pPr>
      <w:r>
        <w:rPr>
          <w:rFonts w:ascii="Arial" w:hAnsi="Arial" w:cs="Arial" w:hint="eastAsia"/>
          <w:lang w:val="it-IT"/>
        </w:rPr>
        <w:t>(B)</w:t>
      </w:r>
      <w:r w:rsidR="009E22FB" w:rsidRPr="009E22FB">
        <w:rPr>
          <w:rFonts w:ascii="Arial" w:hAnsi="Arial" w:cs="Arial" w:hint="eastAsia"/>
          <w:lang w:val="it-IT"/>
        </w:rPr>
        <w:t>透過其他綜合損益按公允價值衡量之權益工具未實現評價損益</w:t>
      </w:r>
    </w:p>
    <w:p w:rsidR="002F20B6" w:rsidRDefault="00454B03" w:rsidP="002F20B6">
      <w:pPr>
        <w:pStyle w:val="SFI1"/>
        <w:ind w:leftChars="0" w:left="427" w:firstLineChars="0" w:firstLine="0"/>
        <w:rPr>
          <w:rFonts w:ascii="Arial" w:hAnsi="Arial" w:cs="Arial"/>
          <w:lang w:val="it-IT"/>
        </w:rPr>
      </w:pPr>
      <w:r>
        <w:rPr>
          <w:rFonts w:ascii="Arial" w:hAnsi="Arial" w:cs="Arial" w:hint="eastAsia"/>
          <w:lang w:val="it-IT"/>
        </w:rPr>
        <w:t>(C)</w:t>
      </w:r>
      <w:r w:rsidR="009E22FB" w:rsidRPr="009E22FB">
        <w:rPr>
          <w:rFonts w:ascii="Arial" w:hAnsi="Arial" w:cs="Arial" w:hint="eastAsia"/>
          <w:lang w:val="it-IT"/>
        </w:rPr>
        <w:t>無形資產與不動產重估增值</w:t>
      </w:r>
    </w:p>
    <w:p w:rsidR="009E22FB" w:rsidRPr="009E22FB" w:rsidRDefault="00454B03" w:rsidP="002F20B6">
      <w:pPr>
        <w:pStyle w:val="SFI1"/>
        <w:ind w:leftChars="0" w:left="427" w:firstLineChars="0" w:firstLine="0"/>
        <w:rPr>
          <w:rFonts w:ascii="Arial" w:hAnsi="Arial" w:cs="Arial"/>
          <w:lang w:val="it-IT"/>
        </w:rPr>
      </w:pPr>
      <w:r>
        <w:rPr>
          <w:rFonts w:ascii="Arial" w:hAnsi="Arial" w:cs="Arial" w:hint="eastAsia"/>
          <w:lang w:val="it-IT"/>
        </w:rPr>
        <w:t>(D)</w:t>
      </w:r>
      <w:r w:rsidR="00AC1017">
        <w:rPr>
          <w:rFonts w:ascii="Arial" w:hAnsi="Arial" w:cs="Arial" w:hint="eastAsia"/>
          <w:lang w:val="it-IT"/>
        </w:rPr>
        <w:t>確定福利計畫再衡量數</w:t>
      </w:r>
    </w:p>
    <w:p w:rsidR="009E22FB" w:rsidRPr="009E22FB" w:rsidRDefault="007775D0" w:rsidP="002F20B6">
      <w:pPr>
        <w:snapToGrid w:val="0"/>
        <w:spacing w:before="100" w:after="60"/>
        <w:jc w:val="both"/>
        <w:rPr>
          <w:rFonts w:ascii="Arial" w:eastAsia="標楷體" w:hAnsi="Arial" w:cs="Arial"/>
          <w:lang w:val="it-IT"/>
        </w:rPr>
      </w:pPr>
      <w:r>
        <w:rPr>
          <w:rFonts w:ascii="Arial" w:eastAsia="標楷體" w:hAnsi="Arial" w:cs="Arial" w:hint="eastAsia"/>
          <w:lang w:val="it-IT"/>
        </w:rPr>
        <w:t>21</w:t>
      </w:r>
      <w:r w:rsidR="004557AE">
        <w:rPr>
          <w:rFonts w:ascii="Arial" w:eastAsia="標楷體" w:hAnsi="Arial" w:cs="Arial" w:hint="eastAsia"/>
          <w:lang w:val="it-IT"/>
        </w:rPr>
        <w:t>.</w:t>
      </w:r>
      <w:r w:rsidR="004557AE">
        <w:rPr>
          <w:rFonts w:ascii="Arial" w:eastAsia="標楷體" w:hAnsi="Arial" w:cs="Arial" w:hint="eastAsia"/>
          <w:lang w:val="it-IT"/>
        </w:rPr>
        <w:tab/>
      </w:r>
      <w:r w:rsidR="009E22FB" w:rsidRPr="009E22FB">
        <w:rPr>
          <w:rFonts w:ascii="Arial" w:eastAsia="標楷體" w:hAnsi="Arial" w:cs="Arial" w:hint="eastAsia"/>
          <w:lang w:val="it-IT"/>
        </w:rPr>
        <w:t>下列資產何者得</w:t>
      </w:r>
      <w:proofErr w:type="gramStart"/>
      <w:r w:rsidR="009E22FB" w:rsidRPr="009E22FB">
        <w:rPr>
          <w:rFonts w:ascii="Arial" w:eastAsia="標楷體" w:hAnsi="Arial" w:cs="Arial" w:hint="eastAsia"/>
          <w:lang w:val="it-IT"/>
        </w:rPr>
        <w:t>認列減損</w:t>
      </w:r>
      <w:proofErr w:type="gramEnd"/>
      <w:r w:rsidR="009E22FB" w:rsidRPr="009E22FB">
        <w:rPr>
          <w:rFonts w:ascii="Arial" w:eastAsia="標楷體" w:hAnsi="Arial" w:cs="Arial" w:hint="eastAsia"/>
          <w:lang w:val="it-IT"/>
        </w:rPr>
        <w:t>之迴轉？</w:t>
      </w:r>
      <w:r w:rsidR="00454B03">
        <w:rPr>
          <w:rFonts w:ascii="Arial" w:eastAsia="標楷體" w:hAnsi="Arial" w:cs="Arial" w:hint="eastAsia"/>
          <w:lang w:val="it-IT"/>
        </w:rPr>
        <w:t>甲</w:t>
      </w:r>
      <w:r w:rsidR="00454B03">
        <w:rPr>
          <w:rFonts w:ascii="Arial" w:eastAsia="標楷體" w:hAnsi="Arial" w:cs="Arial" w:hint="eastAsia"/>
          <w:lang w:val="it-IT"/>
        </w:rPr>
        <w:t>.</w:t>
      </w:r>
      <w:r w:rsidR="009E22FB" w:rsidRPr="009E22FB">
        <w:rPr>
          <w:rFonts w:ascii="Arial" w:eastAsia="標楷體" w:hAnsi="Arial" w:cs="Arial" w:hint="eastAsia"/>
          <w:lang w:val="it-IT"/>
        </w:rPr>
        <w:t>存貨</w:t>
      </w:r>
      <w:r w:rsidR="008839E1">
        <w:rPr>
          <w:rFonts w:ascii="Arial" w:eastAsia="標楷體" w:hAnsi="Arial" w:cs="Arial" w:hint="eastAsia"/>
          <w:lang w:val="it-IT"/>
        </w:rPr>
        <w:t>;</w:t>
      </w:r>
      <w:r w:rsidR="00454B03">
        <w:rPr>
          <w:rFonts w:ascii="Arial" w:eastAsia="標楷體" w:hAnsi="Arial" w:cs="Arial" w:hint="eastAsia"/>
          <w:lang w:val="it-IT"/>
        </w:rPr>
        <w:t>乙</w:t>
      </w:r>
      <w:r w:rsidR="00454B03">
        <w:rPr>
          <w:rFonts w:ascii="Arial" w:eastAsia="標楷體" w:hAnsi="Arial" w:cs="Arial" w:hint="eastAsia"/>
          <w:lang w:val="it-IT"/>
        </w:rPr>
        <w:t>.</w:t>
      </w:r>
      <w:r w:rsidR="009E22FB" w:rsidRPr="009E22FB">
        <w:rPr>
          <w:rFonts w:ascii="Arial" w:eastAsia="標楷體" w:hAnsi="Arial" w:cs="Arial" w:hint="eastAsia"/>
          <w:lang w:val="it-IT"/>
        </w:rPr>
        <w:t>不動產、廠房及設備</w:t>
      </w:r>
      <w:r w:rsidR="008839E1">
        <w:rPr>
          <w:rFonts w:ascii="Arial" w:eastAsia="標楷體" w:hAnsi="Arial" w:cs="Arial" w:hint="eastAsia"/>
          <w:lang w:val="it-IT"/>
        </w:rPr>
        <w:t>;</w:t>
      </w:r>
      <w:r w:rsidR="00454B03">
        <w:rPr>
          <w:rFonts w:ascii="Arial" w:eastAsia="標楷體" w:hAnsi="Arial" w:cs="Arial" w:hint="eastAsia"/>
          <w:lang w:val="it-IT"/>
        </w:rPr>
        <w:t>丙</w:t>
      </w:r>
      <w:r w:rsidR="00454B03">
        <w:rPr>
          <w:rFonts w:ascii="Arial" w:eastAsia="標楷體" w:hAnsi="Arial" w:cs="Arial" w:hint="eastAsia"/>
          <w:lang w:val="it-IT"/>
        </w:rPr>
        <w:t>.</w:t>
      </w:r>
      <w:r w:rsidR="009E22FB" w:rsidRPr="009E22FB">
        <w:rPr>
          <w:rFonts w:ascii="Arial" w:eastAsia="標楷體" w:hAnsi="Arial" w:cs="Arial" w:hint="eastAsia"/>
          <w:lang w:val="it-IT"/>
        </w:rPr>
        <w:t>商譽</w:t>
      </w:r>
    </w:p>
    <w:p w:rsidR="009E22FB" w:rsidRPr="009E22FB" w:rsidRDefault="004557AE" w:rsidP="004557AE">
      <w:pPr>
        <w:pStyle w:val="SFI1"/>
        <w:ind w:leftChars="0" w:left="427" w:firstLineChars="0" w:firstLine="0"/>
        <w:rPr>
          <w:rFonts w:ascii="Arial" w:hAnsi="Arial" w:cs="Arial"/>
          <w:lang w:val="it-IT"/>
        </w:rPr>
      </w:pPr>
      <w:r>
        <w:rPr>
          <w:rFonts w:ascii="Arial" w:hAnsi="Arial" w:cs="Arial" w:hint="eastAsia"/>
          <w:lang w:val="it-IT"/>
        </w:rPr>
        <w:t>(A)</w:t>
      </w:r>
      <w:proofErr w:type="gramStart"/>
      <w:r w:rsidR="009E22FB" w:rsidRPr="009E22FB">
        <w:rPr>
          <w:rFonts w:ascii="Arial" w:hAnsi="Arial" w:cs="Arial" w:hint="eastAsia"/>
          <w:lang w:val="it-IT"/>
        </w:rPr>
        <w:t>僅</w:t>
      </w:r>
      <w:r w:rsidR="00454B03">
        <w:rPr>
          <w:rFonts w:ascii="Arial" w:hAnsi="Arial" w:cs="Arial" w:hint="eastAsia"/>
          <w:lang w:val="it-IT"/>
        </w:rPr>
        <w:t>甲</w:t>
      </w:r>
      <w:proofErr w:type="gramEnd"/>
      <w:r w:rsidR="00AC1017">
        <w:rPr>
          <w:rFonts w:ascii="Arial" w:hAnsi="Arial" w:cs="Arial" w:hint="eastAsia"/>
          <w:lang w:val="it-IT"/>
        </w:rPr>
        <w:t>、</w:t>
      </w:r>
      <w:r w:rsidR="00454B03">
        <w:rPr>
          <w:rFonts w:ascii="Arial" w:hAnsi="Arial" w:cs="Arial" w:hint="eastAsia"/>
          <w:lang w:val="it-IT"/>
        </w:rPr>
        <w:t>乙</w:t>
      </w:r>
      <w:r w:rsidR="002F20B6">
        <w:rPr>
          <w:rFonts w:ascii="Arial" w:hAnsi="Arial" w:cs="Arial" w:hint="eastAsia"/>
          <w:lang w:val="it-IT"/>
        </w:rPr>
        <w:tab/>
      </w:r>
      <w:r w:rsidR="00454B03">
        <w:rPr>
          <w:rFonts w:ascii="Arial" w:hAnsi="Arial" w:cs="Arial" w:hint="eastAsia"/>
          <w:lang w:val="it-IT"/>
        </w:rPr>
        <w:t>(B)</w:t>
      </w:r>
      <w:proofErr w:type="gramStart"/>
      <w:r w:rsidR="009E22FB" w:rsidRPr="009E22FB">
        <w:rPr>
          <w:rFonts w:ascii="Arial" w:hAnsi="Arial" w:cs="Arial" w:hint="eastAsia"/>
          <w:lang w:val="it-IT"/>
        </w:rPr>
        <w:t>僅</w:t>
      </w:r>
      <w:r w:rsidR="00454B03">
        <w:rPr>
          <w:rFonts w:ascii="Arial" w:hAnsi="Arial" w:cs="Arial" w:hint="eastAsia"/>
          <w:lang w:val="it-IT"/>
        </w:rPr>
        <w:t>甲</w:t>
      </w:r>
      <w:proofErr w:type="gramEnd"/>
      <w:r w:rsidR="00AC1017">
        <w:rPr>
          <w:rFonts w:ascii="Arial" w:hAnsi="Arial" w:cs="Arial" w:hint="eastAsia"/>
          <w:lang w:val="it-IT"/>
        </w:rPr>
        <w:t>、</w:t>
      </w:r>
      <w:r w:rsidR="00454B03">
        <w:rPr>
          <w:rFonts w:ascii="Arial" w:hAnsi="Arial" w:cs="Arial" w:hint="eastAsia"/>
          <w:lang w:val="it-IT"/>
        </w:rPr>
        <w:t>丙</w:t>
      </w:r>
      <w:r w:rsidR="002F20B6">
        <w:rPr>
          <w:rFonts w:ascii="Arial" w:hAnsi="Arial" w:cs="Arial" w:hint="eastAsia"/>
          <w:lang w:val="it-IT"/>
        </w:rPr>
        <w:tab/>
      </w:r>
      <w:r w:rsidR="00454B03">
        <w:rPr>
          <w:rFonts w:ascii="Arial" w:hAnsi="Arial" w:cs="Arial" w:hint="eastAsia"/>
          <w:lang w:val="it-IT"/>
        </w:rPr>
        <w:t>(C)</w:t>
      </w:r>
      <w:proofErr w:type="gramStart"/>
      <w:r w:rsidR="009E22FB" w:rsidRPr="009E22FB">
        <w:rPr>
          <w:rFonts w:ascii="Arial" w:hAnsi="Arial" w:cs="Arial" w:hint="eastAsia"/>
          <w:lang w:val="it-IT"/>
        </w:rPr>
        <w:t>僅</w:t>
      </w:r>
      <w:r w:rsidR="00454B03">
        <w:rPr>
          <w:rFonts w:ascii="Arial" w:hAnsi="Arial" w:cs="Arial" w:hint="eastAsia"/>
          <w:lang w:val="it-IT"/>
        </w:rPr>
        <w:t>乙</w:t>
      </w:r>
      <w:proofErr w:type="gramEnd"/>
      <w:r w:rsidR="00AC1017">
        <w:rPr>
          <w:rFonts w:ascii="Arial" w:hAnsi="Arial" w:cs="Arial" w:hint="eastAsia"/>
          <w:lang w:val="it-IT"/>
        </w:rPr>
        <w:t>、</w:t>
      </w:r>
      <w:r w:rsidR="00454B03">
        <w:rPr>
          <w:rFonts w:ascii="Arial" w:hAnsi="Arial" w:cs="Arial" w:hint="eastAsia"/>
          <w:lang w:val="it-IT"/>
        </w:rPr>
        <w:t>丙</w:t>
      </w:r>
      <w:r w:rsidR="002F20B6">
        <w:rPr>
          <w:rFonts w:ascii="Arial" w:hAnsi="Arial" w:cs="Arial" w:hint="eastAsia"/>
          <w:lang w:val="it-IT"/>
        </w:rPr>
        <w:tab/>
      </w:r>
      <w:r w:rsidR="00454B03">
        <w:rPr>
          <w:rFonts w:ascii="Arial" w:hAnsi="Arial" w:cs="Arial" w:hint="eastAsia"/>
          <w:lang w:val="it-IT"/>
        </w:rPr>
        <w:t>(D)</w:t>
      </w:r>
      <w:r w:rsidR="00454B03">
        <w:rPr>
          <w:rFonts w:ascii="Arial" w:hAnsi="Arial" w:cs="Arial" w:hint="eastAsia"/>
          <w:lang w:val="it-IT"/>
        </w:rPr>
        <w:t>甲</w:t>
      </w:r>
      <w:r w:rsidR="00AC1017">
        <w:rPr>
          <w:rFonts w:ascii="Arial" w:hAnsi="Arial" w:cs="Arial" w:hint="eastAsia"/>
          <w:lang w:val="it-IT"/>
        </w:rPr>
        <w:t>、</w:t>
      </w:r>
      <w:r w:rsidR="00454B03">
        <w:rPr>
          <w:rFonts w:ascii="Arial" w:hAnsi="Arial" w:cs="Arial" w:hint="eastAsia"/>
          <w:lang w:val="it-IT"/>
        </w:rPr>
        <w:t>乙</w:t>
      </w:r>
      <w:r w:rsidR="00AC1017">
        <w:rPr>
          <w:rFonts w:ascii="Arial" w:hAnsi="Arial" w:cs="Arial" w:hint="eastAsia"/>
          <w:lang w:val="it-IT"/>
        </w:rPr>
        <w:t>、</w:t>
      </w:r>
      <w:r w:rsidR="00454B03">
        <w:rPr>
          <w:rFonts w:ascii="Arial" w:hAnsi="Arial" w:cs="Arial" w:hint="eastAsia"/>
          <w:lang w:val="it-IT"/>
        </w:rPr>
        <w:t>丙</w:t>
      </w:r>
    </w:p>
    <w:p w:rsidR="009E22FB" w:rsidRPr="009E22FB" w:rsidRDefault="007775D0" w:rsidP="002F20B6">
      <w:pPr>
        <w:snapToGrid w:val="0"/>
        <w:spacing w:before="100" w:after="60"/>
        <w:ind w:left="427" w:hanging="427"/>
        <w:jc w:val="both"/>
        <w:rPr>
          <w:rFonts w:ascii="Arial" w:eastAsia="標楷體" w:hAnsi="Arial" w:cs="Arial"/>
          <w:lang w:val="it-IT"/>
        </w:rPr>
      </w:pPr>
      <w:r>
        <w:rPr>
          <w:rFonts w:ascii="Arial" w:eastAsia="標楷體" w:hAnsi="Arial" w:cs="Arial" w:hint="eastAsia"/>
          <w:lang w:val="it-IT"/>
        </w:rPr>
        <w:t>22</w:t>
      </w:r>
      <w:r w:rsidR="002F20B6">
        <w:rPr>
          <w:rFonts w:ascii="Arial" w:eastAsia="標楷體" w:hAnsi="Arial" w:cs="Arial" w:hint="eastAsia"/>
          <w:lang w:val="it-IT"/>
        </w:rPr>
        <w:t>.</w:t>
      </w:r>
      <w:r w:rsidR="002F20B6">
        <w:rPr>
          <w:rFonts w:ascii="Arial" w:eastAsia="標楷體" w:hAnsi="Arial" w:cs="Arial" w:hint="eastAsia"/>
          <w:lang w:val="it-IT"/>
        </w:rPr>
        <w:tab/>
      </w:r>
      <w:r w:rsidR="009E22FB" w:rsidRPr="009E22FB">
        <w:rPr>
          <w:rFonts w:ascii="Arial" w:eastAsia="標楷體" w:hAnsi="Arial" w:cs="Arial" w:hint="eastAsia"/>
          <w:lang w:val="it-IT"/>
        </w:rPr>
        <w:t>公司考量</w:t>
      </w:r>
      <w:proofErr w:type="gramStart"/>
      <w:r w:rsidR="009E22FB" w:rsidRPr="009E22FB">
        <w:rPr>
          <w:rFonts w:ascii="Arial" w:eastAsia="標楷體" w:hAnsi="Arial" w:cs="Arial" w:hint="eastAsia"/>
          <w:lang w:val="it-IT"/>
        </w:rPr>
        <w:t>採</w:t>
      </w:r>
      <w:proofErr w:type="gramEnd"/>
      <w:r w:rsidR="009E22FB" w:rsidRPr="009E22FB">
        <w:rPr>
          <w:rFonts w:ascii="Arial" w:eastAsia="標楷體" w:hAnsi="Arial" w:cs="Arial" w:hint="eastAsia"/>
          <w:lang w:val="it-IT"/>
        </w:rPr>
        <w:t>現金股利或現金買回股票兩種方式其中之一將多餘現金發放予普通股股東。此兩種方式對下列何者之影響相同</w:t>
      </w:r>
      <w:r w:rsidR="009E22FB" w:rsidRPr="009E22FB">
        <w:rPr>
          <w:rFonts w:ascii="Arial" w:eastAsia="標楷體" w:hAnsi="Arial" w:cs="Arial" w:hint="eastAsia"/>
          <w:lang w:val="it-IT"/>
        </w:rPr>
        <w:t xml:space="preserve"> (</w:t>
      </w:r>
      <w:r w:rsidR="009E22FB" w:rsidRPr="009E22FB">
        <w:rPr>
          <w:rFonts w:ascii="Arial" w:eastAsia="標楷體" w:hAnsi="Arial" w:cs="Arial" w:hint="eastAsia"/>
          <w:lang w:val="it-IT"/>
        </w:rPr>
        <w:t>假設其他因素不變</w:t>
      </w:r>
      <w:r w:rsidR="009E22FB" w:rsidRPr="009E22FB">
        <w:rPr>
          <w:rFonts w:ascii="Arial" w:eastAsia="標楷體" w:hAnsi="Arial" w:cs="Arial" w:hint="eastAsia"/>
          <w:lang w:val="it-IT"/>
        </w:rPr>
        <w:t>)</w:t>
      </w:r>
      <w:r w:rsidR="009E22FB" w:rsidRPr="009E22FB">
        <w:rPr>
          <w:rFonts w:ascii="Arial" w:eastAsia="標楷體" w:hAnsi="Arial" w:cs="Arial" w:hint="eastAsia"/>
          <w:lang w:val="it-IT"/>
        </w:rPr>
        <w:t>？</w:t>
      </w:r>
    </w:p>
    <w:p w:rsidR="00454B03" w:rsidRDefault="00454B03" w:rsidP="00454B03">
      <w:pPr>
        <w:pStyle w:val="SFI1"/>
        <w:ind w:leftChars="0" w:left="427" w:firstLineChars="0" w:firstLine="0"/>
        <w:rPr>
          <w:rFonts w:ascii="Arial" w:hAnsi="Arial" w:cs="Arial"/>
          <w:lang w:val="it-IT"/>
        </w:rPr>
      </w:pPr>
      <w:r>
        <w:rPr>
          <w:rFonts w:ascii="Arial" w:hAnsi="Arial" w:cs="Arial" w:hint="eastAsia"/>
          <w:lang w:val="it-IT"/>
        </w:rPr>
        <w:t>(A)</w:t>
      </w:r>
      <w:r w:rsidR="009E22FB" w:rsidRPr="009E22FB">
        <w:rPr>
          <w:rFonts w:ascii="Arial" w:hAnsi="Arial" w:cs="Arial" w:hint="eastAsia"/>
          <w:lang w:val="it-IT"/>
        </w:rPr>
        <w:t>每股盈餘</w:t>
      </w:r>
      <w:r w:rsidR="002F20B6">
        <w:rPr>
          <w:rFonts w:ascii="Arial" w:hAnsi="Arial" w:cs="Arial" w:hint="eastAsia"/>
          <w:lang w:val="it-IT"/>
        </w:rPr>
        <w:tab/>
      </w:r>
      <w:r w:rsidR="002F20B6">
        <w:rPr>
          <w:rFonts w:ascii="Arial" w:hAnsi="Arial" w:cs="Arial" w:hint="eastAsia"/>
          <w:lang w:val="it-IT"/>
        </w:rPr>
        <w:tab/>
      </w:r>
      <w:r>
        <w:rPr>
          <w:rFonts w:ascii="Arial" w:hAnsi="Arial" w:cs="Arial" w:hint="eastAsia"/>
          <w:lang w:val="it-IT"/>
        </w:rPr>
        <w:t>(B)</w:t>
      </w:r>
      <w:r w:rsidR="009E22FB" w:rsidRPr="009E22FB">
        <w:rPr>
          <w:rFonts w:ascii="Arial" w:hAnsi="Arial" w:cs="Arial" w:hint="eastAsia"/>
          <w:lang w:val="it-IT"/>
        </w:rPr>
        <w:t>本益比</w:t>
      </w:r>
    </w:p>
    <w:p w:rsidR="004256AD" w:rsidRDefault="00454B03" w:rsidP="00F0763B">
      <w:pPr>
        <w:pStyle w:val="SFI1"/>
        <w:ind w:leftChars="0" w:left="427" w:firstLineChars="0" w:firstLine="0"/>
        <w:rPr>
          <w:rFonts w:ascii="Arial" w:hAnsi="Arial" w:cs="Arial"/>
          <w:lang w:val="it-IT"/>
        </w:rPr>
      </w:pPr>
      <w:r>
        <w:rPr>
          <w:rFonts w:ascii="Arial" w:hAnsi="Arial" w:cs="Arial" w:hint="eastAsia"/>
          <w:lang w:val="it-IT"/>
        </w:rPr>
        <w:t>(C)</w:t>
      </w:r>
      <w:r w:rsidR="009E22FB" w:rsidRPr="009E22FB">
        <w:rPr>
          <w:rFonts w:ascii="Arial" w:hAnsi="Arial" w:cs="Arial" w:hint="eastAsia"/>
          <w:lang w:val="it-IT"/>
        </w:rPr>
        <w:t>流通在外普通股股數</w:t>
      </w:r>
      <w:r w:rsidR="002F20B6">
        <w:rPr>
          <w:rFonts w:ascii="Arial" w:hAnsi="Arial" w:cs="Arial" w:hint="eastAsia"/>
          <w:lang w:val="it-IT"/>
        </w:rPr>
        <w:tab/>
      </w:r>
      <w:r>
        <w:rPr>
          <w:rFonts w:ascii="Arial" w:hAnsi="Arial" w:cs="Arial" w:hint="eastAsia"/>
          <w:lang w:val="it-IT"/>
        </w:rPr>
        <w:tab/>
        <w:t>(D)</w:t>
      </w:r>
      <w:r w:rsidR="009E22FB" w:rsidRPr="009E22FB">
        <w:rPr>
          <w:rFonts w:ascii="Arial" w:hAnsi="Arial" w:cs="Arial" w:hint="eastAsia"/>
          <w:lang w:val="it-IT"/>
        </w:rPr>
        <w:t>普通股每股市價</w:t>
      </w:r>
    </w:p>
    <w:p w:rsidR="009E22FB" w:rsidRPr="009E22FB" w:rsidRDefault="007775D0" w:rsidP="004256AD">
      <w:pPr>
        <w:snapToGrid w:val="0"/>
        <w:spacing w:before="100" w:after="60"/>
        <w:jc w:val="both"/>
        <w:rPr>
          <w:rFonts w:ascii="Arial" w:eastAsia="標楷體" w:hAnsi="Arial" w:cs="Arial"/>
          <w:lang w:val="it-IT"/>
        </w:rPr>
      </w:pPr>
      <w:r>
        <w:rPr>
          <w:rFonts w:ascii="Arial" w:eastAsia="標楷體" w:hAnsi="Arial" w:cs="Arial" w:hint="eastAsia"/>
          <w:lang w:val="it-IT"/>
        </w:rPr>
        <w:t>23</w:t>
      </w:r>
      <w:r w:rsidR="002F20B6">
        <w:rPr>
          <w:rFonts w:ascii="Arial" w:eastAsia="標楷體" w:hAnsi="Arial" w:cs="Arial" w:hint="eastAsia"/>
          <w:lang w:val="it-IT"/>
        </w:rPr>
        <w:t>.</w:t>
      </w:r>
      <w:r w:rsidR="002F20B6">
        <w:rPr>
          <w:rFonts w:ascii="Arial" w:eastAsia="標楷體" w:hAnsi="Arial" w:cs="Arial" w:hint="eastAsia"/>
          <w:lang w:val="it-IT"/>
        </w:rPr>
        <w:tab/>
      </w:r>
      <w:r w:rsidR="009E22FB" w:rsidRPr="009E22FB">
        <w:rPr>
          <w:rFonts w:ascii="Arial" w:eastAsia="標楷體" w:hAnsi="Arial" w:cs="Arial" w:hint="eastAsia"/>
          <w:lang w:val="it-IT"/>
        </w:rPr>
        <w:t>下列何者為現金</w:t>
      </w:r>
      <w:r w:rsidR="008839E1" w:rsidRPr="009E22FB">
        <w:rPr>
          <w:rFonts w:ascii="Arial" w:eastAsia="標楷體" w:hAnsi="Arial" w:cs="Arial" w:hint="eastAsia"/>
          <w:lang w:val="it-IT"/>
        </w:rPr>
        <w:t>？</w:t>
      </w:r>
    </w:p>
    <w:p w:rsidR="004256AD" w:rsidRDefault="004557AE" w:rsidP="004557AE">
      <w:pPr>
        <w:pStyle w:val="SFI1"/>
        <w:ind w:leftChars="0" w:left="427" w:firstLineChars="0" w:firstLine="0"/>
        <w:rPr>
          <w:rFonts w:ascii="Arial" w:hAnsi="Arial" w:cs="Arial"/>
          <w:lang w:val="it-IT"/>
        </w:rPr>
      </w:pPr>
      <w:r>
        <w:rPr>
          <w:rFonts w:ascii="Arial" w:hAnsi="Arial" w:cs="Arial" w:hint="eastAsia"/>
          <w:lang w:val="it-IT"/>
        </w:rPr>
        <w:t>(A)</w:t>
      </w:r>
      <w:r w:rsidR="009E22FB" w:rsidRPr="009E22FB">
        <w:rPr>
          <w:rFonts w:ascii="Arial" w:hAnsi="Arial" w:cs="Arial" w:hint="eastAsia"/>
          <w:lang w:val="it-IT"/>
        </w:rPr>
        <w:t>郵票</w:t>
      </w:r>
      <w:r w:rsidR="004968FE">
        <w:rPr>
          <w:rFonts w:ascii="Arial" w:hAnsi="Arial" w:cs="Arial" w:hint="eastAsia"/>
          <w:lang w:val="it-IT"/>
        </w:rPr>
        <w:tab/>
      </w:r>
      <w:r w:rsidR="00454B03">
        <w:rPr>
          <w:rFonts w:ascii="Arial" w:hAnsi="Arial" w:cs="Arial" w:hint="eastAsia"/>
          <w:lang w:val="it-IT"/>
        </w:rPr>
        <w:t>(B)</w:t>
      </w:r>
      <w:r w:rsidR="009E22FB" w:rsidRPr="009E22FB">
        <w:rPr>
          <w:rFonts w:ascii="Arial" w:hAnsi="Arial" w:cs="Arial" w:hint="eastAsia"/>
          <w:lang w:val="it-IT"/>
        </w:rPr>
        <w:t>存入保證金</w:t>
      </w:r>
      <w:r w:rsidR="004968FE">
        <w:rPr>
          <w:rFonts w:ascii="Arial" w:hAnsi="Arial" w:cs="Arial" w:hint="eastAsia"/>
          <w:lang w:val="it-IT"/>
        </w:rPr>
        <w:tab/>
      </w:r>
      <w:r w:rsidR="00454B03">
        <w:rPr>
          <w:rFonts w:ascii="Arial" w:hAnsi="Arial" w:cs="Arial" w:hint="eastAsia"/>
          <w:lang w:val="it-IT"/>
        </w:rPr>
        <w:t>(C)</w:t>
      </w:r>
      <w:proofErr w:type="gramStart"/>
      <w:r w:rsidR="009E22FB" w:rsidRPr="009E22FB">
        <w:rPr>
          <w:rFonts w:ascii="Arial" w:hAnsi="Arial" w:cs="Arial" w:hint="eastAsia"/>
          <w:lang w:val="it-IT"/>
        </w:rPr>
        <w:t>存出保證金</w:t>
      </w:r>
      <w:proofErr w:type="gramEnd"/>
      <w:r w:rsidR="004968FE">
        <w:rPr>
          <w:rFonts w:ascii="Arial" w:hAnsi="Arial" w:cs="Arial" w:hint="eastAsia"/>
          <w:lang w:val="it-IT"/>
        </w:rPr>
        <w:tab/>
      </w:r>
      <w:r w:rsidR="00454B03">
        <w:rPr>
          <w:rFonts w:ascii="Arial" w:hAnsi="Arial" w:cs="Arial" w:hint="eastAsia"/>
          <w:lang w:val="it-IT"/>
        </w:rPr>
        <w:t>(D)</w:t>
      </w:r>
      <w:r w:rsidR="009E22FB" w:rsidRPr="009E22FB">
        <w:rPr>
          <w:rFonts w:ascii="Arial" w:hAnsi="Arial" w:cs="Arial" w:hint="eastAsia"/>
          <w:lang w:val="it-IT"/>
        </w:rPr>
        <w:t>三個月期定期存款</w:t>
      </w:r>
    </w:p>
    <w:p w:rsidR="00A53DB4" w:rsidRPr="009E22FB" w:rsidRDefault="00A53DB4" w:rsidP="00A53DB4">
      <w:pPr>
        <w:tabs>
          <w:tab w:val="left" w:pos="5245"/>
        </w:tabs>
        <w:snapToGrid w:val="0"/>
        <w:spacing w:before="100" w:after="60"/>
        <w:ind w:left="392" w:hanging="406"/>
        <w:jc w:val="both"/>
        <w:rPr>
          <w:rFonts w:ascii="Arial" w:eastAsia="標楷體" w:hAnsi="Arial" w:cs="Arial"/>
          <w:lang w:val="it-IT"/>
        </w:rPr>
      </w:pPr>
      <w:r>
        <w:rPr>
          <w:rFonts w:ascii="Arial" w:eastAsia="標楷體" w:hAnsi="Arial" w:cs="Arial" w:hint="eastAsia"/>
          <w:lang w:val="it-IT"/>
        </w:rPr>
        <w:t>24.</w:t>
      </w:r>
      <w:r>
        <w:rPr>
          <w:rFonts w:ascii="Arial" w:eastAsia="標楷體" w:hAnsi="Arial" w:cs="Arial" w:hint="eastAsia"/>
          <w:lang w:val="it-IT"/>
        </w:rPr>
        <w:tab/>
      </w:r>
      <w:r w:rsidRPr="009E22FB">
        <w:rPr>
          <w:rFonts w:ascii="Arial" w:eastAsia="標楷體" w:hAnsi="Arial" w:cs="Arial" w:hint="eastAsia"/>
          <w:lang w:val="it-IT"/>
        </w:rPr>
        <w:t>甲公司於</w:t>
      </w:r>
      <w:r w:rsidRPr="009E22FB">
        <w:rPr>
          <w:rFonts w:ascii="Arial" w:eastAsia="標楷體" w:hAnsi="Arial" w:cs="Arial" w:hint="eastAsia"/>
          <w:lang w:val="it-IT"/>
        </w:rPr>
        <w:t>20X</w:t>
      </w:r>
      <w:r w:rsidRPr="009E22FB">
        <w:rPr>
          <w:rFonts w:ascii="Arial" w:eastAsia="標楷體" w:hAnsi="Arial" w:cs="Arial"/>
          <w:lang w:val="it-IT"/>
        </w:rPr>
        <w:t>0</w:t>
      </w:r>
      <w:r w:rsidRPr="009E22FB">
        <w:rPr>
          <w:rFonts w:ascii="Arial" w:eastAsia="標楷體" w:hAnsi="Arial" w:cs="Arial" w:hint="eastAsia"/>
          <w:lang w:val="it-IT"/>
        </w:rPr>
        <w:t>年底簽訂合約將</w:t>
      </w:r>
      <w:r w:rsidRPr="009E22FB">
        <w:rPr>
          <w:rFonts w:ascii="Arial" w:eastAsia="標楷體" w:hAnsi="Arial" w:cs="Arial" w:hint="eastAsia"/>
          <w:lang w:val="it-IT"/>
        </w:rPr>
        <w:t>A</w:t>
      </w:r>
      <w:r w:rsidRPr="009E22FB">
        <w:rPr>
          <w:rFonts w:ascii="Arial" w:eastAsia="標楷體" w:hAnsi="Arial" w:cs="Arial" w:hint="eastAsia"/>
          <w:lang w:val="it-IT"/>
        </w:rPr>
        <w:t>產品及</w:t>
      </w:r>
      <w:r w:rsidRPr="009E22FB">
        <w:rPr>
          <w:rFonts w:ascii="Arial" w:eastAsia="標楷體" w:hAnsi="Arial" w:cs="Arial" w:hint="eastAsia"/>
          <w:lang w:val="it-IT"/>
        </w:rPr>
        <w:t>B</w:t>
      </w:r>
      <w:r w:rsidRPr="009E22FB">
        <w:rPr>
          <w:rFonts w:ascii="Arial" w:eastAsia="標楷體" w:hAnsi="Arial" w:cs="Arial" w:hint="eastAsia"/>
          <w:lang w:val="it-IT"/>
        </w:rPr>
        <w:t>產品以</w:t>
      </w:r>
      <w:r w:rsidRPr="009E22FB">
        <w:rPr>
          <w:rFonts w:ascii="Arial" w:eastAsia="標楷體" w:hAnsi="Arial" w:cs="Arial" w:hint="eastAsia"/>
          <w:lang w:val="it-IT"/>
        </w:rPr>
        <w:t>$1</w:t>
      </w:r>
      <w:r w:rsidRPr="009E22FB">
        <w:rPr>
          <w:rFonts w:ascii="Arial" w:eastAsia="標楷體" w:hAnsi="Arial" w:cs="Arial"/>
          <w:lang w:val="it-IT"/>
        </w:rPr>
        <w:t>00</w:t>
      </w:r>
      <w:r w:rsidRPr="009E22FB">
        <w:rPr>
          <w:rFonts w:ascii="Arial" w:eastAsia="標楷體" w:hAnsi="Arial" w:cs="Arial" w:hint="eastAsia"/>
          <w:lang w:val="it-IT"/>
        </w:rPr>
        <w:t>出售予客戶，按合約規定甲公司須於</w:t>
      </w:r>
      <w:r w:rsidRPr="009E22FB">
        <w:rPr>
          <w:rFonts w:ascii="Arial" w:eastAsia="標楷體" w:hAnsi="Arial" w:cs="Arial" w:hint="eastAsia"/>
          <w:lang w:val="it-IT"/>
        </w:rPr>
        <w:t>20X</w:t>
      </w:r>
      <w:r w:rsidRPr="009E22FB">
        <w:rPr>
          <w:rFonts w:ascii="Arial" w:eastAsia="標楷體" w:hAnsi="Arial" w:cs="Arial"/>
          <w:lang w:val="it-IT"/>
        </w:rPr>
        <w:t>1</w:t>
      </w:r>
      <w:r w:rsidRPr="009E22FB">
        <w:rPr>
          <w:rFonts w:ascii="Arial" w:eastAsia="標楷體" w:hAnsi="Arial" w:cs="Arial" w:hint="eastAsia"/>
          <w:lang w:val="it-IT"/>
        </w:rPr>
        <w:t>年交付</w:t>
      </w:r>
      <w:r w:rsidRPr="009E22FB">
        <w:rPr>
          <w:rFonts w:ascii="Arial" w:eastAsia="標楷體" w:hAnsi="Arial" w:cs="Arial" w:hint="eastAsia"/>
          <w:lang w:val="it-IT"/>
        </w:rPr>
        <w:t>A</w:t>
      </w:r>
      <w:r w:rsidRPr="009E22FB">
        <w:rPr>
          <w:rFonts w:ascii="Arial" w:eastAsia="標楷體" w:hAnsi="Arial" w:cs="Arial" w:hint="eastAsia"/>
          <w:lang w:val="it-IT"/>
        </w:rPr>
        <w:t>產品，於</w:t>
      </w:r>
      <w:r w:rsidRPr="009E22FB">
        <w:rPr>
          <w:rFonts w:ascii="Arial" w:eastAsia="標楷體" w:hAnsi="Arial" w:cs="Arial" w:hint="eastAsia"/>
          <w:lang w:val="it-IT"/>
        </w:rPr>
        <w:t>20X</w:t>
      </w:r>
      <w:r w:rsidRPr="009E22FB">
        <w:rPr>
          <w:rFonts w:ascii="Arial" w:eastAsia="標楷體" w:hAnsi="Arial" w:cs="Arial"/>
          <w:lang w:val="it-IT"/>
        </w:rPr>
        <w:t>2</w:t>
      </w:r>
      <w:r w:rsidRPr="009E22FB">
        <w:rPr>
          <w:rFonts w:ascii="Arial" w:eastAsia="標楷體" w:hAnsi="Arial" w:cs="Arial" w:hint="eastAsia"/>
          <w:lang w:val="it-IT"/>
        </w:rPr>
        <w:t>年交付</w:t>
      </w:r>
      <w:r w:rsidRPr="009E22FB">
        <w:rPr>
          <w:rFonts w:ascii="Arial" w:eastAsia="標楷體" w:hAnsi="Arial" w:cs="Arial" w:hint="eastAsia"/>
          <w:lang w:val="it-IT"/>
        </w:rPr>
        <w:t>B</w:t>
      </w:r>
      <w:r w:rsidRPr="009E22FB">
        <w:rPr>
          <w:rFonts w:ascii="Arial" w:eastAsia="標楷體" w:hAnsi="Arial" w:cs="Arial" w:hint="eastAsia"/>
          <w:lang w:val="it-IT"/>
        </w:rPr>
        <w:t>產品，而所有貨款須待</w:t>
      </w:r>
      <w:r w:rsidRPr="009E22FB">
        <w:rPr>
          <w:rFonts w:ascii="Arial" w:eastAsia="標楷體" w:hAnsi="Arial" w:cs="Arial" w:hint="eastAsia"/>
          <w:lang w:val="it-IT"/>
        </w:rPr>
        <w:t>B</w:t>
      </w:r>
      <w:r w:rsidRPr="009E22FB">
        <w:rPr>
          <w:rFonts w:ascii="Arial" w:eastAsia="標楷體" w:hAnsi="Arial" w:cs="Arial" w:hint="eastAsia"/>
          <w:lang w:val="it-IT"/>
        </w:rPr>
        <w:t>產品交付後始得請款。</w:t>
      </w:r>
      <w:r w:rsidRPr="009E22FB">
        <w:rPr>
          <w:rFonts w:ascii="Arial" w:eastAsia="標楷體" w:hAnsi="Arial" w:cs="Arial" w:hint="eastAsia"/>
          <w:lang w:val="it-IT"/>
        </w:rPr>
        <w:t>A</w:t>
      </w:r>
      <w:r w:rsidRPr="009E22FB">
        <w:rPr>
          <w:rFonts w:ascii="Arial" w:eastAsia="標楷體" w:hAnsi="Arial" w:cs="Arial" w:hint="eastAsia"/>
          <w:lang w:val="it-IT"/>
        </w:rPr>
        <w:t>產品及</w:t>
      </w:r>
      <w:r w:rsidRPr="009E22FB">
        <w:rPr>
          <w:rFonts w:ascii="Arial" w:eastAsia="標楷體" w:hAnsi="Arial" w:cs="Arial" w:hint="eastAsia"/>
          <w:lang w:val="it-IT"/>
        </w:rPr>
        <w:t>B</w:t>
      </w:r>
      <w:proofErr w:type="gramStart"/>
      <w:r w:rsidRPr="009E22FB">
        <w:rPr>
          <w:rFonts w:ascii="Arial" w:eastAsia="標楷體" w:hAnsi="Arial" w:cs="Arial" w:hint="eastAsia"/>
          <w:lang w:val="it-IT"/>
        </w:rPr>
        <w:t>產品均為可</w:t>
      </w:r>
      <w:proofErr w:type="gramEnd"/>
      <w:r w:rsidRPr="009E22FB">
        <w:rPr>
          <w:rFonts w:ascii="Arial" w:eastAsia="標楷體" w:hAnsi="Arial" w:cs="Arial" w:hint="eastAsia"/>
          <w:lang w:val="it-IT"/>
        </w:rPr>
        <w:t>區分之單一商品，其交易價格分別為</w:t>
      </w:r>
      <w:r w:rsidRPr="009E22FB">
        <w:rPr>
          <w:rFonts w:ascii="Arial" w:eastAsia="標楷體" w:hAnsi="Arial" w:cs="Arial" w:hint="eastAsia"/>
          <w:lang w:val="it-IT"/>
        </w:rPr>
        <w:t>$</w:t>
      </w:r>
      <w:r>
        <w:rPr>
          <w:rFonts w:ascii="Arial" w:eastAsia="標楷體" w:hAnsi="Arial" w:cs="Arial"/>
          <w:lang w:val="it-IT"/>
        </w:rPr>
        <w:t>4</w:t>
      </w:r>
      <w:r>
        <w:rPr>
          <w:rFonts w:ascii="Arial" w:eastAsia="標楷體" w:hAnsi="Arial" w:cs="Arial" w:hint="eastAsia"/>
          <w:lang w:val="it-IT"/>
        </w:rPr>
        <w:t>0</w:t>
      </w:r>
      <w:r>
        <w:rPr>
          <w:rFonts w:ascii="Arial" w:eastAsia="標楷體" w:hAnsi="Arial" w:cs="Arial" w:hint="eastAsia"/>
          <w:lang w:val="it-IT"/>
        </w:rPr>
        <w:t>及</w:t>
      </w:r>
      <w:r w:rsidRPr="009E22FB">
        <w:rPr>
          <w:rFonts w:ascii="Arial" w:eastAsia="標楷體" w:hAnsi="Arial" w:cs="Arial" w:hint="eastAsia"/>
          <w:lang w:val="it-IT"/>
        </w:rPr>
        <w:t>$</w:t>
      </w:r>
      <w:r w:rsidRPr="009E22FB">
        <w:rPr>
          <w:rFonts w:ascii="Arial" w:eastAsia="標楷體" w:hAnsi="Arial" w:cs="Arial"/>
          <w:lang w:val="it-IT"/>
        </w:rPr>
        <w:t>60</w:t>
      </w:r>
      <w:r w:rsidRPr="009E22FB">
        <w:rPr>
          <w:rFonts w:ascii="Arial" w:eastAsia="標楷體" w:hAnsi="Arial" w:cs="Arial" w:hint="eastAsia"/>
          <w:lang w:val="it-IT"/>
        </w:rPr>
        <w:t>。</w:t>
      </w:r>
      <w:proofErr w:type="gramStart"/>
      <w:r w:rsidRPr="009E22FB">
        <w:rPr>
          <w:rFonts w:ascii="Arial" w:eastAsia="標楷體" w:hAnsi="Arial" w:cs="Arial" w:hint="eastAsia"/>
          <w:lang w:val="it-IT"/>
        </w:rPr>
        <w:t>若甲公司</w:t>
      </w:r>
      <w:proofErr w:type="gramEnd"/>
      <w:r w:rsidRPr="009E22FB">
        <w:rPr>
          <w:rFonts w:ascii="Arial" w:eastAsia="標楷體" w:hAnsi="Arial" w:cs="Arial" w:hint="eastAsia"/>
          <w:lang w:val="it-IT"/>
        </w:rPr>
        <w:t>如期履約，該合約對甲公司</w:t>
      </w:r>
      <w:r w:rsidRPr="009E22FB">
        <w:rPr>
          <w:rFonts w:ascii="Arial" w:eastAsia="標楷體" w:hAnsi="Arial" w:cs="Arial" w:hint="eastAsia"/>
          <w:lang w:val="it-IT"/>
        </w:rPr>
        <w:t>2</w:t>
      </w:r>
      <w:r w:rsidRPr="009E22FB">
        <w:rPr>
          <w:rFonts w:ascii="Arial" w:eastAsia="標楷體" w:hAnsi="Arial" w:cs="Arial"/>
          <w:lang w:val="it-IT"/>
        </w:rPr>
        <w:t>0X1</w:t>
      </w:r>
      <w:r>
        <w:rPr>
          <w:rFonts w:ascii="Arial" w:eastAsia="標楷體" w:hAnsi="Arial" w:cs="Arial" w:hint="eastAsia"/>
          <w:lang w:val="it-IT"/>
        </w:rPr>
        <w:t>年收入之影響</w:t>
      </w:r>
      <w:r w:rsidRPr="009E22FB">
        <w:rPr>
          <w:rFonts w:ascii="Arial" w:eastAsia="標楷體" w:hAnsi="Arial" w:cs="Arial" w:hint="eastAsia"/>
          <w:lang w:val="it-IT"/>
        </w:rPr>
        <w:t>金額為</w:t>
      </w:r>
      <w:r w:rsidRPr="009E22FB">
        <w:rPr>
          <w:rFonts w:ascii="Arial" w:eastAsia="標楷體" w:hAnsi="Arial" w:cs="Arial" w:hint="eastAsia"/>
          <w:lang w:val="it-IT"/>
        </w:rPr>
        <w:t>(</w:t>
      </w:r>
      <w:r w:rsidRPr="009E22FB">
        <w:rPr>
          <w:rFonts w:ascii="Arial" w:eastAsia="標楷體" w:hAnsi="Arial" w:cs="Arial" w:hint="eastAsia"/>
          <w:lang w:val="it-IT"/>
        </w:rPr>
        <w:t>不考慮所得稅</w:t>
      </w:r>
      <w:r w:rsidRPr="009E22FB">
        <w:rPr>
          <w:rFonts w:ascii="Arial" w:eastAsia="標楷體" w:hAnsi="Arial" w:cs="Arial" w:hint="eastAsia"/>
          <w:lang w:val="it-IT"/>
        </w:rPr>
        <w:t>)</w:t>
      </w:r>
      <w:r>
        <w:rPr>
          <w:rFonts w:ascii="Arial" w:eastAsia="標楷體" w:hAnsi="Arial" w:cs="Arial" w:hint="eastAsia"/>
          <w:lang w:val="it-IT"/>
        </w:rPr>
        <w:t>：</w:t>
      </w:r>
    </w:p>
    <w:p w:rsidR="00A53DB4" w:rsidRDefault="00A53DB4" w:rsidP="00A53DB4">
      <w:pPr>
        <w:pStyle w:val="SFI1"/>
        <w:ind w:leftChars="178" w:left="787" w:hangingChars="150" w:hanging="360"/>
        <w:rPr>
          <w:rFonts w:ascii="Arial" w:hAnsi="Arial" w:cs="Arial" w:hint="eastAsia"/>
          <w:lang w:val="it-IT"/>
        </w:rPr>
      </w:pPr>
      <w:r>
        <w:rPr>
          <w:rFonts w:ascii="Arial" w:hAnsi="Arial" w:cs="Arial" w:hint="eastAsia"/>
          <w:lang w:val="it-IT"/>
        </w:rPr>
        <w:t>(A)</w:t>
      </w:r>
      <w:r w:rsidRPr="009E22FB">
        <w:rPr>
          <w:rFonts w:ascii="Arial" w:hAnsi="Arial" w:cs="Arial"/>
          <w:lang w:val="it-IT"/>
        </w:rPr>
        <w:t>$0</w:t>
      </w:r>
      <w:r>
        <w:rPr>
          <w:rFonts w:ascii="Arial" w:hAnsi="Arial" w:cs="Arial" w:hint="eastAsia"/>
          <w:lang w:val="it-IT"/>
        </w:rPr>
        <w:tab/>
        <w:t>(B)</w:t>
      </w:r>
      <w:r w:rsidRPr="009E22FB">
        <w:rPr>
          <w:rFonts w:ascii="Arial" w:hAnsi="Arial" w:cs="Arial"/>
          <w:lang w:val="it-IT"/>
        </w:rPr>
        <w:t>$40</w:t>
      </w:r>
      <w:r>
        <w:rPr>
          <w:rFonts w:ascii="Arial" w:hAnsi="Arial" w:cs="Arial" w:hint="eastAsia"/>
          <w:lang w:val="it-IT"/>
        </w:rPr>
        <w:tab/>
        <w:t>(C)</w:t>
      </w:r>
      <w:r w:rsidRPr="009E22FB">
        <w:rPr>
          <w:rFonts w:ascii="Arial" w:hAnsi="Arial" w:cs="Arial"/>
          <w:lang w:val="it-IT"/>
        </w:rPr>
        <w:t>$60</w:t>
      </w:r>
      <w:r>
        <w:rPr>
          <w:rFonts w:ascii="Arial" w:hAnsi="Arial" w:cs="Arial" w:hint="eastAsia"/>
          <w:lang w:val="it-IT"/>
        </w:rPr>
        <w:tab/>
        <w:t>(D)</w:t>
      </w:r>
      <w:r w:rsidRPr="009E22FB">
        <w:rPr>
          <w:rFonts w:ascii="Arial" w:hAnsi="Arial" w:cs="Arial"/>
          <w:lang w:val="it-IT"/>
        </w:rPr>
        <w:t>$100</w:t>
      </w:r>
    </w:p>
    <w:p w:rsidR="009524A1" w:rsidRPr="009E22FB" w:rsidRDefault="009524A1" w:rsidP="00A53DB4">
      <w:pPr>
        <w:pStyle w:val="SFI1"/>
        <w:ind w:leftChars="178" w:left="787" w:hangingChars="150" w:hanging="360"/>
        <w:rPr>
          <w:rFonts w:ascii="Arial" w:hAnsi="Arial" w:cs="Arial"/>
          <w:lang w:val="it-IT"/>
        </w:rPr>
      </w:pPr>
      <w:bookmarkStart w:id="2" w:name="_GoBack"/>
      <w:bookmarkEnd w:id="2"/>
    </w:p>
    <w:p w:rsidR="009E22FB" w:rsidRPr="009E22FB" w:rsidRDefault="00AF2F7F" w:rsidP="00D018FC">
      <w:pPr>
        <w:snapToGrid w:val="0"/>
        <w:spacing w:before="100" w:after="60"/>
        <w:ind w:left="826" w:hanging="392"/>
        <w:jc w:val="both"/>
        <w:rPr>
          <w:rFonts w:ascii="Arial" w:eastAsia="標楷體" w:hAnsi="Arial" w:cs="Arial"/>
          <w:lang w:val="it-IT"/>
        </w:rPr>
      </w:pPr>
      <w:r>
        <w:rPr>
          <w:rFonts w:ascii="Arial" w:eastAsia="標楷體" w:hAnsi="Arial" w:cs="Arial" w:hint="eastAsia"/>
          <w:lang w:val="it-IT"/>
        </w:rPr>
        <w:lastRenderedPageBreak/>
        <w:t>25.</w:t>
      </w:r>
      <w:r w:rsidR="009E22FB" w:rsidRPr="009E22FB">
        <w:rPr>
          <w:rFonts w:ascii="Arial" w:eastAsia="標楷體" w:hAnsi="Arial" w:cs="Arial" w:hint="eastAsia"/>
          <w:lang w:val="it-IT"/>
        </w:rPr>
        <w:t>承上題，關於該合約對甲公司</w:t>
      </w:r>
      <w:r w:rsidR="009E22FB" w:rsidRPr="009E22FB">
        <w:rPr>
          <w:rFonts w:ascii="Arial" w:eastAsia="標楷體" w:hAnsi="Arial" w:cs="Arial" w:hint="eastAsia"/>
          <w:lang w:val="it-IT"/>
        </w:rPr>
        <w:t>2</w:t>
      </w:r>
      <w:r w:rsidR="009E22FB" w:rsidRPr="009E22FB">
        <w:rPr>
          <w:rFonts w:ascii="Arial" w:eastAsia="標楷體" w:hAnsi="Arial" w:cs="Arial"/>
          <w:lang w:val="it-IT"/>
        </w:rPr>
        <w:t>0X1</w:t>
      </w:r>
      <w:r w:rsidR="009E22FB" w:rsidRPr="009E22FB">
        <w:rPr>
          <w:rFonts w:ascii="Arial" w:eastAsia="標楷體" w:hAnsi="Arial" w:cs="Arial" w:hint="eastAsia"/>
          <w:lang w:val="it-IT"/>
        </w:rPr>
        <w:t>年資產負債表之影響，下列敘述何者正確？</w:t>
      </w:r>
    </w:p>
    <w:p w:rsidR="004968FE" w:rsidRDefault="00BB563D" w:rsidP="004968FE">
      <w:pPr>
        <w:pStyle w:val="SFI1"/>
        <w:ind w:leftChars="178" w:left="787" w:hangingChars="150" w:hanging="360"/>
        <w:rPr>
          <w:rFonts w:ascii="Arial" w:hAnsi="Arial" w:cs="Arial"/>
          <w:lang w:val="it-IT"/>
        </w:rPr>
      </w:pPr>
      <w:r>
        <w:rPr>
          <w:rFonts w:ascii="Arial" w:hAnsi="Arial" w:cs="Arial" w:hint="eastAsia"/>
          <w:lang w:val="it-IT"/>
        </w:rPr>
        <w:t xml:space="preserve">   </w:t>
      </w:r>
      <w:r w:rsidR="004968FE">
        <w:rPr>
          <w:rFonts w:ascii="Arial" w:hAnsi="Arial" w:cs="Arial" w:hint="eastAsia"/>
          <w:lang w:val="it-IT"/>
        </w:rPr>
        <w:t>(A)</w:t>
      </w:r>
      <w:r w:rsidR="009E22FB" w:rsidRPr="009E22FB">
        <w:rPr>
          <w:rFonts w:ascii="Arial" w:hAnsi="Arial" w:cs="Arial" w:hint="eastAsia"/>
          <w:lang w:val="it-IT"/>
        </w:rPr>
        <w:t>應收帳款增加</w:t>
      </w:r>
      <w:r w:rsidR="009E22FB" w:rsidRPr="009E22FB">
        <w:rPr>
          <w:rFonts w:ascii="Arial" w:hAnsi="Arial" w:cs="Arial"/>
          <w:lang w:val="it-IT"/>
        </w:rPr>
        <w:t>$100</w:t>
      </w:r>
      <w:r w:rsidR="004968FE">
        <w:rPr>
          <w:rFonts w:ascii="Arial" w:hAnsi="Arial" w:cs="Arial" w:hint="eastAsia"/>
          <w:lang w:val="it-IT"/>
        </w:rPr>
        <w:tab/>
      </w:r>
      <w:r w:rsidR="00454B03">
        <w:rPr>
          <w:rFonts w:ascii="Arial" w:hAnsi="Arial" w:cs="Arial" w:hint="eastAsia"/>
          <w:lang w:val="it-IT"/>
        </w:rPr>
        <w:t>(B)</w:t>
      </w:r>
      <w:r w:rsidR="009E22FB" w:rsidRPr="009E22FB">
        <w:rPr>
          <w:rFonts w:ascii="Arial" w:hAnsi="Arial" w:cs="Arial" w:hint="eastAsia"/>
          <w:lang w:val="it-IT"/>
        </w:rPr>
        <w:t>合約資產增加</w:t>
      </w:r>
      <w:r w:rsidR="009E22FB" w:rsidRPr="009E22FB">
        <w:rPr>
          <w:rFonts w:ascii="Arial" w:hAnsi="Arial" w:cs="Arial"/>
          <w:lang w:val="it-IT"/>
        </w:rPr>
        <w:t>$100</w:t>
      </w:r>
    </w:p>
    <w:p w:rsidR="009E22FB" w:rsidRPr="009E22FB" w:rsidRDefault="00BB563D" w:rsidP="004968FE">
      <w:pPr>
        <w:pStyle w:val="SFI1"/>
        <w:ind w:leftChars="178" w:left="787" w:hangingChars="150" w:hanging="360"/>
        <w:rPr>
          <w:rFonts w:ascii="Arial" w:hAnsi="Arial" w:cs="Arial"/>
          <w:lang w:val="it-IT"/>
        </w:rPr>
      </w:pPr>
      <w:r>
        <w:rPr>
          <w:rFonts w:ascii="Arial" w:hAnsi="Arial" w:cs="Arial" w:hint="eastAsia"/>
          <w:lang w:val="it-IT"/>
        </w:rPr>
        <w:t xml:space="preserve">   </w:t>
      </w:r>
      <w:r w:rsidR="004968FE">
        <w:rPr>
          <w:rFonts w:ascii="Arial" w:hAnsi="Arial" w:cs="Arial" w:hint="eastAsia"/>
          <w:lang w:val="it-IT"/>
        </w:rPr>
        <w:t>(C)</w:t>
      </w:r>
      <w:r w:rsidR="009E22FB" w:rsidRPr="009E22FB">
        <w:rPr>
          <w:rFonts w:ascii="Arial" w:hAnsi="Arial" w:cs="Arial" w:hint="eastAsia"/>
          <w:lang w:val="it-IT"/>
        </w:rPr>
        <w:t>應收帳款增加</w:t>
      </w:r>
      <w:r w:rsidR="009E22FB" w:rsidRPr="009E22FB">
        <w:rPr>
          <w:rFonts w:ascii="Arial" w:hAnsi="Arial" w:cs="Arial"/>
          <w:lang w:val="it-IT"/>
        </w:rPr>
        <w:t>$40</w:t>
      </w:r>
      <w:r w:rsidR="004968FE">
        <w:rPr>
          <w:rFonts w:ascii="Arial" w:hAnsi="Arial" w:cs="Arial" w:hint="eastAsia"/>
          <w:lang w:val="it-IT"/>
        </w:rPr>
        <w:tab/>
      </w:r>
      <w:r w:rsidR="00D018FC">
        <w:rPr>
          <w:rFonts w:ascii="Arial" w:hAnsi="Arial" w:cs="Arial" w:hint="eastAsia"/>
          <w:lang w:val="it-IT"/>
        </w:rPr>
        <w:tab/>
      </w:r>
      <w:r w:rsidR="00454B03">
        <w:rPr>
          <w:rFonts w:ascii="Arial" w:hAnsi="Arial" w:cs="Arial" w:hint="eastAsia"/>
          <w:lang w:val="it-IT"/>
        </w:rPr>
        <w:t>(D)</w:t>
      </w:r>
      <w:r w:rsidR="009E22FB" w:rsidRPr="009E22FB">
        <w:rPr>
          <w:rFonts w:ascii="Arial" w:hAnsi="Arial" w:cs="Arial" w:hint="eastAsia"/>
          <w:lang w:val="it-IT"/>
        </w:rPr>
        <w:t>合約資產增加</w:t>
      </w:r>
      <w:r w:rsidR="009E22FB" w:rsidRPr="009E22FB">
        <w:rPr>
          <w:rFonts w:ascii="Arial" w:hAnsi="Arial" w:cs="Arial"/>
          <w:lang w:val="it-IT"/>
        </w:rPr>
        <w:t>$40</w:t>
      </w:r>
    </w:p>
    <w:p w:rsidR="009E22FB" w:rsidRPr="009E22FB" w:rsidRDefault="00AF2F7F" w:rsidP="00AF2F7F">
      <w:pPr>
        <w:snapToGrid w:val="0"/>
        <w:spacing w:before="100" w:after="60"/>
        <w:ind w:leftChars="187" w:left="841" w:hanging="392"/>
        <w:jc w:val="both"/>
        <w:rPr>
          <w:rFonts w:ascii="Arial" w:eastAsia="標楷體" w:hAnsi="Arial" w:cs="Arial"/>
          <w:lang w:val="it-IT"/>
        </w:rPr>
      </w:pPr>
      <w:r>
        <w:rPr>
          <w:rFonts w:ascii="Arial" w:eastAsia="標楷體" w:hAnsi="Arial" w:cs="Arial" w:hint="eastAsia"/>
          <w:lang w:val="it-IT"/>
        </w:rPr>
        <w:t>26.</w:t>
      </w:r>
      <w:r w:rsidR="009E22FB" w:rsidRPr="009E22FB">
        <w:rPr>
          <w:rFonts w:ascii="Arial" w:eastAsia="標楷體" w:hAnsi="Arial" w:cs="Arial" w:hint="eastAsia"/>
          <w:lang w:val="it-IT"/>
        </w:rPr>
        <w:t>就使公司周轉所需現金極小化之目的而言，下列敘述何者錯誤</w:t>
      </w:r>
      <w:r w:rsidR="009E22FB" w:rsidRPr="009E22FB">
        <w:rPr>
          <w:rFonts w:ascii="Arial" w:eastAsia="標楷體" w:hAnsi="Arial" w:cs="Arial" w:hint="eastAsia"/>
          <w:lang w:val="it-IT"/>
        </w:rPr>
        <w:t>(</w:t>
      </w:r>
      <w:r w:rsidR="009E22FB" w:rsidRPr="009E22FB">
        <w:rPr>
          <w:rFonts w:ascii="Arial" w:eastAsia="標楷體" w:hAnsi="Arial" w:cs="Arial" w:hint="eastAsia"/>
          <w:lang w:val="it-IT"/>
        </w:rPr>
        <w:t>假設其他因素不變</w:t>
      </w:r>
      <w:r w:rsidR="009E22FB" w:rsidRPr="009E22FB">
        <w:rPr>
          <w:rFonts w:ascii="Arial" w:eastAsia="標楷體" w:hAnsi="Arial" w:cs="Arial" w:hint="eastAsia"/>
          <w:lang w:val="it-IT"/>
        </w:rPr>
        <w:t>)</w:t>
      </w:r>
      <w:r w:rsidR="009E22FB" w:rsidRPr="009E22FB">
        <w:rPr>
          <w:rFonts w:ascii="Arial" w:eastAsia="標楷體" w:hAnsi="Arial" w:cs="Arial" w:hint="eastAsia"/>
          <w:lang w:val="it-IT"/>
        </w:rPr>
        <w:t>？</w:t>
      </w:r>
    </w:p>
    <w:p w:rsidR="004968FE" w:rsidRDefault="00AF2F7F" w:rsidP="00AF2F7F">
      <w:pPr>
        <w:pStyle w:val="SFI1"/>
        <w:ind w:leftChars="178" w:left="787" w:hangingChars="150" w:hanging="360"/>
        <w:rPr>
          <w:rFonts w:ascii="Arial" w:hAnsi="Arial" w:cs="Arial"/>
          <w:lang w:val="it-IT"/>
        </w:rPr>
      </w:pPr>
      <w:r>
        <w:rPr>
          <w:rFonts w:ascii="Arial" w:hAnsi="Arial" w:cs="Arial" w:hint="eastAsia"/>
          <w:lang w:val="it-IT"/>
        </w:rPr>
        <w:tab/>
      </w:r>
      <w:r w:rsidR="00D018FC">
        <w:rPr>
          <w:rFonts w:ascii="Arial" w:hAnsi="Arial" w:cs="Arial" w:hint="eastAsia"/>
          <w:lang w:val="it-IT"/>
        </w:rPr>
        <w:t>(A)</w:t>
      </w:r>
      <w:r w:rsidR="009E22FB" w:rsidRPr="009E22FB">
        <w:rPr>
          <w:rFonts w:ascii="Arial" w:hAnsi="Arial" w:cs="Arial" w:hint="eastAsia"/>
          <w:lang w:val="it-IT"/>
        </w:rPr>
        <w:t>增加賒銷金額</w:t>
      </w:r>
      <w:r w:rsidR="004968FE">
        <w:rPr>
          <w:rFonts w:ascii="Arial" w:hAnsi="Arial" w:cs="Arial" w:hint="eastAsia"/>
          <w:lang w:val="it-IT"/>
        </w:rPr>
        <w:tab/>
      </w:r>
      <w:r w:rsidR="004968FE">
        <w:rPr>
          <w:rFonts w:ascii="Arial" w:hAnsi="Arial" w:cs="Arial" w:hint="eastAsia"/>
          <w:lang w:val="it-IT"/>
        </w:rPr>
        <w:tab/>
      </w:r>
      <w:r w:rsidR="00454B03">
        <w:rPr>
          <w:rFonts w:ascii="Arial" w:hAnsi="Arial" w:cs="Arial" w:hint="eastAsia"/>
          <w:lang w:val="it-IT"/>
        </w:rPr>
        <w:t>(B)</w:t>
      </w:r>
      <w:r w:rsidR="009E22FB" w:rsidRPr="009E22FB">
        <w:rPr>
          <w:rFonts w:ascii="Arial" w:hAnsi="Arial" w:cs="Arial" w:hint="eastAsia"/>
          <w:lang w:val="it-IT"/>
        </w:rPr>
        <w:t>增加銷貨成本金額</w:t>
      </w:r>
    </w:p>
    <w:p w:rsidR="009E22FB" w:rsidRPr="009E22FB" w:rsidRDefault="00AF2F7F" w:rsidP="00AF2F7F">
      <w:pPr>
        <w:pStyle w:val="SFI1"/>
        <w:ind w:leftChars="178" w:left="787" w:hangingChars="150" w:hanging="360"/>
        <w:rPr>
          <w:rFonts w:ascii="Arial" w:hAnsi="Arial" w:cs="Arial"/>
          <w:lang w:val="it-IT"/>
        </w:rPr>
      </w:pPr>
      <w:r>
        <w:rPr>
          <w:rFonts w:ascii="Arial" w:hAnsi="Arial" w:cs="Arial" w:hint="eastAsia"/>
          <w:lang w:val="it-IT"/>
        </w:rPr>
        <w:tab/>
      </w:r>
      <w:r w:rsidR="00D018FC">
        <w:rPr>
          <w:rFonts w:ascii="Arial" w:hAnsi="Arial" w:cs="Arial" w:hint="eastAsia"/>
          <w:lang w:val="it-IT"/>
        </w:rPr>
        <w:t>(C)</w:t>
      </w:r>
      <w:r w:rsidR="009E22FB" w:rsidRPr="009E22FB">
        <w:rPr>
          <w:rFonts w:ascii="Arial" w:hAnsi="Arial" w:cs="Arial" w:hint="eastAsia"/>
          <w:lang w:val="it-IT"/>
        </w:rPr>
        <w:t>增加賒購金額</w:t>
      </w:r>
      <w:r w:rsidR="004968FE">
        <w:rPr>
          <w:rFonts w:ascii="Arial" w:hAnsi="Arial" w:cs="Arial" w:hint="eastAsia"/>
          <w:lang w:val="it-IT"/>
        </w:rPr>
        <w:tab/>
      </w:r>
      <w:r w:rsidR="004968FE">
        <w:rPr>
          <w:rFonts w:ascii="Arial" w:hAnsi="Arial" w:cs="Arial" w:hint="eastAsia"/>
          <w:lang w:val="it-IT"/>
        </w:rPr>
        <w:tab/>
      </w:r>
      <w:r w:rsidR="00454B03">
        <w:rPr>
          <w:rFonts w:ascii="Arial" w:hAnsi="Arial" w:cs="Arial" w:hint="eastAsia"/>
          <w:lang w:val="it-IT"/>
        </w:rPr>
        <w:t>(D)</w:t>
      </w:r>
      <w:r w:rsidR="009E22FB" w:rsidRPr="009E22FB">
        <w:rPr>
          <w:rFonts w:ascii="Arial" w:hAnsi="Arial" w:cs="Arial" w:hint="eastAsia"/>
          <w:lang w:val="it-IT"/>
        </w:rPr>
        <w:t>增加應付帳款金額</w:t>
      </w:r>
    </w:p>
    <w:p w:rsidR="009E22FB" w:rsidRPr="009E22FB" w:rsidRDefault="00AF2F7F" w:rsidP="00AF2F7F">
      <w:pPr>
        <w:snapToGrid w:val="0"/>
        <w:spacing w:before="100" w:after="60"/>
        <w:ind w:left="826" w:hanging="400"/>
        <w:jc w:val="both"/>
        <w:rPr>
          <w:rFonts w:ascii="Arial" w:eastAsia="標楷體" w:hAnsi="Arial" w:cs="Arial"/>
          <w:lang w:val="it-IT"/>
        </w:rPr>
      </w:pPr>
      <w:r>
        <w:rPr>
          <w:rFonts w:ascii="Arial" w:eastAsia="標楷體" w:hAnsi="Arial" w:cs="Arial" w:hint="eastAsia"/>
          <w:lang w:val="it-IT"/>
        </w:rPr>
        <w:t>27.</w:t>
      </w:r>
      <w:r w:rsidR="009E22FB" w:rsidRPr="009E22FB">
        <w:rPr>
          <w:rFonts w:ascii="Arial" w:eastAsia="標楷體" w:hAnsi="Arial" w:cs="Arial"/>
          <w:lang w:val="it-IT"/>
        </w:rPr>
        <w:t>甲公司</w:t>
      </w:r>
      <w:r w:rsidR="009E22FB" w:rsidRPr="009E22FB">
        <w:rPr>
          <w:rFonts w:ascii="Arial" w:eastAsia="標楷體" w:hAnsi="Arial" w:cs="Arial" w:hint="eastAsia"/>
          <w:lang w:val="it-IT"/>
        </w:rPr>
        <w:t>於</w:t>
      </w:r>
      <w:r w:rsidR="009E22FB" w:rsidRPr="009E22FB">
        <w:rPr>
          <w:rFonts w:ascii="Arial" w:eastAsia="標楷體" w:hAnsi="Arial" w:cs="Arial" w:hint="eastAsia"/>
          <w:lang w:val="it-IT"/>
        </w:rPr>
        <w:t>2</w:t>
      </w:r>
      <w:r w:rsidR="009E22FB" w:rsidRPr="009E22FB">
        <w:rPr>
          <w:rFonts w:ascii="Arial" w:eastAsia="標楷體" w:hAnsi="Arial" w:cs="Arial"/>
          <w:lang w:val="it-IT"/>
        </w:rPr>
        <w:t>0X1</w:t>
      </w:r>
      <w:r w:rsidR="009E22FB" w:rsidRPr="009E22FB">
        <w:rPr>
          <w:rFonts w:ascii="Arial" w:eastAsia="標楷體" w:hAnsi="Arial" w:cs="Arial"/>
          <w:lang w:val="it-IT"/>
        </w:rPr>
        <w:t>年</w:t>
      </w:r>
      <w:r w:rsidR="009E22FB" w:rsidRPr="009E22FB">
        <w:rPr>
          <w:rFonts w:ascii="Arial" w:eastAsia="標楷體" w:hAnsi="Arial" w:cs="Arial" w:hint="eastAsia"/>
          <w:lang w:val="it-IT"/>
        </w:rPr>
        <w:t>底平價</w:t>
      </w:r>
      <w:r w:rsidR="009E22FB" w:rsidRPr="009E22FB">
        <w:rPr>
          <w:rFonts w:ascii="Arial" w:eastAsia="標楷體" w:hAnsi="Arial" w:cs="Arial"/>
          <w:lang w:val="it-IT"/>
        </w:rPr>
        <w:t>購入</w:t>
      </w:r>
      <w:r w:rsidR="009E22FB" w:rsidRPr="009E22FB">
        <w:rPr>
          <w:rFonts w:ascii="Arial" w:eastAsia="標楷體" w:hAnsi="Arial" w:cs="Arial" w:hint="eastAsia"/>
          <w:lang w:val="it-IT"/>
        </w:rPr>
        <w:t>債券投資</w:t>
      </w:r>
      <w:r w:rsidR="009E22FB" w:rsidRPr="009E22FB">
        <w:rPr>
          <w:rFonts w:ascii="Arial" w:eastAsia="標楷體" w:hAnsi="Arial" w:cs="Arial" w:hint="eastAsia"/>
          <w:lang w:val="it-IT"/>
        </w:rPr>
        <w:t>$100</w:t>
      </w:r>
      <w:r w:rsidR="009E22FB" w:rsidRPr="009E22FB">
        <w:rPr>
          <w:rFonts w:ascii="Arial" w:eastAsia="標楷體" w:hAnsi="Arial" w:cs="Arial"/>
          <w:lang w:val="it-IT"/>
        </w:rPr>
        <w:t>,000</w:t>
      </w:r>
      <w:r w:rsidR="009E22FB" w:rsidRPr="009E22FB">
        <w:rPr>
          <w:rFonts w:ascii="Arial" w:eastAsia="標楷體" w:hAnsi="Arial" w:cs="Arial"/>
          <w:lang w:val="it-IT"/>
        </w:rPr>
        <w:t>並分類為</w:t>
      </w:r>
      <w:r w:rsidR="009E22FB" w:rsidRPr="009E22FB">
        <w:rPr>
          <w:rFonts w:ascii="Arial" w:eastAsia="標楷體" w:hAnsi="Arial" w:cs="Arial" w:hint="eastAsia"/>
          <w:lang w:val="it-IT"/>
        </w:rPr>
        <w:t>按攤銷後成本衡量之金融資產，該投資非屬購入或創始之信用減損金融資產。甲公司於</w:t>
      </w:r>
      <w:r w:rsidR="009E22FB" w:rsidRPr="009E22FB">
        <w:rPr>
          <w:rFonts w:ascii="Arial" w:eastAsia="標楷體" w:hAnsi="Arial" w:cs="Arial" w:hint="eastAsia"/>
          <w:lang w:val="it-IT"/>
        </w:rPr>
        <w:t>2</w:t>
      </w:r>
      <w:r w:rsidR="009E22FB" w:rsidRPr="009E22FB">
        <w:rPr>
          <w:rFonts w:ascii="Arial" w:eastAsia="標楷體" w:hAnsi="Arial" w:cs="Arial"/>
          <w:lang w:val="it-IT"/>
        </w:rPr>
        <w:t>0X1</w:t>
      </w:r>
      <w:r w:rsidR="009E22FB" w:rsidRPr="009E22FB">
        <w:rPr>
          <w:rFonts w:ascii="Arial" w:eastAsia="標楷體" w:hAnsi="Arial" w:cs="Arial"/>
          <w:lang w:val="it-IT"/>
        </w:rPr>
        <w:t>年</w:t>
      </w:r>
      <w:r w:rsidR="009E22FB" w:rsidRPr="009E22FB">
        <w:rPr>
          <w:rFonts w:ascii="Arial" w:eastAsia="標楷體" w:hAnsi="Arial" w:cs="Arial" w:hint="eastAsia"/>
          <w:lang w:val="it-IT"/>
        </w:rPr>
        <w:t>底評估該投資之</w:t>
      </w:r>
      <w:r w:rsidR="009E22FB" w:rsidRPr="009E22FB">
        <w:rPr>
          <w:rFonts w:ascii="Arial" w:eastAsia="標楷體" w:hAnsi="Arial" w:cs="Arial" w:hint="eastAsia"/>
          <w:lang w:val="it-IT"/>
        </w:rPr>
        <w:t>12</w:t>
      </w:r>
      <w:r w:rsidR="009E22FB" w:rsidRPr="009E22FB">
        <w:rPr>
          <w:rFonts w:ascii="Arial" w:eastAsia="標楷體" w:hAnsi="Arial" w:cs="Arial" w:hint="eastAsia"/>
          <w:lang w:val="it-IT"/>
        </w:rPr>
        <w:t>個月預期信用損失為</w:t>
      </w:r>
      <w:r w:rsidR="009E22FB" w:rsidRPr="009E22FB">
        <w:rPr>
          <w:rFonts w:ascii="Arial" w:eastAsia="標楷體" w:hAnsi="Arial" w:cs="Arial"/>
          <w:lang w:val="it-IT"/>
        </w:rPr>
        <w:t>$3</w:t>
      </w:r>
      <w:r w:rsidR="009E22FB" w:rsidRPr="009E22FB">
        <w:rPr>
          <w:rFonts w:ascii="Arial" w:eastAsia="標楷體" w:hAnsi="Arial" w:cs="Arial" w:hint="eastAsia"/>
          <w:lang w:val="it-IT"/>
        </w:rPr>
        <w:t>,000</w:t>
      </w:r>
      <w:r w:rsidR="009E22FB" w:rsidRPr="009E22FB">
        <w:rPr>
          <w:rFonts w:ascii="Arial" w:eastAsia="標楷體" w:hAnsi="Arial" w:cs="Arial" w:hint="eastAsia"/>
          <w:lang w:val="it-IT"/>
        </w:rPr>
        <w:t>，存續期間預期信用損失為</w:t>
      </w:r>
      <w:r w:rsidR="009E22FB" w:rsidRPr="009E22FB">
        <w:rPr>
          <w:rFonts w:ascii="Arial" w:eastAsia="標楷體" w:hAnsi="Arial" w:cs="Arial"/>
          <w:lang w:val="it-IT"/>
        </w:rPr>
        <w:t>$</w:t>
      </w:r>
      <w:r w:rsidR="009E22FB" w:rsidRPr="009E22FB">
        <w:rPr>
          <w:rFonts w:ascii="Arial" w:eastAsia="標楷體" w:hAnsi="Arial" w:cs="Arial" w:hint="eastAsia"/>
          <w:lang w:val="it-IT"/>
        </w:rPr>
        <w:t>5,000</w:t>
      </w:r>
      <w:r w:rsidR="009E22FB" w:rsidRPr="009E22FB">
        <w:rPr>
          <w:rFonts w:ascii="Arial" w:eastAsia="標楷體" w:hAnsi="Arial" w:cs="Arial" w:hint="eastAsia"/>
          <w:lang w:val="it-IT"/>
        </w:rPr>
        <w:t>。該投資於甲公司</w:t>
      </w:r>
      <w:r w:rsidR="009E22FB" w:rsidRPr="009E22FB">
        <w:rPr>
          <w:rFonts w:ascii="Arial" w:eastAsia="標楷體" w:hAnsi="Arial" w:cs="Arial" w:hint="eastAsia"/>
          <w:lang w:val="it-IT"/>
        </w:rPr>
        <w:t>2</w:t>
      </w:r>
      <w:r w:rsidR="009E22FB" w:rsidRPr="009E22FB">
        <w:rPr>
          <w:rFonts w:ascii="Arial" w:eastAsia="標楷體" w:hAnsi="Arial" w:cs="Arial"/>
          <w:lang w:val="it-IT"/>
        </w:rPr>
        <w:t>0X1</w:t>
      </w:r>
      <w:r w:rsidR="009E22FB" w:rsidRPr="009E22FB">
        <w:rPr>
          <w:rFonts w:ascii="Arial" w:eastAsia="標楷體" w:hAnsi="Arial" w:cs="Arial"/>
          <w:lang w:val="it-IT"/>
        </w:rPr>
        <w:t>年底資產負債表</w:t>
      </w:r>
      <w:r w:rsidR="009E22FB" w:rsidRPr="009E22FB">
        <w:rPr>
          <w:rFonts w:ascii="Arial" w:eastAsia="標楷體" w:hAnsi="Arial" w:cs="Arial" w:hint="eastAsia"/>
          <w:lang w:val="it-IT"/>
        </w:rPr>
        <w:t>中應列報金額為</w:t>
      </w:r>
      <w:r w:rsidR="009E22FB" w:rsidRPr="009E22FB">
        <w:rPr>
          <w:rFonts w:ascii="Arial" w:eastAsia="標楷體" w:hAnsi="Arial" w:cs="Arial" w:hint="eastAsia"/>
          <w:lang w:val="it-IT"/>
        </w:rPr>
        <w:t>(</w:t>
      </w:r>
      <w:r w:rsidR="009E22FB" w:rsidRPr="009E22FB">
        <w:rPr>
          <w:rFonts w:ascii="Arial" w:eastAsia="標楷體" w:hAnsi="Arial" w:cs="Arial" w:hint="eastAsia"/>
          <w:lang w:val="it-IT"/>
        </w:rPr>
        <w:t>不考慮所得稅與交易成本影響</w:t>
      </w:r>
      <w:r w:rsidR="009E22FB" w:rsidRPr="009E22FB">
        <w:rPr>
          <w:rFonts w:ascii="Arial" w:eastAsia="標楷體" w:hAnsi="Arial" w:cs="Arial" w:hint="eastAsia"/>
          <w:lang w:val="it-IT"/>
        </w:rPr>
        <w:t>)</w:t>
      </w:r>
      <w:r w:rsidR="009E22FB" w:rsidRPr="009E22FB">
        <w:rPr>
          <w:rFonts w:ascii="Arial" w:eastAsia="標楷體" w:hAnsi="Arial" w:cs="Arial" w:hint="eastAsia"/>
          <w:lang w:val="it-IT"/>
        </w:rPr>
        <w:t>：</w:t>
      </w:r>
    </w:p>
    <w:p w:rsidR="009E22FB" w:rsidRPr="009E22FB" w:rsidRDefault="00D628F1" w:rsidP="00AF2F7F">
      <w:pPr>
        <w:pStyle w:val="SFI1"/>
        <w:ind w:leftChars="0" w:left="840" w:firstLineChars="0" w:hanging="276"/>
        <w:rPr>
          <w:rFonts w:ascii="Arial" w:hAnsi="Arial" w:cs="Arial"/>
          <w:lang w:val="it-IT"/>
        </w:rPr>
      </w:pPr>
      <w:r>
        <w:rPr>
          <w:rFonts w:ascii="Arial" w:hAnsi="Arial" w:cs="Arial" w:hint="eastAsia"/>
          <w:lang w:val="it-IT"/>
        </w:rPr>
        <w:tab/>
        <w:t>(A)</w:t>
      </w:r>
      <w:r w:rsidR="009E22FB" w:rsidRPr="009E22FB">
        <w:rPr>
          <w:rFonts w:ascii="Arial" w:hAnsi="Arial" w:cs="Arial" w:hint="eastAsia"/>
          <w:lang w:val="it-IT"/>
        </w:rPr>
        <w:t>$</w:t>
      </w:r>
      <w:r w:rsidR="009E22FB" w:rsidRPr="009E22FB">
        <w:rPr>
          <w:rFonts w:ascii="Arial" w:hAnsi="Arial" w:cs="Arial"/>
          <w:lang w:val="it-IT"/>
        </w:rPr>
        <w:t>92,000</w:t>
      </w:r>
      <w:r w:rsidR="004968FE">
        <w:rPr>
          <w:rFonts w:ascii="Arial" w:hAnsi="Arial" w:cs="Arial" w:hint="eastAsia"/>
          <w:lang w:val="it-IT"/>
        </w:rPr>
        <w:tab/>
      </w:r>
      <w:r w:rsidR="00454B03">
        <w:rPr>
          <w:rFonts w:ascii="Arial" w:hAnsi="Arial" w:cs="Arial" w:hint="eastAsia"/>
          <w:lang w:val="it-IT"/>
        </w:rPr>
        <w:t>(B)</w:t>
      </w:r>
      <w:r w:rsidR="009E22FB" w:rsidRPr="009E22FB">
        <w:rPr>
          <w:rFonts w:ascii="Arial" w:hAnsi="Arial" w:cs="Arial" w:hint="eastAsia"/>
          <w:lang w:val="it-IT"/>
        </w:rPr>
        <w:t>$</w:t>
      </w:r>
      <w:r w:rsidR="009E22FB" w:rsidRPr="009E22FB">
        <w:rPr>
          <w:rFonts w:ascii="Arial" w:hAnsi="Arial" w:cs="Arial"/>
          <w:lang w:val="it-IT"/>
        </w:rPr>
        <w:t>95,000</w:t>
      </w:r>
      <w:r w:rsidR="004968FE">
        <w:rPr>
          <w:rFonts w:ascii="Arial" w:hAnsi="Arial" w:cs="Arial" w:hint="eastAsia"/>
          <w:lang w:val="it-IT"/>
        </w:rPr>
        <w:tab/>
      </w:r>
      <w:r w:rsidR="00454B03">
        <w:rPr>
          <w:rFonts w:ascii="Arial" w:hAnsi="Arial" w:cs="Arial" w:hint="eastAsia"/>
          <w:lang w:val="it-IT"/>
        </w:rPr>
        <w:t>(C)</w:t>
      </w:r>
      <w:r w:rsidR="009E22FB" w:rsidRPr="009E22FB">
        <w:rPr>
          <w:rFonts w:ascii="Arial" w:hAnsi="Arial" w:cs="Arial" w:hint="eastAsia"/>
          <w:lang w:val="it-IT"/>
        </w:rPr>
        <w:t>$</w:t>
      </w:r>
      <w:r w:rsidR="009E22FB" w:rsidRPr="009E22FB">
        <w:rPr>
          <w:rFonts w:ascii="Arial" w:hAnsi="Arial" w:cs="Arial"/>
          <w:lang w:val="it-IT"/>
        </w:rPr>
        <w:t>97,000</w:t>
      </w:r>
      <w:r w:rsidR="004968FE">
        <w:rPr>
          <w:rFonts w:ascii="Arial" w:hAnsi="Arial" w:cs="Arial" w:hint="eastAsia"/>
          <w:lang w:val="it-IT"/>
        </w:rPr>
        <w:tab/>
      </w:r>
      <w:r w:rsidR="00454B03">
        <w:rPr>
          <w:rFonts w:ascii="Arial" w:hAnsi="Arial" w:cs="Arial" w:hint="eastAsia"/>
          <w:lang w:val="it-IT"/>
        </w:rPr>
        <w:t>(D)</w:t>
      </w:r>
      <w:r w:rsidR="009E22FB" w:rsidRPr="009E22FB">
        <w:rPr>
          <w:rFonts w:ascii="Arial" w:hAnsi="Arial" w:cs="Arial" w:hint="eastAsia"/>
          <w:lang w:val="it-IT"/>
        </w:rPr>
        <w:t>$</w:t>
      </w:r>
      <w:r w:rsidR="009E22FB" w:rsidRPr="009E22FB">
        <w:rPr>
          <w:rFonts w:ascii="Arial" w:hAnsi="Arial" w:cs="Arial"/>
          <w:lang w:val="it-IT"/>
        </w:rPr>
        <w:t>100,000</w:t>
      </w:r>
    </w:p>
    <w:p w:rsidR="009E22FB" w:rsidRPr="009E22FB" w:rsidRDefault="007775D0" w:rsidP="00AF2F7F">
      <w:pPr>
        <w:snapToGrid w:val="0"/>
        <w:spacing w:before="100" w:after="60"/>
        <w:ind w:left="784" w:hanging="336"/>
        <w:jc w:val="both"/>
        <w:rPr>
          <w:rFonts w:ascii="Arial" w:eastAsia="標楷體" w:hAnsi="Arial" w:cs="Arial"/>
          <w:lang w:val="it-IT"/>
        </w:rPr>
      </w:pPr>
      <w:r>
        <w:rPr>
          <w:rFonts w:ascii="Arial" w:eastAsia="標楷體" w:hAnsi="Arial" w:cs="Arial" w:hint="eastAsia"/>
          <w:lang w:val="it-IT"/>
        </w:rPr>
        <w:t>28</w:t>
      </w:r>
      <w:r w:rsidR="00AF2F7F">
        <w:rPr>
          <w:rFonts w:ascii="Arial" w:eastAsia="標楷體" w:hAnsi="Arial" w:cs="Arial" w:hint="eastAsia"/>
          <w:lang w:val="it-IT"/>
        </w:rPr>
        <w:t>.</w:t>
      </w:r>
      <w:r w:rsidR="009E22FB" w:rsidRPr="009E22FB">
        <w:rPr>
          <w:rFonts w:ascii="Arial" w:eastAsia="標楷體" w:hAnsi="Arial" w:cs="Arial" w:hint="eastAsia"/>
          <w:lang w:val="it-IT"/>
        </w:rPr>
        <w:t>承上題，</w:t>
      </w:r>
      <w:proofErr w:type="gramStart"/>
      <w:r w:rsidR="009E22FB" w:rsidRPr="009E22FB">
        <w:rPr>
          <w:rFonts w:ascii="Arial" w:eastAsia="標楷體" w:hAnsi="Arial" w:cs="Arial" w:hint="eastAsia"/>
          <w:lang w:val="it-IT"/>
        </w:rPr>
        <w:t>惟甲公司</w:t>
      </w:r>
      <w:proofErr w:type="gramEnd"/>
      <w:r w:rsidR="009E22FB" w:rsidRPr="009E22FB">
        <w:rPr>
          <w:rFonts w:ascii="Arial" w:eastAsia="標楷體" w:hAnsi="Arial" w:cs="Arial" w:hint="eastAsia"/>
          <w:lang w:val="it-IT"/>
        </w:rPr>
        <w:t>係將該投資分類為透過其他綜合損益按公允價值衡量之</w:t>
      </w:r>
      <w:r w:rsidR="009E22FB" w:rsidRPr="009E22FB">
        <w:rPr>
          <w:rFonts w:ascii="Arial" w:eastAsia="標楷體" w:hAnsi="Arial" w:cs="Arial"/>
          <w:lang w:val="it-IT"/>
        </w:rPr>
        <w:t>金融資產</w:t>
      </w:r>
      <w:r w:rsidR="009E22FB" w:rsidRPr="009E22FB">
        <w:rPr>
          <w:rFonts w:ascii="Arial" w:eastAsia="標楷體" w:hAnsi="Arial" w:cs="Arial" w:hint="eastAsia"/>
          <w:lang w:val="it-IT"/>
        </w:rPr>
        <w:t>。該投資於甲公司</w:t>
      </w:r>
      <w:r w:rsidR="009E22FB" w:rsidRPr="009E22FB">
        <w:rPr>
          <w:rFonts w:ascii="Arial" w:eastAsia="標楷體" w:hAnsi="Arial" w:cs="Arial" w:hint="eastAsia"/>
          <w:lang w:val="it-IT"/>
        </w:rPr>
        <w:t>2</w:t>
      </w:r>
      <w:r w:rsidR="009E22FB" w:rsidRPr="009E22FB">
        <w:rPr>
          <w:rFonts w:ascii="Arial" w:eastAsia="標楷體" w:hAnsi="Arial" w:cs="Arial"/>
          <w:lang w:val="it-IT"/>
        </w:rPr>
        <w:t>0X1</w:t>
      </w:r>
      <w:r w:rsidR="009E22FB" w:rsidRPr="009E22FB">
        <w:rPr>
          <w:rFonts w:ascii="Arial" w:eastAsia="標楷體" w:hAnsi="Arial" w:cs="Arial"/>
          <w:lang w:val="it-IT"/>
        </w:rPr>
        <w:t>年底資產負債表</w:t>
      </w:r>
      <w:r w:rsidR="009E22FB" w:rsidRPr="009E22FB">
        <w:rPr>
          <w:rFonts w:ascii="Arial" w:eastAsia="標楷體" w:hAnsi="Arial" w:cs="Arial" w:hint="eastAsia"/>
          <w:lang w:val="it-IT"/>
        </w:rPr>
        <w:t>中應列報金額為</w:t>
      </w:r>
      <w:r w:rsidR="009E22FB" w:rsidRPr="009E22FB">
        <w:rPr>
          <w:rFonts w:ascii="Arial" w:eastAsia="標楷體" w:hAnsi="Arial" w:cs="Arial" w:hint="eastAsia"/>
          <w:lang w:val="it-IT"/>
        </w:rPr>
        <w:t>(</w:t>
      </w:r>
      <w:r w:rsidR="009E22FB" w:rsidRPr="009E22FB">
        <w:rPr>
          <w:rFonts w:ascii="Arial" w:eastAsia="標楷體" w:hAnsi="Arial" w:cs="Arial" w:hint="eastAsia"/>
          <w:lang w:val="it-IT"/>
        </w:rPr>
        <w:t>不考慮所得稅與交易成本影響</w:t>
      </w:r>
      <w:r w:rsidR="009E22FB" w:rsidRPr="009E22FB">
        <w:rPr>
          <w:rFonts w:ascii="Arial" w:eastAsia="標楷體" w:hAnsi="Arial" w:cs="Arial" w:hint="eastAsia"/>
          <w:lang w:val="it-IT"/>
        </w:rPr>
        <w:t>)</w:t>
      </w:r>
      <w:r w:rsidR="009E22FB" w:rsidRPr="009E22FB">
        <w:rPr>
          <w:rFonts w:ascii="Arial" w:eastAsia="標楷體" w:hAnsi="Arial" w:cs="Arial" w:hint="eastAsia"/>
          <w:lang w:val="it-IT"/>
        </w:rPr>
        <w:t>：</w:t>
      </w:r>
    </w:p>
    <w:p w:rsidR="009E22FB" w:rsidRPr="009E22FB" w:rsidRDefault="00454B03" w:rsidP="00AF2F7F">
      <w:pPr>
        <w:pStyle w:val="SFI1"/>
        <w:ind w:leftChars="328" w:left="787" w:firstLineChars="10" w:firstLine="24"/>
        <w:rPr>
          <w:rFonts w:ascii="Arial" w:hAnsi="Arial" w:cs="Arial"/>
          <w:lang w:val="it-IT"/>
        </w:rPr>
      </w:pPr>
      <w:r>
        <w:rPr>
          <w:rFonts w:ascii="Arial" w:hAnsi="Arial" w:cs="Arial" w:hint="eastAsia"/>
          <w:lang w:val="it-IT"/>
        </w:rPr>
        <w:t>(A)</w:t>
      </w:r>
      <w:r w:rsidR="009E22FB" w:rsidRPr="009E22FB">
        <w:rPr>
          <w:rFonts w:ascii="Arial" w:hAnsi="Arial" w:cs="Arial" w:hint="eastAsia"/>
          <w:lang w:val="it-IT"/>
        </w:rPr>
        <w:t>$</w:t>
      </w:r>
      <w:r w:rsidR="009E22FB" w:rsidRPr="009E22FB">
        <w:rPr>
          <w:rFonts w:ascii="Arial" w:hAnsi="Arial" w:cs="Arial"/>
          <w:lang w:val="it-IT"/>
        </w:rPr>
        <w:t>92,000</w:t>
      </w:r>
      <w:r w:rsidR="004968FE">
        <w:rPr>
          <w:rFonts w:ascii="Arial" w:hAnsi="Arial" w:cs="Arial" w:hint="eastAsia"/>
          <w:lang w:val="it-IT"/>
        </w:rPr>
        <w:tab/>
      </w:r>
      <w:r>
        <w:rPr>
          <w:rFonts w:ascii="Arial" w:hAnsi="Arial" w:cs="Arial" w:hint="eastAsia"/>
          <w:lang w:val="it-IT"/>
        </w:rPr>
        <w:t>(B)</w:t>
      </w:r>
      <w:r w:rsidR="009E22FB" w:rsidRPr="009E22FB">
        <w:rPr>
          <w:rFonts w:ascii="Arial" w:hAnsi="Arial" w:cs="Arial" w:hint="eastAsia"/>
          <w:lang w:val="it-IT"/>
        </w:rPr>
        <w:t>$</w:t>
      </w:r>
      <w:r w:rsidR="009E22FB" w:rsidRPr="009E22FB">
        <w:rPr>
          <w:rFonts w:ascii="Arial" w:hAnsi="Arial" w:cs="Arial"/>
          <w:lang w:val="it-IT"/>
        </w:rPr>
        <w:t>95,000</w:t>
      </w:r>
      <w:r w:rsidR="004968FE">
        <w:rPr>
          <w:rFonts w:ascii="Arial" w:hAnsi="Arial" w:cs="Arial" w:hint="eastAsia"/>
          <w:lang w:val="it-IT"/>
        </w:rPr>
        <w:tab/>
      </w:r>
      <w:r>
        <w:rPr>
          <w:rFonts w:ascii="Arial" w:hAnsi="Arial" w:cs="Arial" w:hint="eastAsia"/>
          <w:lang w:val="it-IT"/>
        </w:rPr>
        <w:t>(C)</w:t>
      </w:r>
      <w:r w:rsidR="009E22FB" w:rsidRPr="009E22FB">
        <w:rPr>
          <w:rFonts w:ascii="Arial" w:hAnsi="Arial" w:cs="Arial" w:hint="eastAsia"/>
          <w:lang w:val="it-IT"/>
        </w:rPr>
        <w:t>$</w:t>
      </w:r>
      <w:r w:rsidR="009E22FB" w:rsidRPr="009E22FB">
        <w:rPr>
          <w:rFonts w:ascii="Arial" w:hAnsi="Arial" w:cs="Arial"/>
          <w:lang w:val="it-IT"/>
        </w:rPr>
        <w:t>97,000</w:t>
      </w:r>
      <w:r w:rsidR="004968FE">
        <w:rPr>
          <w:rFonts w:ascii="Arial" w:hAnsi="Arial" w:cs="Arial" w:hint="eastAsia"/>
          <w:lang w:val="it-IT"/>
        </w:rPr>
        <w:tab/>
      </w:r>
      <w:r>
        <w:rPr>
          <w:rFonts w:ascii="Arial" w:hAnsi="Arial" w:cs="Arial" w:hint="eastAsia"/>
          <w:lang w:val="it-IT"/>
        </w:rPr>
        <w:t>(D)</w:t>
      </w:r>
      <w:r w:rsidR="009E22FB" w:rsidRPr="009E22FB">
        <w:rPr>
          <w:rFonts w:ascii="Arial" w:hAnsi="Arial" w:cs="Arial" w:hint="eastAsia"/>
          <w:lang w:val="it-IT"/>
        </w:rPr>
        <w:t>$</w:t>
      </w:r>
      <w:r w:rsidR="009E22FB" w:rsidRPr="009E22FB">
        <w:rPr>
          <w:rFonts w:ascii="Arial" w:hAnsi="Arial" w:cs="Arial"/>
          <w:lang w:val="it-IT"/>
        </w:rPr>
        <w:t>100,000</w:t>
      </w:r>
    </w:p>
    <w:p w:rsidR="009E22FB" w:rsidRPr="004968FE" w:rsidRDefault="007775D0" w:rsidP="00AF2F7F">
      <w:pPr>
        <w:snapToGrid w:val="0"/>
        <w:spacing w:before="100" w:after="60"/>
        <w:ind w:left="812" w:hanging="385"/>
        <w:jc w:val="both"/>
        <w:rPr>
          <w:rFonts w:ascii="Arial" w:eastAsia="標楷體" w:hAnsi="Arial" w:cs="Arial"/>
          <w:lang w:val="it-IT"/>
        </w:rPr>
      </w:pPr>
      <w:r>
        <w:rPr>
          <w:rFonts w:ascii="Arial" w:eastAsia="標楷體" w:hAnsi="Arial" w:cs="Arial" w:hint="eastAsia"/>
          <w:lang w:val="it-IT"/>
        </w:rPr>
        <w:t>29</w:t>
      </w:r>
      <w:r w:rsidR="00AF2F7F">
        <w:rPr>
          <w:rFonts w:ascii="Arial" w:eastAsia="標楷體" w:hAnsi="Arial" w:cs="Arial" w:hint="eastAsia"/>
          <w:lang w:val="it-IT"/>
        </w:rPr>
        <w:t>.</w:t>
      </w:r>
      <w:r w:rsidR="009E22FB" w:rsidRPr="004968FE">
        <w:rPr>
          <w:rFonts w:ascii="Arial" w:eastAsia="標楷體" w:hAnsi="Arial" w:cs="Arial" w:hint="eastAsia"/>
          <w:lang w:val="it-IT"/>
        </w:rPr>
        <w:t>關於公司提高負債比率之必然影響，下列敘述何者正確</w:t>
      </w:r>
      <w:r w:rsidR="009E22FB" w:rsidRPr="004968FE">
        <w:rPr>
          <w:rFonts w:ascii="Arial" w:eastAsia="標楷體" w:hAnsi="Arial" w:cs="Arial" w:hint="eastAsia"/>
          <w:lang w:val="it-IT"/>
        </w:rPr>
        <w:t>(</w:t>
      </w:r>
      <w:r w:rsidR="009E22FB" w:rsidRPr="004968FE">
        <w:rPr>
          <w:rFonts w:ascii="Arial" w:eastAsia="標楷體" w:hAnsi="Arial" w:cs="Arial" w:hint="eastAsia"/>
          <w:lang w:val="it-IT"/>
        </w:rPr>
        <w:t>假設其他因素不變</w:t>
      </w:r>
      <w:r w:rsidR="009E22FB" w:rsidRPr="004968FE">
        <w:rPr>
          <w:rFonts w:ascii="Arial" w:eastAsia="標楷體" w:hAnsi="Arial" w:cs="Arial" w:hint="eastAsia"/>
          <w:lang w:val="it-IT"/>
        </w:rPr>
        <w:t>)</w:t>
      </w:r>
      <w:r w:rsidR="009E22FB" w:rsidRPr="004968FE">
        <w:rPr>
          <w:rFonts w:ascii="Arial" w:eastAsia="標楷體" w:hAnsi="Arial" w:cs="Arial" w:hint="eastAsia"/>
          <w:lang w:val="it-IT"/>
        </w:rPr>
        <w:t>？</w:t>
      </w:r>
      <w:r w:rsidR="00B56970">
        <w:rPr>
          <w:rFonts w:ascii="Arial" w:eastAsia="標楷體" w:hAnsi="Arial" w:cs="Arial" w:hint="eastAsia"/>
          <w:lang w:val="it-IT"/>
        </w:rPr>
        <w:t>甲</w:t>
      </w:r>
      <w:r w:rsidR="00B56970">
        <w:rPr>
          <w:rFonts w:ascii="Arial" w:eastAsia="標楷體" w:hAnsi="Arial" w:cs="Arial" w:hint="eastAsia"/>
          <w:lang w:val="it-IT"/>
        </w:rPr>
        <w:t>.</w:t>
      </w:r>
      <w:r w:rsidR="009E22FB" w:rsidRPr="004968FE">
        <w:rPr>
          <w:rFonts w:ascii="Arial" w:eastAsia="標楷體" w:hAnsi="Arial" w:cs="Arial" w:hint="eastAsia"/>
          <w:lang w:val="it-IT"/>
        </w:rPr>
        <w:t>提高</w:t>
      </w:r>
      <w:proofErr w:type="gramStart"/>
      <w:r w:rsidR="009E22FB" w:rsidRPr="004968FE">
        <w:rPr>
          <w:rFonts w:ascii="Arial" w:eastAsia="標楷體" w:hAnsi="Arial" w:cs="Arial" w:hint="eastAsia"/>
          <w:lang w:val="it-IT"/>
        </w:rPr>
        <w:t>稅盾</w:t>
      </w:r>
      <w:r w:rsidR="009E22FB" w:rsidRPr="004968FE">
        <w:rPr>
          <w:rFonts w:ascii="Arial" w:eastAsia="標楷體" w:hAnsi="Arial" w:cs="Arial" w:hint="eastAsia"/>
          <w:lang w:val="it-IT"/>
        </w:rPr>
        <w:t>(</w:t>
      </w:r>
      <w:proofErr w:type="gramEnd"/>
      <w:r w:rsidR="009E22FB" w:rsidRPr="004968FE">
        <w:rPr>
          <w:rFonts w:ascii="Arial" w:eastAsia="標楷體" w:hAnsi="Arial" w:cs="Arial"/>
          <w:lang w:val="it-IT"/>
        </w:rPr>
        <w:t>Tax Shield)</w:t>
      </w:r>
      <w:r w:rsidR="00217B6B">
        <w:rPr>
          <w:rFonts w:ascii="Arial" w:eastAsia="標楷體" w:hAnsi="Arial" w:cs="Arial" w:hint="eastAsia"/>
          <w:lang w:val="it-IT"/>
        </w:rPr>
        <w:t>;</w:t>
      </w:r>
      <w:r w:rsidR="00B56970">
        <w:rPr>
          <w:rFonts w:ascii="Arial" w:eastAsia="標楷體" w:hAnsi="Arial" w:cs="Arial" w:hint="eastAsia"/>
          <w:lang w:val="it-IT"/>
        </w:rPr>
        <w:t>乙</w:t>
      </w:r>
      <w:r w:rsidR="00B56970">
        <w:rPr>
          <w:rFonts w:ascii="Arial" w:eastAsia="標楷體" w:hAnsi="Arial" w:cs="Arial" w:hint="eastAsia"/>
          <w:lang w:val="it-IT"/>
        </w:rPr>
        <w:t>.</w:t>
      </w:r>
      <w:r w:rsidR="009E22FB" w:rsidRPr="004968FE">
        <w:rPr>
          <w:rFonts w:ascii="Arial" w:eastAsia="標楷體" w:hAnsi="Arial" w:cs="Arial" w:hint="eastAsia"/>
          <w:lang w:val="it-IT"/>
        </w:rPr>
        <w:t>提高財務困難成本</w:t>
      </w:r>
      <w:r w:rsidR="009E22FB" w:rsidRPr="004968FE">
        <w:rPr>
          <w:rFonts w:ascii="Arial" w:eastAsia="標楷體" w:hAnsi="Arial" w:cs="Arial" w:hint="eastAsia"/>
          <w:lang w:val="it-IT"/>
        </w:rPr>
        <w:t>(F</w:t>
      </w:r>
      <w:r w:rsidR="009E22FB" w:rsidRPr="004968FE">
        <w:rPr>
          <w:rFonts w:ascii="Arial" w:eastAsia="標楷體" w:hAnsi="Arial" w:cs="Arial"/>
          <w:lang w:val="it-IT"/>
        </w:rPr>
        <w:t>inancial Distress Cost)</w:t>
      </w:r>
      <w:r w:rsidR="00217B6B">
        <w:rPr>
          <w:rFonts w:ascii="Arial" w:eastAsia="標楷體" w:hAnsi="Arial" w:cs="Arial" w:hint="eastAsia"/>
          <w:lang w:val="it-IT"/>
        </w:rPr>
        <w:t>;</w:t>
      </w:r>
      <w:r w:rsidR="00B56970">
        <w:rPr>
          <w:rFonts w:ascii="Arial" w:eastAsia="標楷體" w:hAnsi="Arial" w:cs="Arial" w:hint="eastAsia"/>
          <w:lang w:val="it-IT"/>
        </w:rPr>
        <w:t>丙</w:t>
      </w:r>
      <w:r w:rsidR="00B56970">
        <w:rPr>
          <w:rFonts w:ascii="Arial" w:eastAsia="標楷體" w:hAnsi="Arial" w:cs="Arial" w:hint="eastAsia"/>
          <w:lang w:val="it-IT"/>
        </w:rPr>
        <w:t>.</w:t>
      </w:r>
      <w:r w:rsidR="009E22FB" w:rsidRPr="004968FE">
        <w:rPr>
          <w:rFonts w:ascii="Arial" w:eastAsia="標楷體" w:hAnsi="Arial" w:cs="Arial" w:hint="eastAsia"/>
          <w:lang w:val="it-IT"/>
        </w:rPr>
        <w:t>提高加權平均資金成本</w:t>
      </w:r>
      <w:r w:rsidR="009E22FB" w:rsidRPr="004968FE">
        <w:rPr>
          <w:rFonts w:ascii="Arial" w:eastAsia="標楷體" w:hAnsi="Arial" w:cs="Arial" w:hint="eastAsia"/>
          <w:lang w:val="it-IT"/>
        </w:rPr>
        <w:t>(</w:t>
      </w:r>
      <w:r w:rsidR="009E22FB" w:rsidRPr="004968FE">
        <w:rPr>
          <w:rFonts w:ascii="Arial" w:eastAsia="標楷體" w:hAnsi="Arial" w:cs="Arial"/>
          <w:lang w:val="it-IT"/>
        </w:rPr>
        <w:t>Weighted Average Cost of Capital)</w:t>
      </w:r>
    </w:p>
    <w:p w:rsidR="009E22FB" w:rsidRPr="009E22FB" w:rsidRDefault="00D628F1" w:rsidP="00D628F1">
      <w:pPr>
        <w:pStyle w:val="SFI1"/>
        <w:ind w:leftChars="0" w:firstLineChars="0"/>
        <w:rPr>
          <w:rFonts w:ascii="Arial" w:hAnsi="Arial" w:cs="Arial"/>
          <w:lang w:val="it-IT"/>
        </w:rPr>
      </w:pPr>
      <w:r>
        <w:rPr>
          <w:rFonts w:ascii="Arial" w:hAnsi="Arial" w:cs="Arial" w:hint="eastAsia"/>
          <w:lang w:val="it-IT"/>
        </w:rPr>
        <w:tab/>
        <w:t>(A)</w:t>
      </w:r>
      <w:proofErr w:type="gramStart"/>
      <w:r w:rsidR="009E22FB" w:rsidRPr="009E22FB">
        <w:rPr>
          <w:rFonts w:ascii="Arial" w:hAnsi="Arial" w:cs="Arial" w:hint="eastAsia"/>
          <w:lang w:val="it-IT"/>
        </w:rPr>
        <w:t>僅</w:t>
      </w:r>
      <w:r w:rsidR="00B56970">
        <w:rPr>
          <w:rFonts w:ascii="Arial" w:hAnsi="Arial" w:cs="Arial" w:hint="eastAsia"/>
          <w:lang w:val="it-IT"/>
        </w:rPr>
        <w:t>甲</w:t>
      </w:r>
      <w:proofErr w:type="gramEnd"/>
      <w:r w:rsidR="00853D8D">
        <w:rPr>
          <w:rFonts w:ascii="Arial" w:hAnsi="Arial" w:cs="Arial" w:hint="eastAsia"/>
          <w:lang w:val="it-IT"/>
        </w:rPr>
        <w:t>、</w:t>
      </w:r>
      <w:r w:rsidR="00B56970">
        <w:rPr>
          <w:rFonts w:ascii="Arial" w:hAnsi="Arial" w:cs="Arial" w:hint="eastAsia"/>
          <w:lang w:val="it-IT"/>
        </w:rPr>
        <w:t>乙</w:t>
      </w:r>
      <w:r w:rsidR="004968FE">
        <w:rPr>
          <w:rFonts w:ascii="Arial" w:hAnsi="Arial" w:cs="Arial" w:hint="eastAsia"/>
          <w:lang w:val="it-IT"/>
        </w:rPr>
        <w:tab/>
      </w:r>
      <w:r w:rsidR="00454B03">
        <w:rPr>
          <w:rFonts w:ascii="Arial" w:hAnsi="Arial" w:cs="Arial" w:hint="eastAsia"/>
          <w:lang w:val="it-IT"/>
        </w:rPr>
        <w:t>(B)</w:t>
      </w:r>
      <w:proofErr w:type="gramStart"/>
      <w:r w:rsidR="009E22FB" w:rsidRPr="009E22FB">
        <w:rPr>
          <w:rFonts w:ascii="Arial" w:hAnsi="Arial" w:cs="Arial" w:hint="eastAsia"/>
          <w:lang w:val="it-IT"/>
        </w:rPr>
        <w:t>僅</w:t>
      </w:r>
      <w:r w:rsidR="00B56970">
        <w:rPr>
          <w:rFonts w:ascii="Arial" w:hAnsi="Arial" w:cs="Arial" w:hint="eastAsia"/>
          <w:lang w:val="it-IT"/>
        </w:rPr>
        <w:t>甲</w:t>
      </w:r>
      <w:proofErr w:type="gramEnd"/>
      <w:r w:rsidR="00853D8D">
        <w:rPr>
          <w:rFonts w:ascii="Arial" w:hAnsi="Arial" w:cs="Arial" w:hint="eastAsia"/>
          <w:lang w:val="it-IT"/>
        </w:rPr>
        <w:t>、</w:t>
      </w:r>
      <w:r w:rsidR="00B56970">
        <w:rPr>
          <w:rFonts w:ascii="Arial" w:hAnsi="Arial" w:cs="Arial" w:hint="eastAsia"/>
          <w:lang w:val="it-IT"/>
        </w:rPr>
        <w:t>丙</w:t>
      </w:r>
      <w:r w:rsidR="004968FE">
        <w:rPr>
          <w:rFonts w:ascii="Arial" w:hAnsi="Arial" w:cs="Arial" w:hint="eastAsia"/>
          <w:lang w:val="it-IT"/>
        </w:rPr>
        <w:tab/>
      </w:r>
      <w:r w:rsidR="00454B03">
        <w:rPr>
          <w:rFonts w:ascii="Arial" w:hAnsi="Arial" w:cs="Arial" w:hint="eastAsia"/>
          <w:lang w:val="it-IT"/>
        </w:rPr>
        <w:t>(C)</w:t>
      </w:r>
      <w:proofErr w:type="gramStart"/>
      <w:r w:rsidR="009E22FB" w:rsidRPr="009E22FB">
        <w:rPr>
          <w:rFonts w:ascii="Arial" w:hAnsi="Arial" w:cs="Arial" w:hint="eastAsia"/>
          <w:lang w:val="it-IT"/>
        </w:rPr>
        <w:t>僅</w:t>
      </w:r>
      <w:r w:rsidR="00B56970">
        <w:rPr>
          <w:rFonts w:ascii="Arial" w:hAnsi="Arial" w:cs="Arial" w:hint="eastAsia"/>
          <w:lang w:val="it-IT"/>
        </w:rPr>
        <w:t>乙</w:t>
      </w:r>
      <w:proofErr w:type="gramEnd"/>
      <w:r w:rsidR="00853D8D">
        <w:rPr>
          <w:rFonts w:ascii="Arial" w:hAnsi="Arial" w:cs="Arial" w:hint="eastAsia"/>
          <w:lang w:val="it-IT"/>
        </w:rPr>
        <w:t>、</w:t>
      </w:r>
      <w:r w:rsidR="00B56970">
        <w:rPr>
          <w:rFonts w:ascii="Arial" w:hAnsi="Arial" w:cs="Arial" w:hint="eastAsia"/>
          <w:lang w:val="it-IT"/>
        </w:rPr>
        <w:t>丙</w:t>
      </w:r>
      <w:r w:rsidR="004968FE">
        <w:rPr>
          <w:rFonts w:ascii="Arial" w:hAnsi="Arial" w:cs="Arial" w:hint="eastAsia"/>
          <w:lang w:val="it-IT"/>
        </w:rPr>
        <w:tab/>
      </w:r>
      <w:r w:rsidR="00454B03">
        <w:rPr>
          <w:rFonts w:ascii="Arial" w:hAnsi="Arial" w:cs="Arial" w:hint="eastAsia"/>
          <w:lang w:val="it-IT"/>
        </w:rPr>
        <w:t>(D)</w:t>
      </w:r>
      <w:r w:rsidR="00B56970">
        <w:rPr>
          <w:rFonts w:ascii="Arial" w:hAnsi="Arial" w:cs="Arial" w:hint="eastAsia"/>
          <w:lang w:val="it-IT"/>
        </w:rPr>
        <w:t>甲</w:t>
      </w:r>
      <w:r w:rsidR="00853D8D">
        <w:rPr>
          <w:rFonts w:ascii="Arial" w:hAnsi="Arial" w:cs="Arial" w:hint="eastAsia"/>
          <w:lang w:val="it-IT"/>
        </w:rPr>
        <w:t>、</w:t>
      </w:r>
      <w:r w:rsidR="00B56970">
        <w:rPr>
          <w:rFonts w:ascii="Arial" w:hAnsi="Arial" w:cs="Arial" w:hint="eastAsia"/>
          <w:lang w:val="it-IT"/>
        </w:rPr>
        <w:t>乙</w:t>
      </w:r>
      <w:r w:rsidR="00853D8D">
        <w:rPr>
          <w:rFonts w:ascii="Arial" w:hAnsi="Arial" w:cs="Arial" w:hint="eastAsia"/>
          <w:lang w:val="it-IT"/>
        </w:rPr>
        <w:t>、</w:t>
      </w:r>
      <w:r w:rsidR="00B56970">
        <w:rPr>
          <w:rFonts w:ascii="Arial" w:hAnsi="Arial" w:cs="Arial" w:hint="eastAsia"/>
          <w:lang w:val="it-IT"/>
        </w:rPr>
        <w:t>丙</w:t>
      </w:r>
    </w:p>
    <w:p w:rsidR="009E22FB" w:rsidRPr="004968FE" w:rsidRDefault="007775D0" w:rsidP="00AF2F7F">
      <w:pPr>
        <w:snapToGrid w:val="0"/>
        <w:spacing w:before="100" w:after="60"/>
        <w:ind w:left="812" w:hanging="364"/>
        <w:jc w:val="both"/>
        <w:rPr>
          <w:rFonts w:ascii="Arial" w:eastAsia="標楷體" w:hAnsi="Arial" w:cs="Arial"/>
          <w:lang w:val="it-IT"/>
        </w:rPr>
      </w:pPr>
      <w:r>
        <w:rPr>
          <w:rFonts w:ascii="Arial" w:eastAsia="標楷體" w:hAnsi="Arial" w:cs="Arial" w:hint="eastAsia"/>
          <w:lang w:val="it-IT"/>
        </w:rPr>
        <w:t>30</w:t>
      </w:r>
      <w:r w:rsidR="00AF2F7F">
        <w:rPr>
          <w:rFonts w:ascii="Arial" w:eastAsia="標楷體" w:hAnsi="Arial" w:cs="Arial" w:hint="eastAsia"/>
          <w:lang w:val="it-IT"/>
        </w:rPr>
        <w:t>.</w:t>
      </w:r>
      <w:r w:rsidR="009E22FB" w:rsidRPr="009E22FB">
        <w:rPr>
          <w:rFonts w:ascii="Arial" w:eastAsia="標楷體" w:hAnsi="Arial" w:cs="Arial" w:hint="eastAsia"/>
          <w:lang w:val="it-IT"/>
        </w:rPr>
        <w:t>甲公司持有乙公司流通在外普通股之</w:t>
      </w:r>
      <w:r w:rsidR="009E22FB" w:rsidRPr="009E22FB">
        <w:rPr>
          <w:rFonts w:ascii="Arial" w:eastAsia="標楷體" w:hAnsi="Arial" w:cs="Arial" w:hint="eastAsia"/>
          <w:lang w:val="it-IT"/>
        </w:rPr>
        <w:t>4</w:t>
      </w:r>
      <w:r w:rsidR="009E22FB" w:rsidRPr="009E22FB">
        <w:rPr>
          <w:rFonts w:ascii="Arial" w:eastAsia="標楷體" w:hAnsi="Arial" w:cs="Arial"/>
          <w:lang w:val="it-IT"/>
        </w:rPr>
        <w:t>0%</w:t>
      </w:r>
      <w:r w:rsidR="009E22FB" w:rsidRPr="009E22FB">
        <w:rPr>
          <w:rFonts w:ascii="Arial" w:eastAsia="標楷體" w:hAnsi="Arial" w:cs="Arial" w:hint="eastAsia"/>
          <w:lang w:val="it-IT"/>
        </w:rPr>
        <w:t>故對乙公司具重大影響力。甲公司於</w:t>
      </w:r>
      <w:r w:rsidR="009E22FB" w:rsidRPr="009E22FB">
        <w:rPr>
          <w:rFonts w:ascii="Arial" w:eastAsia="標楷體" w:hAnsi="Arial" w:cs="Arial" w:hint="eastAsia"/>
          <w:lang w:val="it-IT"/>
        </w:rPr>
        <w:t>2</w:t>
      </w:r>
      <w:r w:rsidR="009E22FB" w:rsidRPr="009E22FB">
        <w:rPr>
          <w:rFonts w:ascii="Arial" w:eastAsia="標楷體" w:hAnsi="Arial" w:cs="Arial"/>
          <w:lang w:val="it-IT"/>
        </w:rPr>
        <w:t>0X1</w:t>
      </w:r>
      <w:r w:rsidR="009E22FB" w:rsidRPr="009E22FB">
        <w:rPr>
          <w:rFonts w:ascii="Arial" w:eastAsia="標楷體" w:hAnsi="Arial" w:cs="Arial" w:hint="eastAsia"/>
          <w:lang w:val="it-IT"/>
        </w:rPr>
        <w:t>年底將</w:t>
      </w:r>
      <w:proofErr w:type="gramStart"/>
      <w:r w:rsidR="009E22FB" w:rsidRPr="009E22FB">
        <w:rPr>
          <w:rFonts w:ascii="Arial" w:eastAsia="標楷體" w:hAnsi="Arial" w:cs="Arial" w:hint="eastAsia"/>
          <w:lang w:val="it-IT"/>
        </w:rPr>
        <w:t>帳面</w:t>
      </w:r>
      <w:proofErr w:type="gramEnd"/>
      <w:r w:rsidR="009E22FB" w:rsidRPr="009E22FB">
        <w:rPr>
          <w:rFonts w:ascii="Arial" w:eastAsia="標楷體" w:hAnsi="Arial" w:cs="Arial" w:hint="eastAsia"/>
          <w:lang w:val="it-IT"/>
        </w:rPr>
        <w:t>金額</w:t>
      </w:r>
      <w:r w:rsidR="009E22FB" w:rsidRPr="009E22FB">
        <w:rPr>
          <w:rFonts w:ascii="Arial" w:eastAsia="標楷體" w:hAnsi="Arial" w:cs="Arial" w:hint="eastAsia"/>
          <w:lang w:val="it-IT"/>
        </w:rPr>
        <w:t>$</w:t>
      </w:r>
      <w:r w:rsidR="009E22FB" w:rsidRPr="009E22FB">
        <w:rPr>
          <w:rFonts w:ascii="Arial" w:eastAsia="標楷體" w:hAnsi="Arial" w:cs="Arial"/>
          <w:lang w:val="it-IT"/>
        </w:rPr>
        <w:t>100,000</w:t>
      </w:r>
      <w:r w:rsidR="009E22FB" w:rsidRPr="009E22FB">
        <w:rPr>
          <w:rFonts w:ascii="Arial" w:eastAsia="標楷體" w:hAnsi="Arial" w:cs="Arial" w:hint="eastAsia"/>
          <w:lang w:val="it-IT"/>
        </w:rPr>
        <w:t>之存貨以</w:t>
      </w:r>
      <w:r w:rsidR="009E22FB" w:rsidRPr="009E22FB">
        <w:rPr>
          <w:rFonts w:ascii="Arial" w:eastAsia="標楷體" w:hAnsi="Arial" w:cs="Arial" w:hint="eastAsia"/>
          <w:lang w:val="it-IT"/>
        </w:rPr>
        <w:t>$</w:t>
      </w:r>
      <w:r w:rsidR="009E22FB" w:rsidRPr="009E22FB">
        <w:rPr>
          <w:rFonts w:ascii="Arial" w:eastAsia="標楷體" w:hAnsi="Arial" w:cs="Arial"/>
          <w:lang w:val="it-IT"/>
        </w:rPr>
        <w:t>200,000</w:t>
      </w:r>
      <w:r w:rsidR="009E22FB" w:rsidRPr="009E22FB">
        <w:rPr>
          <w:rFonts w:ascii="Arial" w:eastAsia="標楷體" w:hAnsi="Arial" w:cs="Arial" w:hint="eastAsia"/>
          <w:lang w:val="it-IT"/>
        </w:rPr>
        <w:t>出售予乙公司，且該批存貨至</w:t>
      </w:r>
      <w:r w:rsidR="009E22FB" w:rsidRPr="009E22FB">
        <w:rPr>
          <w:rFonts w:ascii="Arial" w:eastAsia="標楷體" w:hAnsi="Arial" w:cs="Arial" w:hint="eastAsia"/>
          <w:lang w:val="it-IT"/>
        </w:rPr>
        <w:t>2</w:t>
      </w:r>
      <w:r w:rsidR="009E22FB" w:rsidRPr="009E22FB">
        <w:rPr>
          <w:rFonts w:ascii="Arial" w:eastAsia="標楷體" w:hAnsi="Arial" w:cs="Arial"/>
          <w:lang w:val="it-IT"/>
        </w:rPr>
        <w:t>0X3</w:t>
      </w:r>
      <w:r w:rsidR="009E22FB" w:rsidRPr="009E22FB">
        <w:rPr>
          <w:rFonts w:ascii="Arial" w:eastAsia="標楷體" w:hAnsi="Arial" w:cs="Arial" w:hint="eastAsia"/>
          <w:lang w:val="it-IT"/>
        </w:rPr>
        <w:t>年始售予第三方。該存貨出售交易對</w:t>
      </w:r>
      <w:r w:rsidR="009E22FB" w:rsidRPr="009E22FB">
        <w:rPr>
          <w:rFonts w:ascii="Arial" w:eastAsia="標楷體" w:hAnsi="Arial" w:cs="Arial"/>
          <w:lang w:val="it-IT"/>
        </w:rPr>
        <w:t>甲公司</w:t>
      </w:r>
      <w:r w:rsidR="009E22FB" w:rsidRPr="009E22FB">
        <w:rPr>
          <w:rFonts w:ascii="Arial" w:eastAsia="標楷體" w:hAnsi="Arial" w:cs="Arial" w:hint="eastAsia"/>
          <w:lang w:val="it-IT"/>
        </w:rPr>
        <w:t>20X</w:t>
      </w:r>
      <w:r w:rsidR="009E22FB" w:rsidRPr="009E22FB">
        <w:rPr>
          <w:rFonts w:ascii="Arial" w:eastAsia="標楷體" w:hAnsi="Arial" w:cs="Arial"/>
          <w:lang w:val="it-IT"/>
        </w:rPr>
        <w:t>1</w:t>
      </w:r>
      <w:r w:rsidR="00853D8D">
        <w:rPr>
          <w:rFonts w:ascii="Arial" w:eastAsia="標楷體" w:hAnsi="Arial" w:cs="Arial" w:hint="eastAsia"/>
          <w:lang w:val="it-IT"/>
        </w:rPr>
        <w:t>年本期淨利之影響</w:t>
      </w:r>
      <w:r w:rsidR="009E22FB" w:rsidRPr="009E22FB">
        <w:rPr>
          <w:rFonts w:ascii="Arial" w:eastAsia="標楷體" w:hAnsi="Arial" w:cs="Arial" w:hint="eastAsia"/>
          <w:lang w:val="it-IT"/>
        </w:rPr>
        <w:t>金額為</w:t>
      </w:r>
      <w:r w:rsidR="009E22FB" w:rsidRPr="009E22FB">
        <w:rPr>
          <w:rFonts w:ascii="Arial" w:eastAsia="標楷體" w:hAnsi="Arial" w:cs="Arial" w:hint="eastAsia"/>
          <w:lang w:val="it-IT"/>
        </w:rPr>
        <w:t>(</w:t>
      </w:r>
      <w:r w:rsidR="009E22FB" w:rsidRPr="009E22FB">
        <w:rPr>
          <w:rFonts w:ascii="Arial" w:eastAsia="標楷體" w:hAnsi="Arial" w:cs="Arial" w:hint="eastAsia"/>
          <w:lang w:val="it-IT"/>
        </w:rPr>
        <w:t>不考慮所得稅</w:t>
      </w:r>
      <w:r w:rsidR="00217B6B">
        <w:rPr>
          <w:rFonts w:ascii="Arial" w:eastAsia="標楷體" w:hAnsi="Arial" w:cs="Arial" w:hint="eastAsia"/>
          <w:lang w:val="it-IT"/>
        </w:rPr>
        <w:t>)</w:t>
      </w:r>
      <w:r w:rsidR="00F94DAF">
        <w:rPr>
          <w:rFonts w:ascii="Arial" w:eastAsia="標楷體" w:hAnsi="Arial" w:cs="Arial" w:hint="eastAsia"/>
          <w:lang w:val="it-IT"/>
        </w:rPr>
        <w:t>：</w:t>
      </w:r>
    </w:p>
    <w:p w:rsidR="009E22FB" w:rsidRPr="009E22FB" w:rsidRDefault="004968FE" w:rsidP="00D628F1">
      <w:pPr>
        <w:pStyle w:val="SFI1"/>
        <w:ind w:leftChars="178" w:left="787" w:hangingChars="150" w:hanging="360"/>
        <w:rPr>
          <w:rFonts w:ascii="Arial" w:hAnsi="Arial" w:cs="Arial"/>
          <w:lang w:val="it-IT"/>
        </w:rPr>
      </w:pPr>
      <w:r>
        <w:rPr>
          <w:rFonts w:ascii="Arial" w:hAnsi="Arial" w:cs="Arial" w:hint="eastAsia"/>
          <w:lang w:val="it-IT"/>
        </w:rPr>
        <w:tab/>
      </w:r>
      <w:r w:rsidR="00454B03">
        <w:rPr>
          <w:rFonts w:ascii="Arial" w:hAnsi="Arial" w:cs="Arial" w:hint="eastAsia"/>
          <w:lang w:val="it-IT"/>
        </w:rPr>
        <w:t>(A)</w:t>
      </w:r>
      <w:r w:rsidR="009E22FB" w:rsidRPr="009E22FB">
        <w:rPr>
          <w:rFonts w:ascii="Arial" w:hAnsi="Arial" w:cs="Arial" w:hint="eastAsia"/>
          <w:lang w:val="it-IT"/>
        </w:rPr>
        <w:t>$</w:t>
      </w:r>
      <w:r w:rsidR="009E22FB" w:rsidRPr="009E22FB">
        <w:rPr>
          <w:rFonts w:ascii="Arial" w:hAnsi="Arial" w:cs="Arial"/>
          <w:lang w:val="it-IT"/>
        </w:rPr>
        <w:t>0</w:t>
      </w:r>
      <w:r>
        <w:rPr>
          <w:rFonts w:ascii="Arial" w:hAnsi="Arial" w:cs="Arial" w:hint="eastAsia"/>
          <w:lang w:val="it-IT"/>
        </w:rPr>
        <w:tab/>
      </w:r>
      <w:r w:rsidR="00454B03">
        <w:rPr>
          <w:rFonts w:ascii="Arial" w:hAnsi="Arial" w:cs="Arial" w:hint="eastAsia"/>
          <w:lang w:val="it-IT"/>
        </w:rPr>
        <w:t>(B)</w:t>
      </w:r>
      <w:r w:rsidR="009E22FB" w:rsidRPr="009E22FB">
        <w:rPr>
          <w:rFonts w:ascii="Arial" w:hAnsi="Arial" w:cs="Arial" w:hint="eastAsia"/>
          <w:lang w:val="it-IT"/>
        </w:rPr>
        <w:t>$</w:t>
      </w:r>
      <w:r w:rsidR="009E22FB" w:rsidRPr="009E22FB">
        <w:rPr>
          <w:rFonts w:ascii="Arial" w:hAnsi="Arial" w:cs="Arial"/>
          <w:lang w:val="it-IT"/>
        </w:rPr>
        <w:t>40,000</w:t>
      </w:r>
      <w:r>
        <w:rPr>
          <w:rFonts w:ascii="Arial" w:hAnsi="Arial" w:cs="Arial" w:hint="eastAsia"/>
          <w:lang w:val="it-IT"/>
        </w:rPr>
        <w:tab/>
      </w:r>
      <w:r w:rsidR="00454B03">
        <w:rPr>
          <w:rFonts w:ascii="Arial" w:hAnsi="Arial" w:cs="Arial" w:hint="eastAsia"/>
          <w:lang w:val="it-IT"/>
        </w:rPr>
        <w:t>(C)</w:t>
      </w:r>
      <w:r w:rsidR="009E22FB" w:rsidRPr="009E22FB">
        <w:rPr>
          <w:rFonts w:ascii="Arial" w:hAnsi="Arial" w:cs="Arial" w:hint="eastAsia"/>
          <w:lang w:val="it-IT"/>
        </w:rPr>
        <w:t>$</w:t>
      </w:r>
      <w:r w:rsidR="009E22FB" w:rsidRPr="009E22FB">
        <w:rPr>
          <w:rFonts w:ascii="Arial" w:hAnsi="Arial" w:cs="Arial"/>
          <w:lang w:val="it-IT"/>
        </w:rPr>
        <w:t>60,000</w:t>
      </w:r>
      <w:r>
        <w:rPr>
          <w:rFonts w:ascii="Arial" w:hAnsi="Arial" w:cs="Arial" w:hint="eastAsia"/>
          <w:lang w:val="it-IT"/>
        </w:rPr>
        <w:tab/>
      </w:r>
      <w:r w:rsidR="00454B03">
        <w:rPr>
          <w:rFonts w:ascii="Arial" w:hAnsi="Arial" w:cs="Arial" w:hint="eastAsia"/>
          <w:lang w:val="it-IT"/>
        </w:rPr>
        <w:t>(D)</w:t>
      </w:r>
      <w:r w:rsidR="009E22FB" w:rsidRPr="009E22FB">
        <w:rPr>
          <w:rFonts w:ascii="Arial" w:hAnsi="Arial" w:cs="Arial" w:hint="eastAsia"/>
          <w:lang w:val="it-IT"/>
        </w:rPr>
        <w:t>$</w:t>
      </w:r>
      <w:r w:rsidR="009E22FB" w:rsidRPr="009E22FB">
        <w:rPr>
          <w:rFonts w:ascii="Arial" w:hAnsi="Arial" w:cs="Arial"/>
          <w:lang w:val="it-IT"/>
        </w:rPr>
        <w:t>100,000</w:t>
      </w:r>
    </w:p>
    <w:p w:rsidR="009E22FB" w:rsidRPr="004968FE" w:rsidRDefault="007775D0" w:rsidP="00AF2F7F">
      <w:pPr>
        <w:snapToGrid w:val="0"/>
        <w:spacing w:before="100" w:after="60"/>
        <w:ind w:left="798" w:hanging="371"/>
        <w:jc w:val="both"/>
        <w:rPr>
          <w:rFonts w:ascii="Arial" w:eastAsia="標楷體" w:hAnsi="Arial" w:cs="Arial"/>
          <w:lang w:val="it-IT"/>
        </w:rPr>
      </w:pPr>
      <w:r>
        <w:rPr>
          <w:rFonts w:ascii="Arial" w:eastAsia="標楷體" w:hAnsi="Arial" w:cs="Arial" w:hint="eastAsia"/>
          <w:lang w:val="it-IT"/>
        </w:rPr>
        <w:t>31</w:t>
      </w:r>
      <w:r w:rsidR="00AF2F7F">
        <w:rPr>
          <w:rFonts w:ascii="Arial" w:eastAsia="標楷體" w:hAnsi="Arial" w:cs="Arial" w:hint="eastAsia"/>
          <w:lang w:val="it-IT"/>
        </w:rPr>
        <w:t>.</w:t>
      </w:r>
      <w:r w:rsidR="009E22FB" w:rsidRPr="009E22FB">
        <w:rPr>
          <w:rFonts w:ascii="Arial" w:eastAsia="標楷體" w:hAnsi="Arial" w:cs="Arial" w:hint="eastAsia"/>
          <w:lang w:val="it-IT"/>
        </w:rPr>
        <w:t>承上題，惟該批存貨係由乙公司出售予甲公司。該存貨出售交易對</w:t>
      </w:r>
      <w:r w:rsidR="009E22FB" w:rsidRPr="009E22FB">
        <w:rPr>
          <w:rFonts w:ascii="Arial" w:eastAsia="標楷體" w:hAnsi="Arial" w:cs="Arial"/>
          <w:lang w:val="it-IT"/>
        </w:rPr>
        <w:t>甲公司</w:t>
      </w:r>
      <w:r w:rsidR="009E22FB" w:rsidRPr="009E22FB">
        <w:rPr>
          <w:rFonts w:ascii="Arial" w:eastAsia="標楷體" w:hAnsi="Arial" w:cs="Arial" w:hint="eastAsia"/>
          <w:lang w:val="it-IT"/>
        </w:rPr>
        <w:t>20X</w:t>
      </w:r>
      <w:r w:rsidR="009E22FB" w:rsidRPr="009E22FB">
        <w:rPr>
          <w:rFonts w:ascii="Arial" w:eastAsia="標楷體" w:hAnsi="Arial" w:cs="Arial"/>
          <w:lang w:val="it-IT"/>
        </w:rPr>
        <w:t>1</w:t>
      </w:r>
      <w:r w:rsidR="00853D8D">
        <w:rPr>
          <w:rFonts w:ascii="Arial" w:eastAsia="標楷體" w:hAnsi="Arial" w:cs="Arial" w:hint="eastAsia"/>
          <w:lang w:val="it-IT"/>
        </w:rPr>
        <w:t>年本期淨利之影響</w:t>
      </w:r>
      <w:r w:rsidR="009E22FB" w:rsidRPr="009E22FB">
        <w:rPr>
          <w:rFonts w:ascii="Arial" w:eastAsia="標楷體" w:hAnsi="Arial" w:cs="Arial" w:hint="eastAsia"/>
          <w:lang w:val="it-IT"/>
        </w:rPr>
        <w:t>金額為</w:t>
      </w:r>
      <w:r w:rsidR="009E22FB" w:rsidRPr="009E22FB">
        <w:rPr>
          <w:rFonts w:ascii="Arial" w:eastAsia="標楷體" w:hAnsi="Arial" w:cs="Arial" w:hint="eastAsia"/>
          <w:lang w:val="it-IT"/>
        </w:rPr>
        <w:t>(</w:t>
      </w:r>
      <w:r w:rsidR="009E22FB" w:rsidRPr="009E22FB">
        <w:rPr>
          <w:rFonts w:ascii="Arial" w:eastAsia="標楷體" w:hAnsi="Arial" w:cs="Arial" w:hint="eastAsia"/>
          <w:lang w:val="it-IT"/>
        </w:rPr>
        <w:t>不考慮所得稅</w:t>
      </w:r>
      <w:r w:rsidR="009E22FB" w:rsidRPr="009E22FB">
        <w:rPr>
          <w:rFonts w:ascii="Arial" w:eastAsia="標楷體" w:hAnsi="Arial" w:cs="Arial" w:hint="eastAsia"/>
          <w:lang w:val="it-IT"/>
        </w:rPr>
        <w:t>)</w:t>
      </w:r>
      <w:r w:rsidR="00F94DAF">
        <w:rPr>
          <w:rFonts w:ascii="Arial" w:eastAsia="標楷體" w:hAnsi="Arial" w:cs="Arial" w:hint="eastAsia"/>
          <w:lang w:val="it-IT"/>
        </w:rPr>
        <w:t>：</w:t>
      </w:r>
      <w:r w:rsidR="009E22FB" w:rsidRPr="009E22FB">
        <w:rPr>
          <w:rFonts w:ascii="Arial" w:eastAsia="標楷體" w:hAnsi="Arial" w:cs="Arial" w:hint="eastAsia"/>
          <w:lang w:val="it-IT"/>
        </w:rPr>
        <w:t xml:space="preserve"> </w:t>
      </w:r>
    </w:p>
    <w:p w:rsidR="009E22FB" w:rsidRPr="009E22FB" w:rsidRDefault="004968FE" w:rsidP="004968FE">
      <w:pPr>
        <w:pStyle w:val="SFI1"/>
        <w:ind w:leftChars="178" w:left="787" w:hangingChars="150" w:hanging="360"/>
        <w:rPr>
          <w:rFonts w:ascii="Arial" w:hAnsi="Arial" w:cs="Arial"/>
          <w:lang w:val="it-IT"/>
        </w:rPr>
      </w:pPr>
      <w:r>
        <w:rPr>
          <w:rFonts w:ascii="Arial" w:hAnsi="Arial" w:cs="Arial" w:hint="eastAsia"/>
          <w:lang w:val="it-IT"/>
        </w:rPr>
        <w:tab/>
      </w:r>
      <w:r w:rsidR="00454B03">
        <w:rPr>
          <w:rFonts w:ascii="Arial" w:hAnsi="Arial" w:cs="Arial" w:hint="eastAsia"/>
          <w:lang w:val="it-IT"/>
        </w:rPr>
        <w:t>(A)</w:t>
      </w:r>
      <w:r w:rsidR="009E22FB" w:rsidRPr="009E22FB">
        <w:rPr>
          <w:rFonts w:ascii="Arial" w:hAnsi="Arial" w:cs="Arial" w:hint="eastAsia"/>
          <w:lang w:val="it-IT"/>
        </w:rPr>
        <w:t>$</w:t>
      </w:r>
      <w:r w:rsidR="009E22FB" w:rsidRPr="009E22FB">
        <w:rPr>
          <w:rFonts w:ascii="Arial" w:hAnsi="Arial" w:cs="Arial"/>
          <w:lang w:val="it-IT"/>
        </w:rPr>
        <w:t>0</w:t>
      </w:r>
      <w:r>
        <w:rPr>
          <w:rFonts w:ascii="Arial" w:hAnsi="Arial" w:cs="Arial" w:hint="eastAsia"/>
          <w:lang w:val="it-IT"/>
        </w:rPr>
        <w:tab/>
      </w:r>
      <w:r w:rsidR="00454B03">
        <w:rPr>
          <w:rFonts w:ascii="Arial" w:hAnsi="Arial" w:cs="Arial" w:hint="eastAsia"/>
          <w:lang w:val="it-IT"/>
        </w:rPr>
        <w:t>(B)</w:t>
      </w:r>
      <w:r w:rsidR="009E22FB" w:rsidRPr="009E22FB">
        <w:rPr>
          <w:rFonts w:ascii="Arial" w:hAnsi="Arial" w:cs="Arial" w:hint="eastAsia"/>
          <w:lang w:val="it-IT"/>
        </w:rPr>
        <w:t>$</w:t>
      </w:r>
      <w:r w:rsidR="009E22FB" w:rsidRPr="009E22FB">
        <w:rPr>
          <w:rFonts w:ascii="Arial" w:hAnsi="Arial" w:cs="Arial"/>
          <w:lang w:val="it-IT"/>
        </w:rPr>
        <w:t>40,000</w:t>
      </w:r>
      <w:r>
        <w:rPr>
          <w:rFonts w:ascii="Arial" w:hAnsi="Arial" w:cs="Arial" w:hint="eastAsia"/>
          <w:lang w:val="it-IT"/>
        </w:rPr>
        <w:tab/>
      </w:r>
      <w:r w:rsidR="00454B03">
        <w:rPr>
          <w:rFonts w:ascii="Arial" w:hAnsi="Arial" w:cs="Arial" w:hint="eastAsia"/>
          <w:lang w:val="it-IT"/>
        </w:rPr>
        <w:t>(C)</w:t>
      </w:r>
      <w:r w:rsidR="009E22FB" w:rsidRPr="009E22FB">
        <w:rPr>
          <w:rFonts w:ascii="Arial" w:hAnsi="Arial" w:cs="Arial" w:hint="eastAsia"/>
          <w:lang w:val="it-IT"/>
        </w:rPr>
        <w:t>$</w:t>
      </w:r>
      <w:r w:rsidR="009E22FB" w:rsidRPr="009E22FB">
        <w:rPr>
          <w:rFonts w:ascii="Arial" w:hAnsi="Arial" w:cs="Arial"/>
          <w:lang w:val="it-IT"/>
        </w:rPr>
        <w:t>60,000</w:t>
      </w:r>
      <w:r>
        <w:rPr>
          <w:rFonts w:ascii="Arial" w:hAnsi="Arial" w:cs="Arial" w:hint="eastAsia"/>
          <w:lang w:val="it-IT"/>
        </w:rPr>
        <w:tab/>
      </w:r>
      <w:r w:rsidR="00454B03">
        <w:rPr>
          <w:rFonts w:ascii="Arial" w:hAnsi="Arial" w:cs="Arial" w:hint="eastAsia"/>
          <w:lang w:val="it-IT"/>
        </w:rPr>
        <w:t>(D)</w:t>
      </w:r>
      <w:r w:rsidR="009E22FB" w:rsidRPr="009E22FB">
        <w:rPr>
          <w:rFonts w:ascii="Arial" w:hAnsi="Arial" w:cs="Arial" w:hint="eastAsia"/>
          <w:lang w:val="it-IT"/>
        </w:rPr>
        <w:t>$</w:t>
      </w:r>
      <w:r w:rsidR="009E22FB" w:rsidRPr="009E22FB">
        <w:rPr>
          <w:rFonts w:ascii="Arial" w:hAnsi="Arial" w:cs="Arial"/>
          <w:lang w:val="it-IT"/>
        </w:rPr>
        <w:t>100,000</w:t>
      </w:r>
    </w:p>
    <w:p w:rsidR="009E22FB" w:rsidRPr="004968FE" w:rsidRDefault="007775D0" w:rsidP="004256AD">
      <w:pPr>
        <w:snapToGrid w:val="0"/>
        <w:spacing w:before="100" w:after="60"/>
        <w:ind w:left="956" w:hanging="529"/>
        <w:jc w:val="both"/>
        <w:rPr>
          <w:rFonts w:ascii="Arial" w:eastAsia="標楷體" w:hAnsi="Arial" w:cs="Arial"/>
          <w:lang w:val="it-IT"/>
        </w:rPr>
      </w:pPr>
      <w:r>
        <w:rPr>
          <w:rFonts w:ascii="Arial" w:eastAsia="標楷體" w:hAnsi="Arial" w:cs="Arial" w:hint="eastAsia"/>
          <w:lang w:val="it-IT"/>
        </w:rPr>
        <w:t>32</w:t>
      </w:r>
      <w:r w:rsidR="00AF2F7F">
        <w:rPr>
          <w:rFonts w:ascii="Arial" w:eastAsia="標楷體" w:hAnsi="Arial" w:cs="Arial" w:hint="eastAsia"/>
          <w:lang w:val="it-IT"/>
        </w:rPr>
        <w:t>.</w:t>
      </w:r>
      <w:r w:rsidR="009E22FB" w:rsidRPr="009E22FB">
        <w:rPr>
          <w:rFonts w:ascii="Arial" w:eastAsia="標楷體" w:hAnsi="Arial" w:cs="Arial" w:hint="eastAsia"/>
          <w:lang w:val="it-IT"/>
        </w:rPr>
        <w:t>關於溢價發行之公司債，下列敘述何者正確？</w:t>
      </w:r>
    </w:p>
    <w:p w:rsidR="004968FE" w:rsidRDefault="004968FE" w:rsidP="004968FE">
      <w:pPr>
        <w:pStyle w:val="SFI1"/>
        <w:ind w:leftChars="178" w:left="787" w:hangingChars="150" w:hanging="360"/>
        <w:rPr>
          <w:rFonts w:ascii="Arial" w:hAnsi="Arial" w:cs="Arial"/>
          <w:lang w:val="it-IT"/>
        </w:rPr>
      </w:pPr>
      <w:r>
        <w:rPr>
          <w:rFonts w:ascii="Arial" w:hAnsi="Arial" w:cs="Arial" w:hint="eastAsia"/>
          <w:lang w:val="it-IT"/>
        </w:rPr>
        <w:tab/>
      </w:r>
      <w:r w:rsidR="00454B03">
        <w:rPr>
          <w:rFonts w:ascii="Arial" w:hAnsi="Arial" w:cs="Arial" w:hint="eastAsia"/>
          <w:lang w:val="it-IT"/>
        </w:rPr>
        <w:t>(A)</w:t>
      </w:r>
      <w:r w:rsidR="00371F4F">
        <w:rPr>
          <w:rFonts w:ascii="Arial" w:hAnsi="Arial" w:cs="Arial" w:hint="eastAsia"/>
          <w:lang w:val="it-IT"/>
        </w:rPr>
        <w:t>發行公司於發行期間之各期利息費用將逐期增加</w:t>
      </w:r>
    </w:p>
    <w:p w:rsidR="004968FE" w:rsidRDefault="004968FE" w:rsidP="004968FE">
      <w:pPr>
        <w:pStyle w:val="SFI1"/>
        <w:ind w:leftChars="178" w:left="787" w:hangingChars="150" w:hanging="360"/>
        <w:rPr>
          <w:rFonts w:ascii="Arial" w:hAnsi="Arial" w:cs="Arial"/>
          <w:lang w:val="it-IT"/>
        </w:rPr>
      </w:pPr>
      <w:r>
        <w:rPr>
          <w:rFonts w:ascii="Arial" w:hAnsi="Arial" w:cs="Arial" w:hint="eastAsia"/>
          <w:lang w:val="it-IT"/>
        </w:rPr>
        <w:tab/>
      </w:r>
      <w:r w:rsidR="00454B03">
        <w:rPr>
          <w:rFonts w:ascii="Arial" w:hAnsi="Arial" w:cs="Arial" w:hint="eastAsia"/>
          <w:lang w:val="it-IT"/>
        </w:rPr>
        <w:t>(B)</w:t>
      </w:r>
      <w:r w:rsidR="00371F4F">
        <w:rPr>
          <w:rFonts w:ascii="Arial" w:hAnsi="Arial" w:cs="Arial" w:hint="eastAsia"/>
          <w:lang w:val="it-IT"/>
        </w:rPr>
        <w:t>發行公司於發行期間之各期有效利率不變</w:t>
      </w:r>
    </w:p>
    <w:p w:rsidR="004968FE" w:rsidRDefault="004968FE" w:rsidP="004968FE">
      <w:pPr>
        <w:pStyle w:val="SFI1"/>
        <w:ind w:leftChars="178" w:left="787" w:hangingChars="150" w:hanging="360"/>
        <w:rPr>
          <w:rFonts w:ascii="Arial" w:hAnsi="Arial" w:cs="Arial"/>
          <w:lang w:val="it-IT"/>
        </w:rPr>
      </w:pPr>
      <w:r>
        <w:rPr>
          <w:rFonts w:ascii="Arial" w:hAnsi="Arial" w:cs="Arial" w:hint="eastAsia"/>
          <w:lang w:val="it-IT"/>
        </w:rPr>
        <w:tab/>
      </w:r>
      <w:r w:rsidR="00454B03">
        <w:rPr>
          <w:rFonts w:ascii="Arial" w:hAnsi="Arial" w:cs="Arial" w:hint="eastAsia"/>
          <w:lang w:val="it-IT"/>
        </w:rPr>
        <w:t>(C)</w:t>
      </w:r>
      <w:r w:rsidR="009E22FB" w:rsidRPr="009E22FB">
        <w:rPr>
          <w:rFonts w:ascii="Arial" w:hAnsi="Arial" w:cs="Arial" w:hint="eastAsia"/>
          <w:lang w:val="it-IT"/>
        </w:rPr>
        <w:t>發行公司於</w:t>
      </w:r>
      <w:r w:rsidR="00371F4F">
        <w:rPr>
          <w:rFonts w:ascii="Arial" w:hAnsi="Arial" w:cs="Arial" w:hint="eastAsia"/>
          <w:lang w:val="it-IT"/>
        </w:rPr>
        <w:t>發行期間各期所償付現金之總額高於發行價格加計各期利息費用之總額</w:t>
      </w:r>
    </w:p>
    <w:p w:rsidR="00540DC0" w:rsidRPr="009E22FB" w:rsidRDefault="004968FE" w:rsidP="004968FE">
      <w:pPr>
        <w:pStyle w:val="SFI1"/>
        <w:ind w:leftChars="178" w:left="787" w:hangingChars="150" w:hanging="360"/>
        <w:rPr>
          <w:rFonts w:ascii="Arial" w:hAnsi="Arial" w:cs="Arial"/>
          <w:lang w:val="it-IT"/>
        </w:rPr>
      </w:pPr>
      <w:r>
        <w:rPr>
          <w:rFonts w:ascii="Arial" w:hAnsi="Arial" w:cs="Arial" w:hint="eastAsia"/>
          <w:lang w:val="it-IT"/>
        </w:rPr>
        <w:tab/>
      </w:r>
      <w:r w:rsidR="00454B03">
        <w:rPr>
          <w:rFonts w:ascii="Arial" w:hAnsi="Arial" w:cs="Arial" w:hint="eastAsia"/>
          <w:lang w:val="it-IT"/>
        </w:rPr>
        <w:t>(D)</w:t>
      </w:r>
      <w:r w:rsidR="009E22FB" w:rsidRPr="009E22FB">
        <w:rPr>
          <w:rFonts w:ascii="Arial" w:hAnsi="Arial" w:cs="Arial" w:hint="eastAsia"/>
          <w:lang w:val="it-IT"/>
        </w:rPr>
        <w:t>發行公司於</w:t>
      </w:r>
      <w:r w:rsidR="00371F4F">
        <w:rPr>
          <w:rFonts w:ascii="Arial" w:hAnsi="Arial" w:cs="Arial" w:hint="eastAsia"/>
          <w:lang w:val="it-IT"/>
        </w:rPr>
        <w:t>發行期間各期所償付現金之總額低於發行價格加計各期利息費用之總額</w:t>
      </w:r>
    </w:p>
    <w:p w:rsidR="009E22FB" w:rsidRPr="004968FE" w:rsidRDefault="007775D0" w:rsidP="004256AD">
      <w:pPr>
        <w:snapToGrid w:val="0"/>
        <w:spacing w:before="100" w:after="60"/>
        <w:ind w:left="324" w:firstLine="103"/>
        <w:jc w:val="both"/>
        <w:rPr>
          <w:rFonts w:ascii="Arial" w:eastAsia="標楷體" w:hAnsi="Arial" w:cs="Arial"/>
          <w:lang w:val="it-IT"/>
        </w:rPr>
      </w:pPr>
      <w:r>
        <w:rPr>
          <w:rFonts w:ascii="Arial" w:eastAsia="標楷體" w:hAnsi="Arial" w:cs="Arial" w:hint="eastAsia"/>
          <w:lang w:val="it-IT"/>
        </w:rPr>
        <w:t>33</w:t>
      </w:r>
      <w:r w:rsidR="00AF2F7F">
        <w:rPr>
          <w:rFonts w:ascii="Arial" w:eastAsia="標楷體" w:hAnsi="Arial" w:cs="Arial" w:hint="eastAsia"/>
          <w:lang w:val="it-IT"/>
        </w:rPr>
        <w:t>.</w:t>
      </w:r>
      <w:r w:rsidR="009E22FB" w:rsidRPr="009E22FB">
        <w:rPr>
          <w:rFonts w:ascii="Arial" w:eastAsia="標楷體" w:hAnsi="Arial" w:cs="Arial" w:hint="eastAsia"/>
          <w:lang w:val="it-IT"/>
        </w:rPr>
        <w:t>關於折價買入並持有至到期之公司債，下列敘述何者正確？</w:t>
      </w:r>
    </w:p>
    <w:p w:rsidR="004968FE" w:rsidRPr="004968FE" w:rsidRDefault="004968FE" w:rsidP="004968FE">
      <w:pPr>
        <w:pStyle w:val="SFI1"/>
        <w:ind w:leftChars="178" w:left="787" w:hangingChars="150" w:hanging="360"/>
        <w:rPr>
          <w:rFonts w:ascii="Arial" w:hAnsi="Arial" w:cs="Arial"/>
          <w:lang w:val="it-IT"/>
        </w:rPr>
      </w:pPr>
      <w:r>
        <w:rPr>
          <w:rFonts w:ascii="Arial" w:hAnsi="Arial" w:cs="Arial" w:hint="eastAsia"/>
          <w:lang w:val="it-IT"/>
        </w:rPr>
        <w:tab/>
      </w:r>
      <w:r w:rsidR="00454B03">
        <w:rPr>
          <w:rFonts w:ascii="Arial" w:hAnsi="Arial" w:cs="Arial" w:hint="eastAsia"/>
          <w:lang w:val="it-IT"/>
        </w:rPr>
        <w:t>(A)</w:t>
      </w:r>
      <w:r w:rsidR="009E22FB" w:rsidRPr="009E22FB">
        <w:rPr>
          <w:rFonts w:ascii="Arial" w:hAnsi="Arial" w:cs="Arial" w:hint="eastAsia"/>
          <w:lang w:val="it-IT"/>
        </w:rPr>
        <w:t>持有人於買入當期之現時收益率</w:t>
      </w:r>
      <w:r w:rsidR="009E22FB" w:rsidRPr="009E22FB">
        <w:rPr>
          <w:rFonts w:ascii="Arial" w:hAnsi="Arial" w:cs="Arial" w:hint="eastAsia"/>
          <w:lang w:val="it-IT"/>
        </w:rPr>
        <w:t>(C</w:t>
      </w:r>
      <w:r w:rsidR="009E22FB" w:rsidRPr="009E22FB">
        <w:rPr>
          <w:rFonts w:ascii="Arial" w:hAnsi="Arial" w:cs="Arial"/>
          <w:lang w:val="it-IT"/>
        </w:rPr>
        <w:t>urrent Yield)</w:t>
      </w:r>
      <w:r w:rsidR="00371F4F">
        <w:rPr>
          <w:rFonts w:ascii="Arial" w:hAnsi="Arial" w:cs="Arial" w:hint="eastAsia"/>
          <w:lang w:val="it-IT"/>
        </w:rPr>
        <w:t>低於票面利率</w:t>
      </w:r>
    </w:p>
    <w:p w:rsidR="004968FE" w:rsidRDefault="00454B03" w:rsidP="007775D0">
      <w:pPr>
        <w:pStyle w:val="SFI1"/>
        <w:tabs>
          <w:tab w:val="clear" w:pos="2977"/>
          <w:tab w:val="left" w:pos="2496"/>
        </w:tabs>
        <w:ind w:leftChars="0" w:left="0" w:firstLineChars="332" w:firstLine="797"/>
        <w:rPr>
          <w:rFonts w:ascii="Arial" w:hAnsi="Arial" w:cs="Arial"/>
          <w:lang w:val="it-IT"/>
        </w:rPr>
      </w:pPr>
      <w:r>
        <w:rPr>
          <w:rFonts w:ascii="Arial" w:hAnsi="Arial" w:cs="Arial" w:hint="eastAsia"/>
          <w:lang w:val="it-IT"/>
        </w:rPr>
        <w:t>(B)</w:t>
      </w:r>
      <w:r w:rsidR="009E22FB" w:rsidRPr="009E22FB">
        <w:rPr>
          <w:rFonts w:ascii="Arial" w:hAnsi="Arial" w:cs="Arial" w:hint="eastAsia"/>
          <w:lang w:val="it-IT"/>
        </w:rPr>
        <w:t>持有人於持有期間各期之到期收益率</w:t>
      </w:r>
      <w:r w:rsidR="009E22FB" w:rsidRPr="009E22FB">
        <w:rPr>
          <w:rFonts w:ascii="Arial" w:hAnsi="Arial" w:cs="Arial" w:hint="eastAsia"/>
          <w:lang w:val="it-IT"/>
        </w:rPr>
        <w:t>(</w:t>
      </w:r>
      <w:r w:rsidR="009E22FB" w:rsidRPr="009E22FB">
        <w:rPr>
          <w:rFonts w:ascii="Arial" w:hAnsi="Arial" w:cs="Arial"/>
          <w:lang w:val="it-IT"/>
        </w:rPr>
        <w:t>Yield to Maturity)</w:t>
      </w:r>
      <w:r w:rsidR="00371F4F">
        <w:rPr>
          <w:rFonts w:ascii="Arial" w:hAnsi="Arial" w:cs="Arial" w:hint="eastAsia"/>
          <w:lang w:val="it-IT"/>
        </w:rPr>
        <w:t>不變</w:t>
      </w:r>
    </w:p>
    <w:p w:rsidR="004968FE" w:rsidRDefault="00454B03" w:rsidP="007775D0">
      <w:pPr>
        <w:pStyle w:val="SFI1"/>
        <w:ind w:leftChars="50" w:left="120" w:firstLineChars="276" w:firstLine="662"/>
        <w:rPr>
          <w:rFonts w:ascii="Arial" w:hAnsi="Arial" w:cs="Arial"/>
          <w:lang w:val="it-IT"/>
        </w:rPr>
      </w:pPr>
      <w:r>
        <w:rPr>
          <w:rFonts w:ascii="Arial" w:hAnsi="Arial" w:cs="Arial" w:hint="eastAsia"/>
          <w:lang w:val="it-IT"/>
        </w:rPr>
        <w:t>(C)</w:t>
      </w:r>
      <w:r w:rsidR="009E22FB" w:rsidRPr="009E22FB">
        <w:rPr>
          <w:rFonts w:ascii="Arial" w:hAnsi="Arial" w:cs="Arial" w:hint="eastAsia"/>
          <w:lang w:val="it-IT"/>
        </w:rPr>
        <w:t>持有人於</w:t>
      </w:r>
      <w:r w:rsidR="00371F4F">
        <w:rPr>
          <w:rFonts w:ascii="Arial" w:hAnsi="Arial" w:cs="Arial" w:hint="eastAsia"/>
          <w:lang w:val="it-IT"/>
        </w:rPr>
        <w:t>持有期間各期所收取現金之總額高於買入價格加計各期利息收入之總額</w:t>
      </w:r>
    </w:p>
    <w:p w:rsidR="009E22FB" w:rsidRPr="009E22FB" w:rsidRDefault="00454B03" w:rsidP="007775D0">
      <w:pPr>
        <w:pStyle w:val="SFI1"/>
        <w:ind w:leftChars="50" w:left="120" w:firstLineChars="270" w:firstLine="648"/>
        <w:rPr>
          <w:rFonts w:ascii="Arial" w:hAnsi="Arial" w:cs="Arial"/>
          <w:lang w:val="it-IT"/>
        </w:rPr>
      </w:pPr>
      <w:r>
        <w:rPr>
          <w:rFonts w:ascii="Arial" w:hAnsi="Arial" w:cs="Arial" w:hint="eastAsia"/>
          <w:lang w:val="it-IT"/>
        </w:rPr>
        <w:t>(D)</w:t>
      </w:r>
      <w:r w:rsidR="009E22FB" w:rsidRPr="009E22FB">
        <w:rPr>
          <w:rFonts w:ascii="Arial" w:hAnsi="Arial" w:cs="Arial" w:hint="eastAsia"/>
          <w:lang w:val="it-IT"/>
        </w:rPr>
        <w:t>持有人於</w:t>
      </w:r>
      <w:r w:rsidR="00371F4F">
        <w:rPr>
          <w:rFonts w:ascii="Arial" w:hAnsi="Arial" w:cs="Arial" w:hint="eastAsia"/>
          <w:lang w:val="it-IT"/>
        </w:rPr>
        <w:t>持有期間各期所收取現金之總額低於買入價格加計各期利息收入之總額</w:t>
      </w:r>
    </w:p>
    <w:p w:rsidR="004968FE" w:rsidRDefault="007775D0" w:rsidP="004256AD">
      <w:pPr>
        <w:snapToGrid w:val="0"/>
        <w:spacing w:before="100" w:after="60"/>
        <w:ind w:left="787" w:hanging="360"/>
        <w:jc w:val="both"/>
        <w:rPr>
          <w:rFonts w:ascii="Arial" w:eastAsia="標楷體" w:hAnsi="Arial" w:cs="Arial"/>
          <w:lang w:val="it-IT"/>
        </w:rPr>
      </w:pPr>
      <w:r>
        <w:rPr>
          <w:rFonts w:ascii="Arial" w:eastAsia="標楷體" w:hAnsi="Arial" w:cs="Arial" w:hint="eastAsia"/>
          <w:lang w:val="it-IT"/>
        </w:rPr>
        <w:t>34</w:t>
      </w:r>
      <w:r w:rsidR="004968FE">
        <w:rPr>
          <w:rFonts w:ascii="Arial" w:eastAsia="標楷體" w:hAnsi="Arial" w:cs="Arial" w:hint="eastAsia"/>
          <w:lang w:val="it-IT"/>
        </w:rPr>
        <w:t>.</w:t>
      </w:r>
      <w:proofErr w:type="gramStart"/>
      <w:r w:rsidR="009E22FB" w:rsidRPr="00D628F1">
        <w:rPr>
          <w:rFonts w:ascii="Arial" w:eastAsia="標楷體" w:hAnsi="Arial" w:cs="Arial" w:hint="eastAsia"/>
          <w:spacing w:val="-6"/>
          <w:lang w:val="it-IT"/>
        </w:rPr>
        <w:t>對按公允</w:t>
      </w:r>
      <w:proofErr w:type="gramEnd"/>
      <w:r w:rsidR="009E22FB" w:rsidRPr="00D628F1">
        <w:rPr>
          <w:rFonts w:ascii="Arial" w:eastAsia="標楷體" w:hAnsi="Arial" w:cs="Arial" w:hint="eastAsia"/>
          <w:spacing w:val="-6"/>
          <w:lang w:val="it-IT"/>
        </w:rPr>
        <w:t>價值衡量之投資性不動產是否提列折舊將使當期財務報表有下列何者差異</w:t>
      </w:r>
      <w:r w:rsidR="009E22FB" w:rsidRPr="00D628F1">
        <w:rPr>
          <w:rFonts w:ascii="Arial" w:eastAsia="標楷體" w:hAnsi="Arial" w:cs="Arial" w:hint="eastAsia"/>
          <w:spacing w:val="-6"/>
          <w:lang w:val="it-IT"/>
        </w:rPr>
        <w:t>(</w:t>
      </w:r>
      <w:r w:rsidR="009E22FB" w:rsidRPr="00D628F1">
        <w:rPr>
          <w:rFonts w:ascii="Arial" w:eastAsia="標楷體" w:hAnsi="Arial" w:cs="Arial" w:hint="eastAsia"/>
          <w:spacing w:val="-6"/>
          <w:lang w:val="it-IT"/>
        </w:rPr>
        <w:t>不考慮所得稅</w:t>
      </w:r>
      <w:r w:rsidR="009E22FB" w:rsidRPr="00D628F1">
        <w:rPr>
          <w:rFonts w:ascii="Arial" w:eastAsia="標楷體" w:hAnsi="Arial" w:cs="Arial" w:hint="eastAsia"/>
          <w:spacing w:val="-6"/>
          <w:lang w:val="it-IT"/>
        </w:rPr>
        <w:t>)</w:t>
      </w:r>
      <w:r w:rsidR="009E22FB" w:rsidRPr="00D628F1">
        <w:rPr>
          <w:rFonts w:ascii="Arial" w:eastAsia="標楷體" w:hAnsi="Arial" w:cs="Arial" w:hint="eastAsia"/>
          <w:spacing w:val="-6"/>
          <w:lang w:val="it-IT"/>
        </w:rPr>
        <w:t>？</w:t>
      </w:r>
    </w:p>
    <w:p w:rsidR="007775D0" w:rsidRDefault="004256AD" w:rsidP="007775D0">
      <w:pPr>
        <w:pStyle w:val="SFI1"/>
        <w:ind w:leftChars="178" w:left="787" w:hangingChars="150" w:hanging="360"/>
        <w:rPr>
          <w:rFonts w:ascii="Arial" w:hAnsi="Arial" w:cs="Arial"/>
          <w:lang w:val="it-IT"/>
        </w:rPr>
      </w:pPr>
      <w:r>
        <w:rPr>
          <w:rFonts w:ascii="Arial" w:hAnsi="Arial" w:cs="Arial" w:hint="eastAsia"/>
          <w:lang w:val="it-IT"/>
        </w:rPr>
        <w:tab/>
      </w:r>
      <w:r w:rsidR="00454B03">
        <w:rPr>
          <w:rFonts w:ascii="Arial" w:hAnsi="Arial" w:cs="Arial" w:hint="eastAsia"/>
          <w:lang w:val="it-IT"/>
        </w:rPr>
        <w:t>(A)</w:t>
      </w:r>
      <w:r w:rsidR="009E22FB" w:rsidRPr="009E22FB">
        <w:rPr>
          <w:rFonts w:ascii="Arial" w:hAnsi="Arial" w:cs="Arial" w:hint="eastAsia"/>
          <w:lang w:val="it-IT"/>
        </w:rPr>
        <w:t>本期淨利不同</w:t>
      </w:r>
      <w:r w:rsidR="007775D0" w:rsidRPr="007775D0">
        <w:rPr>
          <w:rFonts w:ascii="Arial" w:hAnsi="Arial" w:cs="Arial" w:hint="eastAsia"/>
          <w:lang w:val="it-IT"/>
        </w:rPr>
        <w:tab/>
      </w:r>
      <w:r w:rsidR="007775D0">
        <w:rPr>
          <w:rFonts w:ascii="Arial" w:hAnsi="Arial" w:cs="Arial" w:hint="eastAsia"/>
          <w:lang w:val="it-IT"/>
        </w:rPr>
        <w:tab/>
      </w:r>
      <w:r w:rsidR="00454B03">
        <w:rPr>
          <w:rFonts w:ascii="Arial" w:hAnsi="Arial" w:cs="Arial" w:hint="eastAsia"/>
          <w:lang w:val="it-IT"/>
        </w:rPr>
        <w:t>(B)</w:t>
      </w:r>
      <w:r w:rsidR="009E22FB" w:rsidRPr="009E22FB">
        <w:rPr>
          <w:rFonts w:ascii="Arial" w:hAnsi="Arial" w:cs="Arial" w:hint="eastAsia"/>
          <w:lang w:val="it-IT"/>
        </w:rPr>
        <w:t>本期其他綜合損益不同</w:t>
      </w:r>
    </w:p>
    <w:p w:rsidR="009E22FB" w:rsidRPr="009E22FB" w:rsidRDefault="00371F4F" w:rsidP="00371F4F">
      <w:pPr>
        <w:pStyle w:val="SFI1"/>
        <w:ind w:leftChars="178" w:left="787" w:hangingChars="150" w:hanging="360"/>
        <w:rPr>
          <w:rFonts w:ascii="Arial" w:hAnsi="Arial" w:cs="Arial"/>
          <w:lang w:val="it-IT"/>
        </w:rPr>
      </w:pPr>
      <w:r>
        <w:rPr>
          <w:rFonts w:ascii="Arial" w:hAnsi="Arial" w:cs="Arial" w:hint="eastAsia"/>
          <w:lang w:val="it-IT"/>
        </w:rPr>
        <w:tab/>
        <w:t>(C)</w:t>
      </w:r>
      <w:r w:rsidR="009E22FB" w:rsidRPr="009E22FB">
        <w:rPr>
          <w:rFonts w:ascii="Arial" w:hAnsi="Arial" w:cs="Arial" w:hint="eastAsia"/>
          <w:lang w:val="it-IT"/>
        </w:rPr>
        <w:t>綜合損益總額不同</w:t>
      </w:r>
      <w:r w:rsidR="007775D0">
        <w:rPr>
          <w:rFonts w:ascii="Arial" w:hAnsi="Arial" w:cs="Arial" w:hint="eastAsia"/>
          <w:lang w:val="it-IT"/>
        </w:rPr>
        <w:tab/>
      </w:r>
      <w:r w:rsidR="00454B03">
        <w:rPr>
          <w:rFonts w:ascii="Arial" w:hAnsi="Arial" w:cs="Arial" w:hint="eastAsia"/>
          <w:lang w:val="it-IT"/>
        </w:rPr>
        <w:t>(D)</w:t>
      </w:r>
      <w:r w:rsidR="009E22FB" w:rsidRPr="009E22FB">
        <w:rPr>
          <w:rFonts w:ascii="Arial" w:hAnsi="Arial" w:cs="Arial" w:hint="eastAsia"/>
          <w:lang w:val="it-IT"/>
        </w:rPr>
        <w:t>以上皆非</w:t>
      </w:r>
    </w:p>
    <w:p w:rsidR="007775D0" w:rsidRDefault="007775D0" w:rsidP="00BB1E64">
      <w:pPr>
        <w:snapToGrid w:val="0"/>
        <w:spacing w:before="100" w:after="60"/>
        <w:ind w:left="324" w:firstLineChars="50" w:firstLine="120"/>
        <w:jc w:val="both"/>
        <w:rPr>
          <w:rFonts w:ascii="Arial" w:eastAsia="標楷體" w:hAnsi="Arial" w:cs="Arial"/>
          <w:lang w:val="it-IT"/>
        </w:rPr>
      </w:pPr>
      <w:r>
        <w:rPr>
          <w:rFonts w:ascii="Arial" w:eastAsia="標楷體" w:hAnsi="Arial" w:cs="Arial" w:hint="eastAsia"/>
          <w:lang w:val="it-IT"/>
        </w:rPr>
        <w:t>35</w:t>
      </w:r>
      <w:r w:rsidRPr="007775D0">
        <w:rPr>
          <w:rFonts w:ascii="Arial" w:eastAsia="標楷體" w:hAnsi="Arial" w:cs="Arial" w:hint="eastAsia"/>
          <w:lang w:val="it-IT"/>
        </w:rPr>
        <w:t>.</w:t>
      </w:r>
      <w:r w:rsidR="009E22FB" w:rsidRPr="009E22FB">
        <w:rPr>
          <w:rFonts w:ascii="Arial" w:eastAsia="標楷體" w:hAnsi="Arial" w:cs="Arial" w:hint="eastAsia"/>
          <w:lang w:val="it-IT"/>
        </w:rPr>
        <w:t>下列何者為公司使用財務槓桿有利時須滿足之條件？</w:t>
      </w:r>
    </w:p>
    <w:p w:rsidR="007775D0" w:rsidRDefault="00454B03" w:rsidP="00FF7543">
      <w:pPr>
        <w:pStyle w:val="SFI1"/>
        <w:ind w:leftChars="0" w:left="0" w:firstLineChars="350" w:firstLine="840"/>
        <w:rPr>
          <w:rFonts w:ascii="Arial" w:hAnsi="Arial" w:cs="Arial"/>
          <w:lang w:val="it-IT"/>
        </w:rPr>
      </w:pPr>
      <w:r>
        <w:rPr>
          <w:rFonts w:ascii="Arial" w:hAnsi="Arial" w:cs="Arial" w:hint="eastAsia"/>
          <w:lang w:val="it-IT"/>
        </w:rPr>
        <w:t>(A)</w:t>
      </w:r>
      <w:r w:rsidR="009E22FB" w:rsidRPr="009E22FB">
        <w:rPr>
          <w:rFonts w:ascii="Arial" w:hAnsi="Arial" w:cs="Arial" w:hint="eastAsia"/>
          <w:lang w:val="it-IT"/>
        </w:rPr>
        <w:t>舉債利率大於</w:t>
      </w:r>
      <w:r w:rsidR="009E22FB" w:rsidRPr="009E22FB">
        <w:rPr>
          <w:rFonts w:ascii="Arial" w:hAnsi="Arial" w:cs="Arial" w:hint="eastAsia"/>
          <w:lang w:val="it-IT"/>
        </w:rPr>
        <w:t>ROA</w:t>
      </w:r>
      <w:r w:rsidR="007775D0">
        <w:rPr>
          <w:rFonts w:ascii="Arial" w:hAnsi="Arial" w:cs="Arial" w:hint="eastAsia"/>
          <w:lang w:val="it-IT"/>
        </w:rPr>
        <w:tab/>
      </w:r>
      <w:r>
        <w:rPr>
          <w:rFonts w:ascii="Arial" w:hAnsi="Arial" w:cs="Arial" w:hint="eastAsia"/>
          <w:lang w:val="it-IT"/>
        </w:rPr>
        <w:t>(B)</w:t>
      </w:r>
      <w:r w:rsidR="009E22FB" w:rsidRPr="009E22FB">
        <w:rPr>
          <w:rFonts w:ascii="Arial" w:hAnsi="Arial" w:cs="Arial" w:hint="eastAsia"/>
          <w:lang w:val="it-IT"/>
        </w:rPr>
        <w:t>舉債利率大於</w:t>
      </w:r>
      <w:r w:rsidR="009E22FB" w:rsidRPr="009E22FB">
        <w:rPr>
          <w:rFonts w:ascii="Arial" w:hAnsi="Arial" w:cs="Arial" w:hint="eastAsia"/>
          <w:lang w:val="it-IT"/>
        </w:rPr>
        <w:t>ROE</w:t>
      </w:r>
    </w:p>
    <w:p w:rsidR="00A17867" w:rsidRDefault="007775D0" w:rsidP="00AF2F7F">
      <w:pPr>
        <w:pStyle w:val="SFI1"/>
        <w:ind w:leftChars="177" w:left="706" w:hangingChars="117" w:hanging="281"/>
        <w:rPr>
          <w:rFonts w:ascii="Arial" w:hAnsi="Arial" w:cs="Arial"/>
          <w:lang w:val="it-IT"/>
        </w:rPr>
      </w:pPr>
      <w:r>
        <w:rPr>
          <w:rFonts w:ascii="Arial" w:hAnsi="Arial" w:cs="Arial" w:hint="eastAsia"/>
          <w:lang w:val="it-IT"/>
        </w:rPr>
        <w:tab/>
      </w:r>
      <w:r w:rsidR="00FF7543">
        <w:rPr>
          <w:rFonts w:ascii="Arial" w:hAnsi="Arial" w:cs="Arial"/>
          <w:lang w:val="it-IT"/>
        </w:rPr>
        <w:t xml:space="preserve"> </w:t>
      </w:r>
      <w:r w:rsidR="00454B03">
        <w:rPr>
          <w:rFonts w:ascii="Arial" w:hAnsi="Arial" w:cs="Arial" w:hint="eastAsia"/>
          <w:lang w:val="it-IT"/>
        </w:rPr>
        <w:t>(C)</w:t>
      </w:r>
      <w:r w:rsidR="009E22FB" w:rsidRPr="009E22FB">
        <w:rPr>
          <w:rFonts w:ascii="Arial" w:hAnsi="Arial" w:cs="Arial" w:hint="eastAsia"/>
          <w:lang w:val="it-IT"/>
        </w:rPr>
        <w:t>舉債利率小於</w:t>
      </w:r>
      <w:r w:rsidR="009E22FB" w:rsidRPr="009E22FB">
        <w:rPr>
          <w:rFonts w:ascii="Arial" w:hAnsi="Arial" w:cs="Arial" w:hint="eastAsia"/>
          <w:lang w:val="it-IT"/>
        </w:rPr>
        <w:t>ROA</w:t>
      </w:r>
      <w:r>
        <w:rPr>
          <w:rFonts w:ascii="Arial" w:hAnsi="Arial" w:cs="Arial" w:hint="eastAsia"/>
          <w:lang w:val="it-IT"/>
        </w:rPr>
        <w:tab/>
      </w:r>
      <w:r w:rsidR="00454B03">
        <w:rPr>
          <w:rFonts w:ascii="Arial" w:hAnsi="Arial" w:cs="Arial" w:hint="eastAsia"/>
          <w:lang w:val="it-IT"/>
        </w:rPr>
        <w:t>(D)</w:t>
      </w:r>
      <w:r w:rsidR="009E22FB" w:rsidRPr="009E22FB">
        <w:rPr>
          <w:rFonts w:ascii="Arial" w:hAnsi="Arial" w:cs="Arial" w:hint="eastAsia"/>
          <w:lang w:val="it-IT"/>
        </w:rPr>
        <w:t>舉債利率小於</w:t>
      </w:r>
      <w:r w:rsidR="009E22FB" w:rsidRPr="009E22FB">
        <w:rPr>
          <w:rFonts w:ascii="Arial" w:hAnsi="Arial" w:cs="Arial" w:hint="eastAsia"/>
          <w:lang w:val="it-IT"/>
        </w:rPr>
        <w:t>ROE</w:t>
      </w:r>
    </w:p>
    <w:p w:rsidR="00BB563D" w:rsidRPr="004256AD" w:rsidRDefault="00BB563D" w:rsidP="00AF2F7F">
      <w:pPr>
        <w:pStyle w:val="SFI1"/>
        <w:ind w:leftChars="177" w:left="706" w:hangingChars="117" w:hanging="281"/>
        <w:rPr>
          <w:rFonts w:ascii="Arial" w:hAnsi="Arial" w:cs="Arial"/>
          <w:lang w:val="it-IT"/>
        </w:rPr>
      </w:pPr>
    </w:p>
    <w:p w:rsidR="00345C11" w:rsidRDefault="00345C11" w:rsidP="00345C11">
      <w:pPr>
        <w:snapToGrid w:val="0"/>
        <w:spacing w:beforeLines="50" w:before="180" w:after="60"/>
        <w:rPr>
          <w:rFonts w:ascii="Arial" w:eastAsia="標楷體" w:hAnsi="Arial" w:cs="Arial"/>
          <w:b/>
          <w:sz w:val="28"/>
        </w:rPr>
      </w:pPr>
      <w:r w:rsidRPr="000821CC">
        <w:rPr>
          <w:rFonts w:ascii="Arial" w:eastAsia="標楷體" w:hAnsi="Arial" w:cs="Arial"/>
          <w:b/>
          <w:sz w:val="28"/>
        </w:rPr>
        <w:lastRenderedPageBreak/>
        <w:t>二、</w:t>
      </w:r>
      <w:r>
        <w:rPr>
          <w:rFonts w:ascii="Arial" w:eastAsia="標楷體" w:hAnsi="Arial" w:cs="Arial" w:hint="eastAsia"/>
          <w:b/>
          <w:sz w:val="28"/>
        </w:rPr>
        <w:t>申論題或計算</w:t>
      </w:r>
      <w:r w:rsidRPr="000821CC">
        <w:rPr>
          <w:rFonts w:ascii="Arial" w:eastAsia="標楷體" w:hAnsi="Arial" w:cs="Arial"/>
          <w:b/>
          <w:sz w:val="28"/>
        </w:rPr>
        <w:t>題（共</w:t>
      </w:r>
      <w:r w:rsidRPr="000821CC">
        <w:rPr>
          <w:rFonts w:ascii="Arial" w:eastAsia="標楷體" w:hAnsi="Arial" w:cs="Arial"/>
          <w:b/>
          <w:sz w:val="28"/>
        </w:rPr>
        <w:t>3</w:t>
      </w:r>
      <w:r w:rsidRPr="000821CC">
        <w:rPr>
          <w:rFonts w:ascii="Arial" w:eastAsia="標楷體" w:hAnsi="Arial" w:cs="Arial"/>
          <w:b/>
          <w:sz w:val="28"/>
        </w:rPr>
        <w:t>題，共</w:t>
      </w:r>
      <w:r w:rsidRPr="000821CC">
        <w:rPr>
          <w:rFonts w:ascii="Arial" w:eastAsia="標楷體" w:hAnsi="Arial" w:cs="Arial"/>
          <w:b/>
          <w:sz w:val="28"/>
        </w:rPr>
        <w:t>30</w:t>
      </w:r>
      <w:r w:rsidRPr="000821CC">
        <w:rPr>
          <w:rFonts w:ascii="Arial" w:eastAsia="標楷體" w:hAnsi="Arial" w:cs="Arial"/>
          <w:b/>
          <w:sz w:val="28"/>
        </w:rPr>
        <w:t>分）</w:t>
      </w:r>
    </w:p>
    <w:p w:rsidR="007775D0" w:rsidRPr="007775D0" w:rsidRDefault="000E0C6F" w:rsidP="007775D0">
      <w:pPr>
        <w:pStyle w:val="aa"/>
        <w:widowControl/>
        <w:kinsoku w:val="0"/>
        <w:overflowPunct w:val="0"/>
        <w:spacing w:before="5"/>
        <w:ind w:leftChars="0" w:hanging="360"/>
        <w:jc w:val="both"/>
        <w:textAlignment w:val="baseline"/>
        <w:rPr>
          <w:rFonts w:ascii="Arial" w:eastAsia="標楷體" w:hAnsi="Arial" w:cs="Arial"/>
          <w:kern w:val="24"/>
        </w:rPr>
      </w:pPr>
      <w:r>
        <w:rPr>
          <w:rFonts w:ascii="Arial" w:eastAsia="標楷體" w:hAnsi="Arial" w:cs="Arial"/>
          <w:kern w:val="24"/>
        </w:rPr>
        <w:t>1.</w:t>
      </w:r>
      <w:r>
        <w:rPr>
          <w:rFonts w:ascii="Arial" w:eastAsia="標楷體" w:hAnsi="Arial" w:cs="Arial" w:hint="eastAsia"/>
          <w:kern w:val="24"/>
        </w:rPr>
        <w:t xml:space="preserve"> </w:t>
      </w:r>
      <w:r w:rsidR="007775D0" w:rsidRPr="007775D0">
        <w:rPr>
          <w:rFonts w:ascii="Arial" w:eastAsia="標楷體" w:hAnsi="Arial" w:cs="Arial"/>
          <w:kern w:val="24"/>
        </w:rPr>
        <w:t>甲公司</w:t>
      </w:r>
      <w:r w:rsidR="007775D0" w:rsidRPr="007775D0">
        <w:rPr>
          <w:rFonts w:ascii="Arial" w:eastAsia="標楷體" w:hAnsi="Arial" w:cs="Arial" w:hint="eastAsia"/>
          <w:kern w:val="24"/>
        </w:rPr>
        <w:t>20X</w:t>
      </w:r>
      <w:r w:rsidR="007775D0" w:rsidRPr="007775D0">
        <w:rPr>
          <w:rFonts w:ascii="Arial" w:eastAsia="標楷體" w:hAnsi="Arial" w:cs="Arial"/>
          <w:kern w:val="24"/>
        </w:rPr>
        <w:t>1</w:t>
      </w:r>
      <w:r w:rsidR="007775D0" w:rsidRPr="007775D0">
        <w:rPr>
          <w:rFonts w:ascii="Arial" w:eastAsia="標楷體" w:hAnsi="Arial" w:cs="Arial" w:hint="eastAsia"/>
          <w:kern w:val="24"/>
        </w:rPr>
        <w:t>年之純益率為</w:t>
      </w:r>
      <w:r w:rsidR="007775D0" w:rsidRPr="007775D0">
        <w:rPr>
          <w:rFonts w:ascii="Arial" w:eastAsia="標楷體" w:hAnsi="Arial" w:cs="Arial" w:hint="eastAsia"/>
          <w:kern w:val="24"/>
        </w:rPr>
        <w:t>2</w:t>
      </w:r>
      <w:r w:rsidR="007775D0" w:rsidRPr="007775D0">
        <w:rPr>
          <w:rFonts w:ascii="Arial" w:eastAsia="標楷體" w:hAnsi="Arial" w:cs="Arial"/>
          <w:kern w:val="24"/>
        </w:rPr>
        <w:t>0%</w:t>
      </w:r>
      <w:r w:rsidR="007775D0" w:rsidRPr="007775D0">
        <w:rPr>
          <w:rFonts w:ascii="Arial" w:eastAsia="標楷體" w:hAnsi="Arial" w:cs="Arial" w:hint="eastAsia"/>
          <w:kern w:val="24"/>
        </w:rPr>
        <w:t>，總資產週轉率為</w:t>
      </w:r>
      <w:r w:rsidR="007775D0" w:rsidRPr="007775D0">
        <w:rPr>
          <w:rFonts w:ascii="Arial" w:eastAsia="標楷體" w:hAnsi="Arial" w:cs="Arial" w:hint="eastAsia"/>
          <w:kern w:val="24"/>
        </w:rPr>
        <w:t>1</w:t>
      </w:r>
      <w:r w:rsidR="007775D0" w:rsidRPr="007775D0">
        <w:rPr>
          <w:rFonts w:ascii="Arial" w:eastAsia="標楷體" w:hAnsi="Arial" w:cs="Arial"/>
          <w:kern w:val="24"/>
        </w:rPr>
        <w:t>.2</w:t>
      </w:r>
      <w:r w:rsidR="007775D0" w:rsidRPr="007775D0">
        <w:rPr>
          <w:rFonts w:ascii="Arial" w:eastAsia="標楷體" w:hAnsi="Arial" w:cs="Arial" w:hint="eastAsia"/>
          <w:kern w:val="24"/>
        </w:rPr>
        <w:t>，利息保障倍數為</w:t>
      </w:r>
      <w:r w:rsidR="00853D8D">
        <w:rPr>
          <w:rFonts w:ascii="Arial" w:eastAsia="標楷體" w:hAnsi="Arial" w:cs="Arial" w:hint="eastAsia"/>
          <w:kern w:val="24"/>
        </w:rPr>
        <w:t>2</w:t>
      </w:r>
      <w:r w:rsidR="00853D8D">
        <w:rPr>
          <w:rFonts w:ascii="Arial" w:eastAsia="標楷體" w:hAnsi="Arial" w:cs="Arial"/>
          <w:kern w:val="24"/>
        </w:rPr>
        <w:t>.</w:t>
      </w:r>
      <w:r w:rsidR="00853D8D">
        <w:rPr>
          <w:rFonts w:ascii="Arial" w:eastAsia="標楷體" w:hAnsi="Arial" w:cs="Arial" w:hint="eastAsia"/>
          <w:kern w:val="24"/>
        </w:rPr>
        <w:t>25</w:t>
      </w:r>
      <w:r w:rsidR="007775D0" w:rsidRPr="007775D0">
        <w:rPr>
          <w:rFonts w:ascii="Arial" w:eastAsia="標楷體" w:hAnsi="Arial" w:cs="Arial" w:hint="eastAsia"/>
          <w:kern w:val="24"/>
        </w:rPr>
        <w:t>，以資產與權益之平均總額計算之權益乘數</w:t>
      </w:r>
      <w:r w:rsidR="007775D0" w:rsidRPr="007775D0">
        <w:rPr>
          <w:rFonts w:ascii="Arial" w:eastAsia="標楷體" w:hAnsi="Arial" w:cs="Arial" w:hint="eastAsia"/>
          <w:kern w:val="24"/>
        </w:rPr>
        <w:t>(</w:t>
      </w:r>
      <w:r w:rsidR="007775D0" w:rsidRPr="007775D0">
        <w:rPr>
          <w:rFonts w:ascii="Arial" w:eastAsia="標楷體" w:hAnsi="Arial" w:cs="Arial"/>
          <w:kern w:val="24"/>
        </w:rPr>
        <w:t>Equity Multiplier</w:t>
      </w:r>
      <w:r w:rsidR="007775D0" w:rsidRPr="007775D0">
        <w:rPr>
          <w:rFonts w:ascii="Arial" w:eastAsia="標楷體" w:hAnsi="Arial" w:cs="Arial" w:hint="eastAsia"/>
          <w:kern w:val="24"/>
        </w:rPr>
        <w:t>)</w:t>
      </w:r>
      <w:r w:rsidR="007775D0" w:rsidRPr="007775D0">
        <w:rPr>
          <w:rFonts w:ascii="Arial" w:eastAsia="標楷體" w:hAnsi="Arial" w:cs="Arial" w:hint="eastAsia"/>
          <w:kern w:val="24"/>
        </w:rPr>
        <w:t>為</w:t>
      </w:r>
      <w:r w:rsidR="007775D0" w:rsidRPr="007775D0">
        <w:rPr>
          <w:rFonts w:ascii="Arial" w:eastAsia="標楷體" w:hAnsi="Arial" w:cs="Arial" w:hint="eastAsia"/>
          <w:kern w:val="24"/>
        </w:rPr>
        <w:t>2</w:t>
      </w:r>
      <w:r w:rsidR="007775D0" w:rsidRPr="007775D0">
        <w:rPr>
          <w:rFonts w:ascii="Arial" w:eastAsia="標楷體" w:hAnsi="Arial" w:cs="Arial"/>
          <w:kern w:val="24"/>
        </w:rPr>
        <w:t>.7</w:t>
      </w:r>
      <w:r w:rsidR="007775D0" w:rsidRPr="007775D0">
        <w:rPr>
          <w:rFonts w:ascii="Arial" w:eastAsia="標楷體" w:hAnsi="Arial" w:cs="Arial" w:hint="eastAsia"/>
          <w:kern w:val="24"/>
        </w:rPr>
        <w:t>。</w:t>
      </w:r>
      <w:r w:rsidR="007775D0" w:rsidRPr="007775D0">
        <w:rPr>
          <w:rFonts w:ascii="Arial" w:eastAsia="標楷體" w:hAnsi="Arial" w:cs="Arial"/>
          <w:kern w:val="24"/>
        </w:rPr>
        <w:t xml:space="preserve"> </w:t>
      </w:r>
      <w:r w:rsidR="005F5276" w:rsidRPr="007775D0">
        <w:rPr>
          <w:rFonts w:ascii="Arial" w:eastAsia="標楷體" w:hAnsi="Arial" w:cs="Arial"/>
          <w:kern w:val="24"/>
        </w:rPr>
        <w:t>(10</w:t>
      </w:r>
      <w:r w:rsidR="005F5276" w:rsidRPr="007775D0">
        <w:rPr>
          <w:rFonts w:ascii="Arial" w:eastAsia="標楷體" w:hAnsi="Arial" w:cs="Arial" w:hint="eastAsia"/>
          <w:kern w:val="24"/>
        </w:rPr>
        <w:t>分</w:t>
      </w:r>
      <w:r w:rsidR="005F5276" w:rsidRPr="007775D0">
        <w:rPr>
          <w:rFonts w:ascii="Arial" w:eastAsia="標楷體" w:hAnsi="Arial" w:cs="Arial"/>
          <w:kern w:val="24"/>
        </w:rPr>
        <w:t>)</w:t>
      </w:r>
    </w:p>
    <w:p w:rsidR="007775D0" w:rsidRPr="007775D0" w:rsidRDefault="007775D0" w:rsidP="007775D0">
      <w:pPr>
        <w:pStyle w:val="aa"/>
        <w:widowControl/>
        <w:kinsoku w:val="0"/>
        <w:overflowPunct w:val="0"/>
        <w:spacing w:before="5"/>
        <w:ind w:leftChars="0"/>
        <w:jc w:val="both"/>
        <w:textAlignment w:val="baseline"/>
        <w:rPr>
          <w:rFonts w:ascii="Arial" w:eastAsia="標楷體" w:hAnsi="Arial" w:cs="Arial"/>
          <w:kern w:val="24"/>
        </w:rPr>
      </w:pPr>
      <w:proofErr w:type="gramStart"/>
      <w:r w:rsidRPr="007775D0">
        <w:rPr>
          <w:rFonts w:ascii="Arial" w:eastAsia="標楷體" w:hAnsi="Arial" w:cs="Arial"/>
          <w:kern w:val="24"/>
        </w:rPr>
        <w:t>試求</w:t>
      </w:r>
      <w:proofErr w:type="gramEnd"/>
      <w:r w:rsidRPr="007775D0">
        <w:rPr>
          <w:rFonts w:ascii="Arial" w:eastAsia="標楷體" w:hAnsi="Arial" w:cs="Arial"/>
          <w:kern w:val="24"/>
        </w:rPr>
        <w:t>：</w:t>
      </w:r>
      <w:r w:rsidR="00853D8D">
        <w:rPr>
          <w:rFonts w:ascii="Arial" w:eastAsia="標楷體" w:hAnsi="Arial" w:cs="Arial" w:hint="eastAsia"/>
          <w:kern w:val="24"/>
        </w:rPr>
        <w:t>(</w:t>
      </w:r>
      <w:r w:rsidR="00853D8D">
        <w:rPr>
          <w:rFonts w:ascii="Arial" w:eastAsia="標楷體" w:hAnsi="Arial" w:cs="Arial" w:hint="eastAsia"/>
          <w:kern w:val="24"/>
        </w:rPr>
        <w:t>答案請四捨五入至小數點後</w:t>
      </w:r>
      <w:r w:rsidR="00853D8D">
        <w:rPr>
          <w:rFonts w:ascii="Arial" w:eastAsia="標楷體" w:hAnsi="Arial" w:cs="Arial" w:hint="eastAsia"/>
          <w:kern w:val="24"/>
        </w:rPr>
        <w:t>2</w:t>
      </w:r>
      <w:r w:rsidR="00853D8D">
        <w:rPr>
          <w:rFonts w:ascii="Arial" w:eastAsia="標楷體" w:hAnsi="Arial" w:cs="Arial" w:hint="eastAsia"/>
          <w:kern w:val="24"/>
        </w:rPr>
        <w:t>位</w:t>
      </w:r>
      <w:r w:rsidR="00853D8D">
        <w:rPr>
          <w:rFonts w:ascii="Arial" w:eastAsia="標楷體" w:hAnsi="Arial" w:cs="Arial" w:hint="eastAsia"/>
          <w:kern w:val="24"/>
        </w:rPr>
        <w:t>)</w:t>
      </w:r>
      <w:r w:rsidRPr="007775D0">
        <w:rPr>
          <w:rFonts w:ascii="Arial" w:eastAsia="標楷體" w:hAnsi="Arial" w:cs="Arial" w:hint="eastAsia"/>
          <w:kern w:val="24"/>
        </w:rPr>
        <w:t>不考慮所得稅影響，</w:t>
      </w:r>
      <w:r w:rsidRPr="007775D0">
        <w:rPr>
          <w:rFonts w:ascii="Arial" w:eastAsia="標楷體" w:hAnsi="Arial" w:cs="Arial"/>
          <w:kern w:val="24"/>
        </w:rPr>
        <w:t>甲公司</w:t>
      </w:r>
      <w:r w:rsidRPr="007775D0">
        <w:rPr>
          <w:rFonts w:ascii="Arial" w:eastAsia="標楷體" w:hAnsi="Arial" w:cs="Arial" w:hint="eastAsia"/>
          <w:kern w:val="24"/>
        </w:rPr>
        <w:t>20X</w:t>
      </w:r>
      <w:r w:rsidRPr="007775D0">
        <w:rPr>
          <w:rFonts w:ascii="Arial" w:eastAsia="標楷體" w:hAnsi="Arial" w:cs="Arial"/>
          <w:kern w:val="24"/>
        </w:rPr>
        <w:t>1</w:t>
      </w:r>
      <w:r w:rsidRPr="007775D0">
        <w:rPr>
          <w:rFonts w:ascii="Arial" w:eastAsia="標楷體" w:hAnsi="Arial" w:cs="Arial" w:hint="eastAsia"/>
          <w:kern w:val="24"/>
        </w:rPr>
        <w:t>年之</w:t>
      </w:r>
    </w:p>
    <w:p w:rsidR="007775D0" w:rsidRPr="007775D0" w:rsidRDefault="00853D8D" w:rsidP="007775D0">
      <w:pPr>
        <w:pStyle w:val="aa"/>
        <w:widowControl/>
        <w:kinsoku w:val="0"/>
        <w:overflowPunct w:val="0"/>
        <w:spacing w:before="5"/>
        <w:ind w:leftChars="0"/>
        <w:jc w:val="both"/>
        <w:textAlignment w:val="baseline"/>
        <w:rPr>
          <w:rFonts w:ascii="Arial" w:eastAsia="標楷體" w:hAnsi="Arial" w:cs="Arial"/>
          <w:kern w:val="24"/>
        </w:rPr>
      </w:pPr>
      <w:r>
        <w:rPr>
          <w:rFonts w:ascii="Arial" w:eastAsia="標楷體" w:hAnsi="Arial" w:cs="Arial"/>
          <w:kern w:val="24"/>
        </w:rPr>
        <w:t>(</w:t>
      </w:r>
      <w:r>
        <w:rPr>
          <w:rFonts w:ascii="Arial" w:eastAsia="標楷體" w:hAnsi="Arial" w:cs="Arial" w:hint="eastAsia"/>
          <w:kern w:val="24"/>
        </w:rPr>
        <w:t>1</w:t>
      </w:r>
      <w:r w:rsidR="007775D0" w:rsidRPr="007775D0">
        <w:rPr>
          <w:rFonts w:ascii="Arial" w:eastAsia="標楷體" w:hAnsi="Arial" w:cs="Arial"/>
          <w:kern w:val="24"/>
        </w:rPr>
        <w:t xml:space="preserve">) </w:t>
      </w:r>
      <w:r w:rsidR="007775D0" w:rsidRPr="007775D0">
        <w:rPr>
          <w:rFonts w:ascii="Arial" w:eastAsia="標楷體" w:hAnsi="Arial" w:cs="Arial" w:hint="eastAsia"/>
          <w:kern w:val="24"/>
        </w:rPr>
        <w:t>資產報酬率</w:t>
      </w:r>
      <w:r w:rsidR="007775D0" w:rsidRPr="007775D0">
        <w:rPr>
          <w:rFonts w:ascii="Arial" w:eastAsia="標楷體" w:hAnsi="Arial" w:cs="Arial" w:hint="eastAsia"/>
          <w:kern w:val="24"/>
        </w:rPr>
        <w:t>(</w:t>
      </w:r>
      <w:r w:rsidR="007775D0" w:rsidRPr="007775D0">
        <w:rPr>
          <w:rFonts w:ascii="Arial" w:eastAsia="標楷體" w:hAnsi="Arial" w:cs="Arial"/>
          <w:kern w:val="24"/>
        </w:rPr>
        <w:t>ROA)(4</w:t>
      </w:r>
      <w:r w:rsidR="007775D0" w:rsidRPr="007775D0">
        <w:rPr>
          <w:rFonts w:ascii="Arial" w:eastAsia="標楷體" w:hAnsi="Arial" w:cs="Arial" w:hint="eastAsia"/>
          <w:kern w:val="24"/>
        </w:rPr>
        <w:t>分</w:t>
      </w:r>
      <w:r w:rsidR="007775D0" w:rsidRPr="007775D0">
        <w:rPr>
          <w:rFonts w:ascii="Arial" w:eastAsia="標楷體" w:hAnsi="Arial" w:cs="Arial"/>
          <w:kern w:val="24"/>
        </w:rPr>
        <w:t>)</w:t>
      </w:r>
    </w:p>
    <w:p w:rsidR="00A17867" w:rsidRDefault="00853D8D" w:rsidP="004256AD">
      <w:pPr>
        <w:pStyle w:val="aa"/>
        <w:widowControl/>
        <w:kinsoku w:val="0"/>
        <w:overflowPunct w:val="0"/>
        <w:spacing w:before="5"/>
        <w:ind w:leftChars="0"/>
        <w:jc w:val="both"/>
        <w:textAlignment w:val="baseline"/>
        <w:rPr>
          <w:rFonts w:ascii="Arial" w:eastAsia="標楷體" w:hAnsi="Arial" w:cs="Arial"/>
          <w:kern w:val="24"/>
        </w:rPr>
      </w:pPr>
      <w:r>
        <w:rPr>
          <w:rFonts w:ascii="Arial" w:eastAsia="標楷體" w:hAnsi="Arial" w:cs="Arial"/>
          <w:kern w:val="24"/>
        </w:rPr>
        <w:t>(</w:t>
      </w:r>
      <w:r>
        <w:rPr>
          <w:rFonts w:ascii="Arial" w:eastAsia="標楷體" w:hAnsi="Arial" w:cs="Arial" w:hint="eastAsia"/>
          <w:kern w:val="24"/>
        </w:rPr>
        <w:t>2</w:t>
      </w:r>
      <w:r w:rsidR="007775D0" w:rsidRPr="007775D0">
        <w:rPr>
          <w:rFonts w:ascii="Arial" w:eastAsia="標楷體" w:hAnsi="Arial" w:cs="Arial"/>
          <w:kern w:val="24"/>
        </w:rPr>
        <w:t xml:space="preserve">) </w:t>
      </w:r>
      <w:r w:rsidR="007775D0" w:rsidRPr="007775D0">
        <w:rPr>
          <w:rFonts w:ascii="Arial" w:eastAsia="標楷體" w:hAnsi="Arial" w:cs="Arial" w:hint="eastAsia"/>
          <w:kern w:val="24"/>
        </w:rPr>
        <w:t>權益報酬率</w:t>
      </w:r>
      <w:r w:rsidR="007775D0" w:rsidRPr="007775D0">
        <w:rPr>
          <w:rFonts w:ascii="Arial" w:eastAsia="標楷體" w:hAnsi="Arial" w:cs="Arial" w:hint="eastAsia"/>
          <w:kern w:val="24"/>
        </w:rPr>
        <w:t>(</w:t>
      </w:r>
      <w:r w:rsidR="007775D0" w:rsidRPr="007775D0">
        <w:rPr>
          <w:rFonts w:ascii="Arial" w:eastAsia="標楷體" w:hAnsi="Arial" w:cs="Arial"/>
          <w:kern w:val="24"/>
        </w:rPr>
        <w:t>ROE)(6</w:t>
      </w:r>
      <w:r w:rsidR="007775D0" w:rsidRPr="007775D0">
        <w:rPr>
          <w:rFonts w:ascii="Arial" w:eastAsia="標楷體" w:hAnsi="Arial" w:cs="Arial" w:hint="eastAsia"/>
          <w:kern w:val="24"/>
        </w:rPr>
        <w:t>分</w:t>
      </w:r>
      <w:r w:rsidR="007775D0" w:rsidRPr="007775D0">
        <w:rPr>
          <w:rFonts w:ascii="Arial" w:eastAsia="標楷體" w:hAnsi="Arial" w:cs="Arial"/>
          <w:kern w:val="24"/>
        </w:rPr>
        <w:t>)</w:t>
      </w:r>
    </w:p>
    <w:p w:rsidR="00F94DAF" w:rsidRPr="004256AD" w:rsidRDefault="00F94DAF" w:rsidP="004256AD">
      <w:pPr>
        <w:pStyle w:val="aa"/>
        <w:widowControl/>
        <w:kinsoku w:val="0"/>
        <w:overflowPunct w:val="0"/>
        <w:spacing w:before="5"/>
        <w:ind w:leftChars="0"/>
        <w:jc w:val="both"/>
        <w:textAlignment w:val="baseline"/>
        <w:rPr>
          <w:rFonts w:ascii="Arial" w:eastAsia="標楷體" w:hAnsi="Arial" w:cs="Arial"/>
          <w:kern w:val="24"/>
        </w:rPr>
      </w:pPr>
    </w:p>
    <w:p w:rsidR="005F5276" w:rsidRPr="005F5276" w:rsidRDefault="000E0C6F" w:rsidP="005F5276">
      <w:pPr>
        <w:pStyle w:val="aa"/>
        <w:widowControl/>
        <w:kinsoku w:val="0"/>
        <w:overflowPunct w:val="0"/>
        <w:spacing w:before="5"/>
        <w:ind w:leftChars="0" w:hanging="360"/>
        <w:jc w:val="both"/>
        <w:textAlignment w:val="baseline"/>
        <w:rPr>
          <w:rFonts w:ascii="Arial" w:eastAsia="標楷體" w:hAnsi="Arial" w:cs="Arial"/>
          <w:kern w:val="24"/>
        </w:rPr>
      </w:pPr>
      <w:r>
        <w:rPr>
          <w:rFonts w:ascii="Arial" w:eastAsia="標楷體" w:hAnsi="Arial" w:cs="Arial" w:hint="eastAsia"/>
          <w:kern w:val="24"/>
        </w:rPr>
        <w:t xml:space="preserve">2. </w:t>
      </w:r>
      <w:r w:rsidR="007775D0" w:rsidRPr="007775D0">
        <w:rPr>
          <w:rFonts w:ascii="Arial" w:eastAsia="標楷體" w:hAnsi="Arial" w:cs="Arial" w:hint="eastAsia"/>
          <w:kern w:val="24"/>
        </w:rPr>
        <w:t>甲公司</w:t>
      </w:r>
      <w:r w:rsidR="007775D0" w:rsidRPr="007775D0">
        <w:rPr>
          <w:rFonts w:ascii="Arial" w:eastAsia="標楷體" w:hAnsi="Arial" w:cs="Arial" w:hint="eastAsia"/>
          <w:kern w:val="24"/>
        </w:rPr>
        <w:t>20X1</w:t>
      </w:r>
      <w:r w:rsidR="007775D0" w:rsidRPr="007775D0">
        <w:rPr>
          <w:rFonts w:ascii="Arial" w:eastAsia="標楷體" w:hAnsi="Arial" w:cs="Arial" w:hint="eastAsia"/>
          <w:kern w:val="24"/>
        </w:rPr>
        <w:t>年之比較資產負債表如下：</w:t>
      </w:r>
      <w:r w:rsidR="005F5276" w:rsidRPr="007775D0">
        <w:rPr>
          <w:rFonts w:ascii="Arial" w:eastAsia="標楷體" w:hAnsi="Arial" w:cs="Arial" w:hint="eastAsia"/>
          <w:kern w:val="24"/>
        </w:rPr>
        <w:t>(10</w:t>
      </w:r>
      <w:r w:rsidR="005F5276" w:rsidRPr="007775D0">
        <w:rPr>
          <w:rFonts w:ascii="Arial" w:eastAsia="標楷體" w:hAnsi="Arial" w:cs="Arial" w:hint="eastAsia"/>
          <w:kern w:val="24"/>
        </w:rPr>
        <w:t>分</w:t>
      </w:r>
      <w:r w:rsidR="005F5276" w:rsidRPr="007775D0">
        <w:rPr>
          <w:rFonts w:ascii="Arial" w:eastAsia="標楷體" w:hAnsi="Arial" w:cs="Arial" w:hint="eastAsia"/>
          <w:kern w:val="24"/>
        </w:rPr>
        <w:t>)</w:t>
      </w:r>
    </w:p>
    <w:tbl>
      <w:tblPr>
        <w:tblW w:w="7608" w:type="dxa"/>
        <w:jc w:val="center"/>
        <w:tblLook w:val="04A0" w:firstRow="1" w:lastRow="0" w:firstColumn="1" w:lastColumn="0" w:noHBand="0" w:noVBand="1"/>
      </w:tblPr>
      <w:tblGrid>
        <w:gridCol w:w="238"/>
        <w:gridCol w:w="1180"/>
        <w:gridCol w:w="11"/>
        <w:gridCol w:w="1009"/>
        <w:gridCol w:w="11"/>
        <w:gridCol w:w="211"/>
        <w:gridCol w:w="11"/>
        <w:gridCol w:w="1009"/>
        <w:gridCol w:w="11"/>
        <w:gridCol w:w="215"/>
        <w:gridCol w:w="11"/>
        <w:gridCol w:w="1405"/>
        <w:gridCol w:w="11"/>
        <w:gridCol w:w="953"/>
        <w:gridCol w:w="67"/>
        <w:gridCol w:w="159"/>
        <w:gridCol w:w="67"/>
        <w:gridCol w:w="900"/>
        <w:gridCol w:w="120"/>
        <w:gridCol w:w="9"/>
      </w:tblGrid>
      <w:tr w:rsidR="005F5276" w:rsidRPr="005F5276" w:rsidTr="0092104F">
        <w:trPr>
          <w:jc w:val="center"/>
        </w:trPr>
        <w:tc>
          <w:tcPr>
            <w:tcW w:w="238" w:type="dxa"/>
            <w:shd w:val="clear" w:color="auto" w:fill="auto"/>
          </w:tcPr>
          <w:p w:rsidR="005F5276" w:rsidRPr="005F5276" w:rsidRDefault="0092104F" w:rsidP="00FE4735">
            <w:pPr>
              <w:spacing w:line="0" w:lineRule="atLeast"/>
              <w:rPr>
                <w:rFonts w:ascii="標楷體" w:eastAsia="標楷體" w:hAnsi="標楷體"/>
                <w:sz w:val="20"/>
                <w:szCs w:val="20"/>
              </w:rPr>
            </w:pPr>
            <w:r>
              <w:rPr>
                <w:rFonts w:ascii="標楷體" w:eastAsia="標楷體" w:hAnsi="標楷體" w:hint="eastAsia"/>
                <w:sz w:val="20"/>
                <w:szCs w:val="20"/>
              </w:rPr>
              <w:t xml:space="preserve">  </w:t>
            </w:r>
          </w:p>
        </w:tc>
        <w:tc>
          <w:tcPr>
            <w:tcW w:w="7370" w:type="dxa"/>
            <w:gridSpan w:val="19"/>
            <w:tcBorders>
              <w:bottom w:val="single" w:sz="4" w:space="0" w:color="auto"/>
            </w:tcBorders>
            <w:shd w:val="clear" w:color="auto" w:fill="auto"/>
          </w:tcPr>
          <w:p w:rsidR="005F5276" w:rsidRPr="005F5276" w:rsidRDefault="005F5276" w:rsidP="00FE4735">
            <w:pPr>
              <w:spacing w:line="0" w:lineRule="atLeast"/>
              <w:jc w:val="center"/>
              <w:rPr>
                <w:rFonts w:ascii="標楷體" w:eastAsia="標楷體" w:hAnsi="標楷體"/>
                <w:sz w:val="20"/>
                <w:szCs w:val="20"/>
              </w:rPr>
            </w:pPr>
            <w:r w:rsidRPr="005F5276">
              <w:rPr>
                <w:rFonts w:ascii="標楷體" w:eastAsia="標楷體" w:hAnsi="標楷體" w:hint="eastAsia"/>
                <w:sz w:val="20"/>
                <w:szCs w:val="20"/>
              </w:rPr>
              <w:t>比較</w:t>
            </w:r>
            <w:r w:rsidRPr="005F5276">
              <w:rPr>
                <w:rFonts w:ascii="標楷體" w:eastAsia="標楷體" w:hAnsi="標楷體"/>
                <w:sz w:val="20"/>
                <w:szCs w:val="20"/>
              </w:rPr>
              <w:t>資產負債表</w:t>
            </w:r>
          </w:p>
        </w:tc>
      </w:tr>
      <w:tr w:rsidR="005F5276" w:rsidRPr="005F5276" w:rsidTr="0092104F">
        <w:trPr>
          <w:gridAfter w:val="2"/>
          <w:wAfter w:w="129" w:type="dxa"/>
          <w:jc w:val="center"/>
        </w:trPr>
        <w:tc>
          <w:tcPr>
            <w:tcW w:w="238" w:type="dxa"/>
            <w:shd w:val="clear" w:color="auto" w:fill="auto"/>
          </w:tcPr>
          <w:p w:rsidR="005F5276" w:rsidRPr="005F5276" w:rsidRDefault="005F5276" w:rsidP="0092104F">
            <w:pPr>
              <w:spacing w:line="0" w:lineRule="atLeast"/>
              <w:ind w:firstLineChars="9" w:firstLine="18"/>
              <w:rPr>
                <w:rFonts w:ascii="標楷體" w:eastAsia="標楷體" w:hAnsi="標楷體"/>
                <w:sz w:val="20"/>
                <w:szCs w:val="20"/>
              </w:rPr>
            </w:pPr>
          </w:p>
        </w:tc>
        <w:tc>
          <w:tcPr>
            <w:tcW w:w="1180" w:type="dxa"/>
            <w:tcBorders>
              <w:top w:val="single" w:sz="4" w:space="0" w:color="auto"/>
            </w:tcBorders>
            <w:shd w:val="clear" w:color="auto" w:fill="auto"/>
          </w:tcPr>
          <w:p w:rsidR="005F5276" w:rsidRPr="005F5276" w:rsidRDefault="005F5276" w:rsidP="00FE4735">
            <w:pPr>
              <w:spacing w:line="0" w:lineRule="atLeast"/>
              <w:rPr>
                <w:rFonts w:ascii="標楷體" w:eastAsia="標楷體" w:hAnsi="標楷體"/>
                <w:sz w:val="20"/>
                <w:szCs w:val="20"/>
              </w:rPr>
            </w:pPr>
          </w:p>
        </w:tc>
        <w:tc>
          <w:tcPr>
            <w:tcW w:w="1020" w:type="dxa"/>
            <w:gridSpan w:val="2"/>
            <w:tcBorders>
              <w:top w:val="single" w:sz="4" w:space="0" w:color="auto"/>
              <w:bottom w:val="single" w:sz="4" w:space="0" w:color="auto"/>
            </w:tcBorders>
            <w:shd w:val="clear" w:color="auto" w:fill="auto"/>
          </w:tcPr>
          <w:p w:rsidR="005F5276" w:rsidRPr="005F5276" w:rsidRDefault="005F5276" w:rsidP="00FE4735">
            <w:pPr>
              <w:wordWrap w:val="0"/>
              <w:spacing w:line="0" w:lineRule="atLeast"/>
              <w:jc w:val="center"/>
              <w:rPr>
                <w:rFonts w:ascii="標楷體" w:eastAsia="標楷體" w:hAnsi="標楷體"/>
                <w:sz w:val="20"/>
                <w:szCs w:val="20"/>
              </w:rPr>
            </w:pPr>
            <w:r w:rsidRPr="005F5276">
              <w:rPr>
                <w:rFonts w:ascii="標楷體" w:eastAsia="標楷體" w:hAnsi="標楷體" w:hint="eastAsia"/>
                <w:sz w:val="20"/>
                <w:szCs w:val="20"/>
              </w:rPr>
              <w:t>期初</w:t>
            </w:r>
          </w:p>
        </w:tc>
        <w:tc>
          <w:tcPr>
            <w:tcW w:w="222" w:type="dxa"/>
            <w:gridSpan w:val="2"/>
            <w:tcBorders>
              <w:top w:val="single" w:sz="4" w:space="0" w:color="auto"/>
            </w:tcBorders>
            <w:shd w:val="clear" w:color="auto" w:fill="auto"/>
          </w:tcPr>
          <w:p w:rsidR="005F5276" w:rsidRPr="005F5276" w:rsidRDefault="005F5276" w:rsidP="00FE4735">
            <w:pPr>
              <w:spacing w:line="0" w:lineRule="atLeast"/>
              <w:jc w:val="center"/>
              <w:rPr>
                <w:rFonts w:ascii="標楷體" w:eastAsia="標楷體" w:hAnsi="標楷體"/>
                <w:sz w:val="20"/>
                <w:szCs w:val="20"/>
              </w:rPr>
            </w:pPr>
          </w:p>
        </w:tc>
        <w:tc>
          <w:tcPr>
            <w:tcW w:w="1020" w:type="dxa"/>
            <w:gridSpan w:val="2"/>
            <w:tcBorders>
              <w:top w:val="single" w:sz="4" w:space="0" w:color="auto"/>
              <w:bottom w:val="single" w:sz="4" w:space="0" w:color="auto"/>
            </w:tcBorders>
            <w:shd w:val="clear" w:color="auto" w:fill="auto"/>
          </w:tcPr>
          <w:p w:rsidR="005F5276" w:rsidRPr="005F5276" w:rsidRDefault="005F5276" w:rsidP="00FE4735">
            <w:pPr>
              <w:spacing w:line="0" w:lineRule="atLeast"/>
              <w:jc w:val="center"/>
              <w:rPr>
                <w:rFonts w:ascii="標楷體" w:eastAsia="標楷體" w:hAnsi="標楷體"/>
                <w:sz w:val="20"/>
                <w:szCs w:val="20"/>
              </w:rPr>
            </w:pPr>
            <w:r w:rsidRPr="005F5276">
              <w:rPr>
                <w:rFonts w:ascii="標楷體" w:eastAsia="標楷體" w:hAnsi="標楷體" w:hint="eastAsia"/>
                <w:sz w:val="20"/>
                <w:szCs w:val="20"/>
              </w:rPr>
              <w:t>期末</w:t>
            </w:r>
          </w:p>
        </w:tc>
        <w:tc>
          <w:tcPr>
            <w:tcW w:w="226" w:type="dxa"/>
            <w:gridSpan w:val="2"/>
            <w:tcBorders>
              <w:top w:val="single" w:sz="4" w:space="0" w:color="auto"/>
            </w:tcBorders>
            <w:shd w:val="clear" w:color="auto" w:fill="auto"/>
          </w:tcPr>
          <w:p w:rsidR="005F5276" w:rsidRPr="005F5276" w:rsidRDefault="005F5276" w:rsidP="00FE4735">
            <w:pPr>
              <w:spacing w:line="0" w:lineRule="atLeast"/>
              <w:rPr>
                <w:rFonts w:ascii="標楷體" w:eastAsia="標楷體" w:hAnsi="標楷體"/>
                <w:sz w:val="20"/>
                <w:szCs w:val="20"/>
              </w:rPr>
            </w:pPr>
          </w:p>
        </w:tc>
        <w:tc>
          <w:tcPr>
            <w:tcW w:w="1416" w:type="dxa"/>
            <w:gridSpan w:val="2"/>
            <w:tcBorders>
              <w:top w:val="single" w:sz="4" w:space="0" w:color="auto"/>
            </w:tcBorders>
            <w:shd w:val="clear" w:color="auto" w:fill="auto"/>
          </w:tcPr>
          <w:p w:rsidR="005F5276" w:rsidRPr="005F5276" w:rsidRDefault="005F5276" w:rsidP="00FE4735">
            <w:pPr>
              <w:spacing w:line="0" w:lineRule="atLeast"/>
              <w:rPr>
                <w:rFonts w:ascii="標楷體" w:eastAsia="標楷體" w:hAnsi="標楷體"/>
                <w:sz w:val="20"/>
                <w:szCs w:val="20"/>
              </w:rPr>
            </w:pPr>
          </w:p>
        </w:tc>
        <w:tc>
          <w:tcPr>
            <w:tcW w:w="964" w:type="dxa"/>
            <w:gridSpan w:val="2"/>
            <w:tcBorders>
              <w:top w:val="single" w:sz="4" w:space="0" w:color="auto"/>
              <w:bottom w:val="single" w:sz="4" w:space="0" w:color="auto"/>
            </w:tcBorders>
            <w:shd w:val="clear" w:color="auto" w:fill="auto"/>
          </w:tcPr>
          <w:p w:rsidR="005F5276" w:rsidRPr="005F5276" w:rsidRDefault="005F5276" w:rsidP="00FE4735">
            <w:pPr>
              <w:wordWrap w:val="0"/>
              <w:spacing w:line="0" w:lineRule="atLeast"/>
              <w:jc w:val="center"/>
              <w:rPr>
                <w:rFonts w:ascii="標楷體" w:eastAsia="標楷體" w:hAnsi="標楷體"/>
                <w:sz w:val="20"/>
                <w:szCs w:val="20"/>
              </w:rPr>
            </w:pPr>
            <w:r w:rsidRPr="005F5276">
              <w:rPr>
                <w:rFonts w:ascii="標楷體" w:eastAsia="標楷體" w:hAnsi="標楷體" w:hint="eastAsia"/>
                <w:sz w:val="20"/>
                <w:szCs w:val="20"/>
              </w:rPr>
              <w:t>期初</w:t>
            </w:r>
          </w:p>
        </w:tc>
        <w:tc>
          <w:tcPr>
            <w:tcW w:w="226" w:type="dxa"/>
            <w:gridSpan w:val="2"/>
            <w:tcBorders>
              <w:top w:val="single" w:sz="4" w:space="0" w:color="auto"/>
            </w:tcBorders>
            <w:shd w:val="clear" w:color="auto" w:fill="auto"/>
          </w:tcPr>
          <w:p w:rsidR="005F5276" w:rsidRPr="005F5276" w:rsidRDefault="005F5276" w:rsidP="00FE4735">
            <w:pPr>
              <w:spacing w:line="0" w:lineRule="atLeast"/>
              <w:jc w:val="center"/>
              <w:rPr>
                <w:rFonts w:ascii="標楷體" w:eastAsia="標楷體" w:hAnsi="標楷體"/>
                <w:sz w:val="20"/>
                <w:szCs w:val="20"/>
              </w:rPr>
            </w:pPr>
          </w:p>
        </w:tc>
        <w:tc>
          <w:tcPr>
            <w:tcW w:w="967" w:type="dxa"/>
            <w:gridSpan w:val="2"/>
            <w:tcBorders>
              <w:top w:val="single" w:sz="4" w:space="0" w:color="auto"/>
              <w:bottom w:val="single" w:sz="4" w:space="0" w:color="auto"/>
            </w:tcBorders>
            <w:shd w:val="clear" w:color="auto" w:fill="auto"/>
          </w:tcPr>
          <w:p w:rsidR="005F5276" w:rsidRPr="005F5276" w:rsidRDefault="005F5276" w:rsidP="00FE4735">
            <w:pPr>
              <w:spacing w:line="0" w:lineRule="atLeast"/>
              <w:jc w:val="center"/>
              <w:rPr>
                <w:rFonts w:ascii="標楷體" w:eastAsia="標楷體" w:hAnsi="標楷體"/>
                <w:sz w:val="20"/>
                <w:szCs w:val="20"/>
              </w:rPr>
            </w:pPr>
            <w:r w:rsidRPr="005F5276">
              <w:rPr>
                <w:rFonts w:ascii="標楷體" w:eastAsia="標楷體" w:hAnsi="標楷體" w:hint="eastAsia"/>
                <w:sz w:val="20"/>
                <w:szCs w:val="20"/>
              </w:rPr>
              <w:t>期末</w:t>
            </w:r>
          </w:p>
        </w:tc>
      </w:tr>
      <w:tr w:rsidR="005F5276" w:rsidRPr="005F5276" w:rsidTr="0092104F">
        <w:trPr>
          <w:gridAfter w:val="1"/>
          <w:wAfter w:w="9" w:type="dxa"/>
          <w:jc w:val="center"/>
        </w:trPr>
        <w:tc>
          <w:tcPr>
            <w:tcW w:w="238" w:type="dxa"/>
            <w:vMerge w:val="restart"/>
            <w:shd w:val="clear" w:color="auto" w:fill="auto"/>
          </w:tcPr>
          <w:p w:rsidR="005F5276" w:rsidRPr="005F5276" w:rsidRDefault="005F5276" w:rsidP="00FE4735">
            <w:pPr>
              <w:spacing w:line="0" w:lineRule="atLeast"/>
              <w:rPr>
                <w:rFonts w:ascii="標楷體" w:eastAsia="標楷體" w:hAnsi="標楷體"/>
                <w:sz w:val="20"/>
                <w:szCs w:val="20"/>
              </w:rPr>
            </w:pPr>
          </w:p>
        </w:tc>
        <w:tc>
          <w:tcPr>
            <w:tcW w:w="1191" w:type="dxa"/>
            <w:gridSpan w:val="2"/>
            <w:shd w:val="clear" w:color="auto" w:fill="auto"/>
          </w:tcPr>
          <w:p w:rsidR="005F5276" w:rsidRPr="005F5276" w:rsidRDefault="005F5276" w:rsidP="00FE4735">
            <w:pPr>
              <w:spacing w:line="0" w:lineRule="atLeast"/>
              <w:rPr>
                <w:rFonts w:ascii="標楷體" w:eastAsia="標楷體" w:hAnsi="標楷體"/>
                <w:sz w:val="20"/>
                <w:szCs w:val="20"/>
              </w:rPr>
            </w:pPr>
            <w:r w:rsidRPr="005F5276">
              <w:rPr>
                <w:rFonts w:ascii="標楷體" w:eastAsia="標楷體" w:hAnsi="標楷體" w:hint="eastAsia"/>
                <w:sz w:val="20"/>
                <w:szCs w:val="20"/>
              </w:rPr>
              <w:t>現金</w:t>
            </w:r>
          </w:p>
        </w:tc>
        <w:tc>
          <w:tcPr>
            <w:tcW w:w="1020" w:type="dxa"/>
            <w:gridSpan w:val="2"/>
            <w:tcBorders>
              <w:top w:val="single" w:sz="4" w:space="0" w:color="auto"/>
            </w:tcBorders>
            <w:shd w:val="clear" w:color="auto" w:fill="auto"/>
            <w:vAlign w:val="center"/>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$2,989</w:t>
            </w:r>
          </w:p>
        </w:tc>
        <w:tc>
          <w:tcPr>
            <w:tcW w:w="222" w:type="dxa"/>
            <w:gridSpan w:val="2"/>
            <w:shd w:val="clear" w:color="auto" w:fill="auto"/>
          </w:tcPr>
          <w:p w:rsidR="005F5276" w:rsidRPr="00AF2F7F" w:rsidRDefault="005F5276" w:rsidP="00FE4735">
            <w:pPr>
              <w:spacing w:line="0" w:lineRule="atLeast"/>
              <w:rPr>
                <w:rFonts w:ascii="Arial" w:eastAsia="標楷體" w:hAnsi="Arial" w:cs="Arial"/>
                <w:sz w:val="20"/>
                <w:szCs w:val="20"/>
              </w:rPr>
            </w:pPr>
          </w:p>
        </w:tc>
        <w:tc>
          <w:tcPr>
            <w:tcW w:w="1020" w:type="dxa"/>
            <w:gridSpan w:val="2"/>
            <w:tcBorders>
              <w:top w:val="single" w:sz="4" w:space="0" w:color="auto"/>
            </w:tcBorders>
            <w:shd w:val="clear" w:color="auto" w:fill="auto"/>
            <w:vAlign w:val="center"/>
          </w:tcPr>
          <w:p w:rsidR="005F5276" w:rsidRPr="00AF2F7F" w:rsidRDefault="00853D8D" w:rsidP="00FE4735">
            <w:pPr>
              <w:jc w:val="right"/>
              <w:rPr>
                <w:rFonts w:ascii="Arial" w:eastAsia="標楷體" w:hAnsi="Arial" w:cs="Arial"/>
                <w:sz w:val="20"/>
                <w:szCs w:val="20"/>
              </w:rPr>
            </w:pPr>
            <w:r>
              <w:rPr>
                <w:rFonts w:ascii="Arial" w:eastAsia="標楷體" w:hAnsi="Arial" w:cs="Arial"/>
                <w:sz w:val="20"/>
                <w:szCs w:val="20"/>
              </w:rPr>
              <w:t>$</w:t>
            </w:r>
            <w:r w:rsidR="005F5276" w:rsidRPr="00AF2F7F">
              <w:rPr>
                <w:rFonts w:ascii="Arial" w:eastAsia="標楷體" w:hAnsi="Arial" w:cs="Arial"/>
                <w:sz w:val="20"/>
                <w:szCs w:val="20"/>
              </w:rPr>
              <w:t>5,842</w:t>
            </w:r>
          </w:p>
        </w:tc>
        <w:tc>
          <w:tcPr>
            <w:tcW w:w="226" w:type="dxa"/>
            <w:gridSpan w:val="2"/>
            <w:shd w:val="clear" w:color="auto" w:fill="auto"/>
          </w:tcPr>
          <w:p w:rsidR="005F5276" w:rsidRPr="005F5276" w:rsidRDefault="005F5276" w:rsidP="00FE4735">
            <w:pPr>
              <w:spacing w:line="0" w:lineRule="atLeast"/>
              <w:rPr>
                <w:rFonts w:ascii="標楷體" w:eastAsia="標楷體" w:hAnsi="標楷體"/>
                <w:sz w:val="20"/>
                <w:szCs w:val="20"/>
              </w:rPr>
            </w:pPr>
          </w:p>
        </w:tc>
        <w:tc>
          <w:tcPr>
            <w:tcW w:w="1416" w:type="dxa"/>
            <w:gridSpan w:val="2"/>
            <w:shd w:val="clear" w:color="auto" w:fill="auto"/>
          </w:tcPr>
          <w:p w:rsidR="005F5276" w:rsidRPr="005F5276" w:rsidRDefault="005F5276" w:rsidP="00FE4735">
            <w:pPr>
              <w:spacing w:line="0" w:lineRule="atLeast"/>
              <w:rPr>
                <w:rFonts w:ascii="標楷體" w:eastAsia="標楷體" w:hAnsi="標楷體"/>
                <w:sz w:val="20"/>
                <w:szCs w:val="20"/>
              </w:rPr>
            </w:pPr>
            <w:r w:rsidRPr="005F5276">
              <w:rPr>
                <w:rFonts w:ascii="標楷體" w:eastAsia="標楷體" w:hAnsi="標楷體"/>
                <w:sz w:val="20"/>
                <w:szCs w:val="20"/>
              </w:rPr>
              <w:t>應付帳款</w:t>
            </w:r>
          </w:p>
        </w:tc>
        <w:tc>
          <w:tcPr>
            <w:tcW w:w="1020" w:type="dxa"/>
            <w:gridSpan w:val="2"/>
            <w:tcBorders>
              <w:top w:val="single" w:sz="4" w:space="0" w:color="auto"/>
            </w:tcBorders>
            <w:shd w:val="clear" w:color="auto" w:fill="auto"/>
            <w:vAlign w:val="center"/>
          </w:tcPr>
          <w:p w:rsidR="005F5276" w:rsidRPr="00AF2F7F" w:rsidRDefault="00AF2F7F"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w:t>
            </w:r>
            <w:r w:rsidR="005F5276" w:rsidRPr="00AF2F7F">
              <w:rPr>
                <w:rFonts w:ascii="Arial" w:eastAsia="標楷體" w:hAnsi="Arial" w:cs="Arial"/>
                <w:sz w:val="20"/>
                <w:szCs w:val="20"/>
              </w:rPr>
              <w:t>2,582</w:t>
            </w:r>
          </w:p>
        </w:tc>
        <w:tc>
          <w:tcPr>
            <w:tcW w:w="226" w:type="dxa"/>
            <w:gridSpan w:val="2"/>
            <w:shd w:val="clear" w:color="auto" w:fill="auto"/>
            <w:vAlign w:val="center"/>
          </w:tcPr>
          <w:p w:rsidR="005F5276" w:rsidRPr="00AF2F7F" w:rsidRDefault="005F5276" w:rsidP="00FE4735">
            <w:pPr>
              <w:spacing w:line="0" w:lineRule="atLeast"/>
              <w:ind w:rightChars="50" w:right="120"/>
              <w:jc w:val="right"/>
              <w:rPr>
                <w:rFonts w:ascii="Arial" w:eastAsia="標楷體" w:hAnsi="Arial" w:cs="Arial"/>
                <w:sz w:val="20"/>
                <w:szCs w:val="20"/>
              </w:rPr>
            </w:pPr>
          </w:p>
        </w:tc>
        <w:tc>
          <w:tcPr>
            <w:tcW w:w="1020" w:type="dxa"/>
            <w:gridSpan w:val="2"/>
            <w:tcBorders>
              <w:top w:val="single" w:sz="4" w:space="0" w:color="auto"/>
            </w:tcBorders>
            <w:shd w:val="clear" w:color="auto" w:fill="auto"/>
            <w:vAlign w:val="center"/>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$3,838</w:t>
            </w:r>
          </w:p>
        </w:tc>
      </w:tr>
      <w:tr w:rsidR="005F5276" w:rsidRPr="005F5276" w:rsidTr="0092104F">
        <w:trPr>
          <w:gridAfter w:val="1"/>
          <w:wAfter w:w="9" w:type="dxa"/>
          <w:jc w:val="center"/>
        </w:trPr>
        <w:tc>
          <w:tcPr>
            <w:tcW w:w="238" w:type="dxa"/>
            <w:vMerge/>
            <w:shd w:val="clear" w:color="auto" w:fill="auto"/>
          </w:tcPr>
          <w:p w:rsidR="005F5276" w:rsidRPr="005F5276" w:rsidRDefault="005F5276" w:rsidP="00FE4735">
            <w:pPr>
              <w:spacing w:line="0" w:lineRule="atLeast"/>
              <w:rPr>
                <w:rFonts w:ascii="標楷體" w:eastAsia="標楷體" w:hAnsi="標楷體"/>
                <w:sz w:val="20"/>
                <w:szCs w:val="20"/>
              </w:rPr>
            </w:pPr>
          </w:p>
        </w:tc>
        <w:tc>
          <w:tcPr>
            <w:tcW w:w="1191" w:type="dxa"/>
            <w:gridSpan w:val="2"/>
            <w:shd w:val="clear" w:color="auto" w:fill="auto"/>
          </w:tcPr>
          <w:p w:rsidR="005F5276" w:rsidRPr="005F5276" w:rsidRDefault="005F5276" w:rsidP="00FE4735">
            <w:pPr>
              <w:spacing w:line="0" w:lineRule="atLeast"/>
              <w:rPr>
                <w:rFonts w:ascii="標楷體" w:eastAsia="標楷體" w:hAnsi="標楷體"/>
                <w:sz w:val="20"/>
                <w:szCs w:val="20"/>
              </w:rPr>
            </w:pPr>
            <w:r w:rsidRPr="005F5276">
              <w:rPr>
                <w:rFonts w:ascii="標楷體" w:eastAsia="標楷體" w:hAnsi="標楷體"/>
                <w:sz w:val="20"/>
                <w:szCs w:val="20"/>
              </w:rPr>
              <w:t>應收帳款</w:t>
            </w:r>
          </w:p>
        </w:tc>
        <w:tc>
          <w:tcPr>
            <w:tcW w:w="1020" w:type="dxa"/>
            <w:gridSpan w:val="2"/>
            <w:shd w:val="clear" w:color="auto" w:fill="auto"/>
            <w:vAlign w:val="center"/>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973</w:t>
            </w:r>
          </w:p>
        </w:tc>
        <w:tc>
          <w:tcPr>
            <w:tcW w:w="222" w:type="dxa"/>
            <w:gridSpan w:val="2"/>
            <w:shd w:val="clear" w:color="auto" w:fill="auto"/>
          </w:tcPr>
          <w:p w:rsidR="005F5276" w:rsidRPr="00AF2F7F" w:rsidRDefault="005F5276" w:rsidP="00FE4735">
            <w:pPr>
              <w:spacing w:line="0" w:lineRule="atLeast"/>
              <w:rPr>
                <w:rFonts w:ascii="Arial" w:eastAsia="標楷體" w:hAnsi="Arial" w:cs="Arial"/>
                <w:sz w:val="20"/>
                <w:szCs w:val="20"/>
              </w:rPr>
            </w:pPr>
          </w:p>
        </w:tc>
        <w:tc>
          <w:tcPr>
            <w:tcW w:w="1020" w:type="dxa"/>
            <w:gridSpan w:val="2"/>
            <w:shd w:val="clear" w:color="auto" w:fill="auto"/>
            <w:vAlign w:val="center"/>
          </w:tcPr>
          <w:p w:rsidR="005F5276" w:rsidRPr="00AF2F7F" w:rsidRDefault="005F5276" w:rsidP="00FE4735">
            <w:pPr>
              <w:jc w:val="right"/>
              <w:rPr>
                <w:rFonts w:ascii="Arial" w:eastAsia="標楷體" w:hAnsi="Arial" w:cs="Arial"/>
                <w:sz w:val="20"/>
                <w:szCs w:val="20"/>
              </w:rPr>
            </w:pPr>
            <w:r w:rsidRPr="00AF2F7F">
              <w:rPr>
                <w:rFonts w:ascii="Arial" w:eastAsia="標楷體" w:hAnsi="Arial" w:cs="Arial"/>
                <w:sz w:val="20"/>
                <w:szCs w:val="20"/>
              </w:rPr>
              <w:t>3,626</w:t>
            </w:r>
          </w:p>
        </w:tc>
        <w:tc>
          <w:tcPr>
            <w:tcW w:w="226" w:type="dxa"/>
            <w:gridSpan w:val="2"/>
            <w:shd w:val="clear" w:color="auto" w:fill="auto"/>
          </w:tcPr>
          <w:p w:rsidR="005F5276" w:rsidRPr="005F5276" w:rsidRDefault="005F5276" w:rsidP="00FE4735">
            <w:pPr>
              <w:spacing w:line="0" w:lineRule="atLeast"/>
              <w:rPr>
                <w:rFonts w:ascii="標楷體" w:eastAsia="標楷體" w:hAnsi="標楷體"/>
                <w:sz w:val="20"/>
                <w:szCs w:val="20"/>
              </w:rPr>
            </w:pPr>
          </w:p>
        </w:tc>
        <w:tc>
          <w:tcPr>
            <w:tcW w:w="1416" w:type="dxa"/>
            <w:gridSpan w:val="2"/>
            <w:shd w:val="clear" w:color="auto" w:fill="auto"/>
          </w:tcPr>
          <w:p w:rsidR="005F5276" w:rsidRPr="005F5276" w:rsidRDefault="005F5276" w:rsidP="00FE4735">
            <w:pPr>
              <w:spacing w:line="0" w:lineRule="atLeast"/>
              <w:rPr>
                <w:rFonts w:ascii="標楷體" w:eastAsia="標楷體" w:hAnsi="標楷體"/>
                <w:sz w:val="20"/>
                <w:szCs w:val="20"/>
              </w:rPr>
            </w:pPr>
            <w:r w:rsidRPr="005F5276">
              <w:rPr>
                <w:rFonts w:ascii="標楷體" w:eastAsia="標楷體" w:hAnsi="標楷體" w:hint="eastAsia"/>
                <w:sz w:val="20"/>
                <w:szCs w:val="20"/>
              </w:rPr>
              <w:t>長期借款</w:t>
            </w:r>
          </w:p>
        </w:tc>
        <w:tc>
          <w:tcPr>
            <w:tcW w:w="1020" w:type="dxa"/>
            <w:gridSpan w:val="2"/>
            <w:shd w:val="clear" w:color="auto" w:fill="auto"/>
            <w:vAlign w:val="center"/>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14,322</w:t>
            </w:r>
          </w:p>
        </w:tc>
        <w:tc>
          <w:tcPr>
            <w:tcW w:w="226" w:type="dxa"/>
            <w:gridSpan w:val="2"/>
            <w:shd w:val="clear" w:color="auto" w:fill="auto"/>
            <w:vAlign w:val="center"/>
          </w:tcPr>
          <w:p w:rsidR="005F5276" w:rsidRPr="00AF2F7F" w:rsidRDefault="005F5276" w:rsidP="00FE4735">
            <w:pPr>
              <w:spacing w:line="0" w:lineRule="atLeast"/>
              <w:ind w:rightChars="50" w:right="120"/>
              <w:jc w:val="right"/>
              <w:rPr>
                <w:rFonts w:ascii="Arial" w:eastAsia="標楷體" w:hAnsi="Arial" w:cs="Arial"/>
                <w:sz w:val="20"/>
                <w:szCs w:val="20"/>
              </w:rPr>
            </w:pPr>
          </w:p>
        </w:tc>
        <w:tc>
          <w:tcPr>
            <w:tcW w:w="1020" w:type="dxa"/>
            <w:gridSpan w:val="2"/>
            <w:shd w:val="clear" w:color="auto" w:fill="auto"/>
            <w:vAlign w:val="center"/>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12,957</w:t>
            </w:r>
          </w:p>
        </w:tc>
      </w:tr>
      <w:tr w:rsidR="005F5276" w:rsidRPr="005F5276" w:rsidTr="0092104F">
        <w:trPr>
          <w:gridAfter w:val="1"/>
          <w:wAfter w:w="9" w:type="dxa"/>
          <w:jc w:val="center"/>
        </w:trPr>
        <w:tc>
          <w:tcPr>
            <w:tcW w:w="238" w:type="dxa"/>
            <w:vMerge/>
            <w:shd w:val="clear" w:color="auto" w:fill="auto"/>
          </w:tcPr>
          <w:p w:rsidR="005F5276" w:rsidRPr="005F5276" w:rsidRDefault="005F5276" w:rsidP="00FE4735">
            <w:pPr>
              <w:spacing w:line="0" w:lineRule="atLeast"/>
              <w:rPr>
                <w:rFonts w:ascii="標楷體" w:eastAsia="標楷體" w:hAnsi="標楷體"/>
                <w:sz w:val="20"/>
                <w:szCs w:val="20"/>
              </w:rPr>
            </w:pPr>
          </w:p>
        </w:tc>
        <w:tc>
          <w:tcPr>
            <w:tcW w:w="1191" w:type="dxa"/>
            <w:gridSpan w:val="2"/>
            <w:shd w:val="clear" w:color="auto" w:fill="auto"/>
          </w:tcPr>
          <w:p w:rsidR="005F5276" w:rsidRPr="005F5276" w:rsidRDefault="005F5276" w:rsidP="00FE4735">
            <w:pPr>
              <w:spacing w:line="0" w:lineRule="atLeast"/>
              <w:rPr>
                <w:rFonts w:ascii="標楷體" w:eastAsia="標楷體" w:hAnsi="標楷體"/>
                <w:sz w:val="20"/>
                <w:szCs w:val="20"/>
              </w:rPr>
            </w:pPr>
            <w:r w:rsidRPr="005F5276">
              <w:rPr>
                <w:rFonts w:ascii="標楷體" w:eastAsia="標楷體" w:hAnsi="標楷體"/>
                <w:sz w:val="20"/>
                <w:szCs w:val="20"/>
              </w:rPr>
              <w:t>存貨</w:t>
            </w:r>
          </w:p>
        </w:tc>
        <w:tc>
          <w:tcPr>
            <w:tcW w:w="1020" w:type="dxa"/>
            <w:gridSpan w:val="2"/>
            <w:shd w:val="clear" w:color="auto" w:fill="auto"/>
            <w:vAlign w:val="center"/>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2,016</w:t>
            </w:r>
          </w:p>
        </w:tc>
        <w:tc>
          <w:tcPr>
            <w:tcW w:w="222" w:type="dxa"/>
            <w:gridSpan w:val="2"/>
            <w:shd w:val="clear" w:color="auto" w:fill="auto"/>
          </w:tcPr>
          <w:p w:rsidR="005F5276" w:rsidRPr="00AF2F7F" w:rsidRDefault="005F5276" w:rsidP="00FE4735">
            <w:pPr>
              <w:spacing w:line="0" w:lineRule="atLeast"/>
              <w:rPr>
                <w:rFonts w:ascii="Arial" w:eastAsia="標楷體" w:hAnsi="Arial" w:cs="Arial"/>
                <w:sz w:val="20"/>
                <w:szCs w:val="20"/>
              </w:rPr>
            </w:pPr>
          </w:p>
        </w:tc>
        <w:tc>
          <w:tcPr>
            <w:tcW w:w="1020" w:type="dxa"/>
            <w:gridSpan w:val="2"/>
            <w:shd w:val="clear" w:color="auto" w:fill="auto"/>
            <w:vAlign w:val="center"/>
          </w:tcPr>
          <w:p w:rsidR="005F5276" w:rsidRPr="00AF2F7F" w:rsidRDefault="005F5276" w:rsidP="00FE4735">
            <w:pPr>
              <w:jc w:val="right"/>
              <w:rPr>
                <w:rFonts w:ascii="Arial" w:eastAsia="標楷體" w:hAnsi="Arial" w:cs="Arial"/>
                <w:sz w:val="20"/>
                <w:szCs w:val="20"/>
              </w:rPr>
            </w:pPr>
            <w:r w:rsidRPr="00AF2F7F">
              <w:rPr>
                <w:rFonts w:ascii="Arial" w:eastAsia="標楷體" w:hAnsi="Arial" w:cs="Arial"/>
                <w:sz w:val="20"/>
                <w:szCs w:val="20"/>
              </w:rPr>
              <w:t>2,134</w:t>
            </w:r>
          </w:p>
        </w:tc>
        <w:tc>
          <w:tcPr>
            <w:tcW w:w="226" w:type="dxa"/>
            <w:gridSpan w:val="2"/>
            <w:shd w:val="clear" w:color="auto" w:fill="auto"/>
          </w:tcPr>
          <w:p w:rsidR="005F5276" w:rsidRPr="005F5276" w:rsidRDefault="005F5276" w:rsidP="00FE4735">
            <w:pPr>
              <w:spacing w:line="0" w:lineRule="atLeast"/>
              <w:rPr>
                <w:rFonts w:ascii="標楷體" w:eastAsia="標楷體" w:hAnsi="標楷體"/>
                <w:sz w:val="20"/>
                <w:szCs w:val="20"/>
              </w:rPr>
            </w:pPr>
          </w:p>
        </w:tc>
        <w:tc>
          <w:tcPr>
            <w:tcW w:w="1416" w:type="dxa"/>
            <w:gridSpan w:val="2"/>
            <w:shd w:val="clear" w:color="auto" w:fill="auto"/>
          </w:tcPr>
          <w:p w:rsidR="005F5276" w:rsidRPr="005F5276" w:rsidRDefault="005F5276" w:rsidP="00FE4735">
            <w:pPr>
              <w:spacing w:line="0" w:lineRule="atLeast"/>
              <w:rPr>
                <w:rFonts w:ascii="標楷體" w:eastAsia="標楷體" w:hAnsi="標楷體"/>
                <w:sz w:val="20"/>
                <w:szCs w:val="20"/>
              </w:rPr>
            </w:pPr>
            <w:r w:rsidRPr="005F5276">
              <w:rPr>
                <w:rFonts w:ascii="標楷體" w:eastAsia="標楷體" w:hAnsi="標楷體" w:hint="eastAsia"/>
                <w:sz w:val="20"/>
                <w:szCs w:val="20"/>
              </w:rPr>
              <w:t>普通股股本</w:t>
            </w:r>
          </w:p>
        </w:tc>
        <w:tc>
          <w:tcPr>
            <w:tcW w:w="1020" w:type="dxa"/>
            <w:gridSpan w:val="2"/>
            <w:shd w:val="clear" w:color="auto" w:fill="auto"/>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5,000</w:t>
            </w:r>
          </w:p>
        </w:tc>
        <w:tc>
          <w:tcPr>
            <w:tcW w:w="226" w:type="dxa"/>
            <w:gridSpan w:val="2"/>
            <w:shd w:val="clear" w:color="auto" w:fill="auto"/>
          </w:tcPr>
          <w:p w:rsidR="005F5276" w:rsidRPr="00AF2F7F" w:rsidRDefault="005F5276" w:rsidP="00FE4735">
            <w:pPr>
              <w:spacing w:line="0" w:lineRule="atLeast"/>
              <w:ind w:rightChars="50" w:right="120"/>
              <w:jc w:val="right"/>
              <w:rPr>
                <w:rFonts w:ascii="Arial" w:eastAsia="標楷體" w:hAnsi="Arial" w:cs="Arial"/>
                <w:sz w:val="20"/>
                <w:szCs w:val="20"/>
              </w:rPr>
            </w:pPr>
          </w:p>
        </w:tc>
        <w:tc>
          <w:tcPr>
            <w:tcW w:w="1020" w:type="dxa"/>
            <w:gridSpan w:val="2"/>
            <w:shd w:val="clear" w:color="auto" w:fill="auto"/>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5,000</w:t>
            </w:r>
          </w:p>
        </w:tc>
      </w:tr>
      <w:tr w:rsidR="005F5276" w:rsidRPr="005F5276" w:rsidTr="0092104F">
        <w:trPr>
          <w:gridAfter w:val="1"/>
          <w:wAfter w:w="9" w:type="dxa"/>
          <w:jc w:val="center"/>
        </w:trPr>
        <w:tc>
          <w:tcPr>
            <w:tcW w:w="238" w:type="dxa"/>
            <w:vMerge/>
            <w:shd w:val="clear" w:color="auto" w:fill="auto"/>
          </w:tcPr>
          <w:p w:rsidR="005F5276" w:rsidRPr="005F5276" w:rsidRDefault="005F5276" w:rsidP="00FE4735">
            <w:pPr>
              <w:spacing w:line="0" w:lineRule="atLeast"/>
              <w:rPr>
                <w:rFonts w:ascii="標楷體" w:eastAsia="標楷體" w:hAnsi="標楷體"/>
                <w:sz w:val="20"/>
                <w:szCs w:val="20"/>
              </w:rPr>
            </w:pPr>
          </w:p>
        </w:tc>
        <w:tc>
          <w:tcPr>
            <w:tcW w:w="1191" w:type="dxa"/>
            <w:gridSpan w:val="2"/>
            <w:shd w:val="clear" w:color="auto" w:fill="auto"/>
          </w:tcPr>
          <w:p w:rsidR="005F5276" w:rsidRPr="005F5276" w:rsidRDefault="005F5276" w:rsidP="00FE4735">
            <w:pPr>
              <w:spacing w:line="0" w:lineRule="atLeast"/>
              <w:rPr>
                <w:rFonts w:ascii="標楷體" w:eastAsia="標楷體" w:hAnsi="標楷體"/>
                <w:sz w:val="20"/>
                <w:szCs w:val="20"/>
              </w:rPr>
            </w:pPr>
            <w:r w:rsidRPr="005F5276">
              <w:rPr>
                <w:rFonts w:ascii="標楷體" w:eastAsia="標楷體" w:hAnsi="標楷體" w:hint="eastAsia"/>
                <w:sz w:val="20"/>
                <w:szCs w:val="20"/>
              </w:rPr>
              <w:t>設備</w:t>
            </w:r>
          </w:p>
        </w:tc>
        <w:tc>
          <w:tcPr>
            <w:tcW w:w="1020" w:type="dxa"/>
            <w:gridSpan w:val="2"/>
            <w:tcBorders>
              <w:bottom w:val="single" w:sz="4" w:space="0" w:color="auto"/>
            </w:tcBorders>
            <w:shd w:val="clear" w:color="auto" w:fill="auto"/>
            <w:vAlign w:val="center"/>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2</w:t>
            </w:r>
            <w:r w:rsidRPr="00AF2F7F">
              <w:rPr>
                <w:rFonts w:ascii="Arial" w:eastAsia="標楷體" w:hAnsi="Arial" w:cs="Arial" w:hint="eastAsia"/>
                <w:sz w:val="20"/>
                <w:szCs w:val="20"/>
              </w:rPr>
              <w:t>7</w:t>
            </w:r>
            <w:r w:rsidRPr="00AF2F7F">
              <w:rPr>
                <w:rFonts w:ascii="Arial" w:eastAsia="標楷體" w:hAnsi="Arial" w:cs="Arial"/>
                <w:sz w:val="20"/>
                <w:szCs w:val="20"/>
              </w:rPr>
              <w:t>,724</w:t>
            </w:r>
          </w:p>
        </w:tc>
        <w:tc>
          <w:tcPr>
            <w:tcW w:w="222" w:type="dxa"/>
            <w:gridSpan w:val="2"/>
            <w:shd w:val="clear" w:color="auto" w:fill="auto"/>
          </w:tcPr>
          <w:p w:rsidR="005F5276" w:rsidRPr="00AF2F7F" w:rsidRDefault="005F5276" w:rsidP="00FE4735">
            <w:pPr>
              <w:spacing w:line="0" w:lineRule="atLeast"/>
              <w:rPr>
                <w:rFonts w:ascii="Arial" w:eastAsia="標楷體" w:hAnsi="Arial" w:cs="Arial"/>
                <w:sz w:val="20"/>
                <w:szCs w:val="20"/>
              </w:rPr>
            </w:pPr>
          </w:p>
        </w:tc>
        <w:tc>
          <w:tcPr>
            <w:tcW w:w="1020" w:type="dxa"/>
            <w:gridSpan w:val="2"/>
            <w:tcBorders>
              <w:bottom w:val="single" w:sz="4" w:space="0" w:color="auto"/>
            </w:tcBorders>
            <w:shd w:val="clear" w:color="auto" w:fill="auto"/>
            <w:vAlign w:val="center"/>
          </w:tcPr>
          <w:p w:rsidR="005F5276" w:rsidRPr="00AF2F7F" w:rsidRDefault="005F5276" w:rsidP="00FE4735">
            <w:pPr>
              <w:jc w:val="right"/>
              <w:rPr>
                <w:rFonts w:ascii="Arial" w:eastAsia="標楷體" w:hAnsi="Arial" w:cs="Arial"/>
                <w:sz w:val="20"/>
                <w:szCs w:val="20"/>
              </w:rPr>
            </w:pPr>
            <w:r w:rsidRPr="00AF2F7F">
              <w:rPr>
                <w:rFonts w:ascii="Arial" w:eastAsia="標楷體" w:hAnsi="Arial" w:cs="Arial"/>
                <w:sz w:val="20"/>
                <w:szCs w:val="20"/>
              </w:rPr>
              <w:t>28,986</w:t>
            </w:r>
          </w:p>
        </w:tc>
        <w:tc>
          <w:tcPr>
            <w:tcW w:w="226" w:type="dxa"/>
            <w:gridSpan w:val="2"/>
            <w:shd w:val="clear" w:color="auto" w:fill="auto"/>
          </w:tcPr>
          <w:p w:rsidR="005F5276" w:rsidRPr="005F5276" w:rsidRDefault="005F5276" w:rsidP="00FE4735">
            <w:pPr>
              <w:spacing w:line="0" w:lineRule="atLeast"/>
              <w:rPr>
                <w:rFonts w:ascii="標楷體" w:eastAsia="標楷體" w:hAnsi="標楷體"/>
                <w:sz w:val="20"/>
                <w:szCs w:val="20"/>
              </w:rPr>
            </w:pPr>
          </w:p>
        </w:tc>
        <w:tc>
          <w:tcPr>
            <w:tcW w:w="1416" w:type="dxa"/>
            <w:gridSpan w:val="2"/>
            <w:shd w:val="clear" w:color="auto" w:fill="auto"/>
          </w:tcPr>
          <w:p w:rsidR="005F5276" w:rsidRPr="005F5276" w:rsidRDefault="005F5276" w:rsidP="00FE4735">
            <w:pPr>
              <w:spacing w:line="0" w:lineRule="atLeast"/>
              <w:rPr>
                <w:rFonts w:ascii="標楷體" w:eastAsia="標楷體" w:hAnsi="標楷體"/>
                <w:sz w:val="20"/>
                <w:szCs w:val="20"/>
              </w:rPr>
            </w:pPr>
            <w:r w:rsidRPr="005F5276">
              <w:rPr>
                <w:rFonts w:ascii="標楷體" w:eastAsia="標楷體" w:hAnsi="標楷體" w:hint="eastAsia"/>
                <w:sz w:val="20"/>
                <w:szCs w:val="20"/>
              </w:rPr>
              <w:t>保留盈餘</w:t>
            </w:r>
          </w:p>
        </w:tc>
        <w:tc>
          <w:tcPr>
            <w:tcW w:w="1020" w:type="dxa"/>
            <w:gridSpan w:val="2"/>
            <w:tcBorders>
              <w:bottom w:val="single" w:sz="4" w:space="0" w:color="auto"/>
            </w:tcBorders>
            <w:shd w:val="clear" w:color="auto" w:fill="auto"/>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11,798</w:t>
            </w:r>
          </w:p>
        </w:tc>
        <w:tc>
          <w:tcPr>
            <w:tcW w:w="226" w:type="dxa"/>
            <w:gridSpan w:val="2"/>
            <w:shd w:val="clear" w:color="auto" w:fill="auto"/>
          </w:tcPr>
          <w:p w:rsidR="005F5276" w:rsidRPr="00AF2F7F" w:rsidRDefault="005F5276" w:rsidP="00FE4735">
            <w:pPr>
              <w:spacing w:line="0" w:lineRule="atLeast"/>
              <w:ind w:rightChars="50" w:right="120"/>
              <w:jc w:val="right"/>
              <w:rPr>
                <w:rFonts w:ascii="Arial" w:eastAsia="標楷體" w:hAnsi="Arial" w:cs="Arial"/>
                <w:sz w:val="20"/>
                <w:szCs w:val="20"/>
              </w:rPr>
            </w:pPr>
          </w:p>
        </w:tc>
        <w:tc>
          <w:tcPr>
            <w:tcW w:w="1020" w:type="dxa"/>
            <w:gridSpan w:val="2"/>
            <w:tcBorders>
              <w:bottom w:val="single" w:sz="4" w:space="0" w:color="auto"/>
            </w:tcBorders>
            <w:shd w:val="clear" w:color="auto" w:fill="auto"/>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18,793</w:t>
            </w:r>
          </w:p>
        </w:tc>
      </w:tr>
      <w:tr w:rsidR="005F5276" w:rsidRPr="005F5276" w:rsidTr="0092104F">
        <w:trPr>
          <w:gridAfter w:val="1"/>
          <w:wAfter w:w="9" w:type="dxa"/>
          <w:jc w:val="center"/>
        </w:trPr>
        <w:tc>
          <w:tcPr>
            <w:tcW w:w="238" w:type="dxa"/>
            <w:vMerge/>
            <w:shd w:val="clear" w:color="auto" w:fill="auto"/>
          </w:tcPr>
          <w:p w:rsidR="005F5276" w:rsidRPr="005F5276" w:rsidRDefault="005F5276" w:rsidP="00FE4735">
            <w:pPr>
              <w:spacing w:line="0" w:lineRule="atLeast"/>
              <w:rPr>
                <w:rFonts w:ascii="標楷體" w:eastAsia="標楷體" w:hAnsi="標楷體"/>
                <w:sz w:val="20"/>
                <w:szCs w:val="20"/>
              </w:rPr>
            </w:pPr>
          </w:p>
        </w:tc>
        <w:tc>
          <w:tcPr>
            <w:tcW w:w="1191" w:type="dxa"/>
            <w:gridSpan w:val="2"/>
            <w:shd w:val="clear" w:color="auto" w:fill="auto"/>
          </w:tcPr>
          <w:p w:rsidR="005F5276" w:rsidRPr="005F5276" w:rsidRDefault="005F5276" w:rsidP="00FE4735">
            <w:pPr>
              <w:spacing w:line="0" w:lineRule="atLeast"/>
              <w:rPr>
                <w:rFonts w:ascii="標楷體" w:eastAsia="標楷體" w:hAnsi="標楷體"/>
                <w:sz w:val="20"/>
                <w:szCs w:val="20"/>
              </w:rPr>
            </w:pPr>
            <w:r w:rsidRPr="005F5276">
              <w:rPr>
                <w:rFonts w:ascii="標楷體" w:eastAsia="標楷體" w:hAnsi="標楷體" w:hint="eastAsia"/>
                <w:sz w:val="20"/>
                <w:szCs w:val="20"/>
              </w:rPr>
              <w:t>總</w:t>
            </w:r>
            <w:r w:rsidRPr="005F5276">
              <w:rPr>
                <w:rFonts w:ascii="標楷體" w:eastAsia="標楷體" w:hAnsi="標楷體"/>
                <w:sz w:val="20"/>
                <w:szCs w:val="20"/>
              </w:rPr>
              <w:t>資產</w:t>
            </w:r>
          </w:p>
        </w:tc>
        <w:tc>
          <w:tcPr>
            <w:tcW w:w="1020" w:type="dxa"/>
            <w:gridSpan w:val="2"/>
            <w:tcBorders>
              <w:top w:val="single" w:sz="4" w:space="0" w:color="auto"/>
              <w:bottom w:val="double" w:sz="4" w:space="0" w:color="auto"/>
            </w:tcBorders>
            <w:shd w:val="clear" w:color="auto" w:fill="auto"/>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$33,702</w:t>
            </w:r>
          </w:p>
        </w:tc>
        <w:tc>
          <w:tcPr>
            <w:tcW w:w="222" w:type="dxa"/>
            <w:gridSpan w:val="2"/>
            <w:shd w:val="clear" w:color="auto" w:fill="auto"/>
          </w:tcPr>
          <w:p w:rsidR="005F5276" w:rsidRPr="005F5276" w:rsidRDefault="005F5276" w:rsidP="00FE4735">
            <w:pPr>
              <w:spacing w:line="0" w:lineRule="atLeast"/>
              <w:rPr>
                <w:rFonts w:ascii="標楷體" w:eastAsia="標楷體" w:hAnsi="標楷體"/>
                <w:sz w:val="20"/>
                <w:szCs w:val="20"/>
              </w:rPr>
            </w:pPr>
          </w:p>
        </w:tc>
        <w:tc>
          <w:tcPr>
            <w:tcW w:w="1020" w:type="dxa"/>
            <w:gridSpan w:val="2"/>
            <w:tcBorders>
              <w:top w:val="single" w:sz="4" w:space="0" w:color="auto"/>
              <w:bottom w:val="double" w:sz="4" w:space="0" w:color="auto"/>
            </w:tcBorders>
            <w:shd w:val="clear" w:color="auto" w:fill="auto"/>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$40,588</w:t>
            </w:r>
          </w:p>
        </w:tc>
        <w:tc>
          <w:tcPr>
            <w:tcW w:w="226" w:type="dxa"/>
            <w:gridSpan w:val="2"/>
            <w:shd w:val="clear" w:color="auto" w:fill="auto"/>
          </w:tcPr>
          <w:p w:rsidR="005F5276" w:rsidRPr="005F5276" w:rsidRDefault="005F5276" w:rsidP="00FE4735">
            <w:pPr>
              <w:spacing w:line="0" w:lineRule="atLeast"/>
              <w:rPr>
                <w:rFonts w:ascii="標楷體" w:eastAsia="標楷體" w:hAnsi="標楷體"/>
                <w:sz w:val="20"/>
                <w:szCs w:val="20"/>
              </w:rPr>
            </w:pPr>
          </w:p>
        </w:tc>
        <w:tc>
          <w:tcPr>
            <w:tcW w:w="1416" w:type="dxa"/>
            <w:gridSpan w:val="2"/>
            <w:shd w:val="clear" w:color="auto" w:fill="auto"/>
          </w:tcPr>
          <w:p w:rsidR="005F5276" w:rsidRPr="005F5276" w:rsidRDefault="005F5276" w:rsidP="00FE4735">
            <w:pPr>
              <w:spacing w:line="0" w:lineRule="atLeast"/>
              <w:rPr>
                <w:rFonts w:ascii="標楷體" w:eastAsia="標楷體" w:hAnsi="標楷體"/>
                <w:sz w:val="20"/>
                <w:szCs w:val="20"/>
              </w:rPr>
            </w:pPr>
            <w:r w:rsidRPr="005F5276">
              <w:rPr>
                <w:rFonts w:ascii="標楷體" w:eastAsia="標楷體" w:hAnsi="標楷體" w:hint="eastAsia"/>
                <w:sz w:val="20"/>
                <w:szCs w:val="20"/>
              </w:rPr>
              <w:t>負債與權益</w:t>
            </w:r>
          </w:p>
        </w:tc>
        <w:tc>
          <w:tcPr>
            <w:tcW w:w="1020" w:type="dxa"/>
            <w:gridSpan w:val="2"/>
            <w:tcBorders>
              <w:top w:val="single" w:sz="4" w:space="0" w:color="auto"/>
              <w:bottom w:val="double" w:sz="4" w:space="0" w:color="auto"/>
            </w:tcBorders>
            <w:shd w:val="clear" w:color="auto" w:fill="auto"/>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sz w:val="20"/>
                <w:szCs w:val="20"/>
              </w:rPr>
              <w:t>$33,702</w:t>
            </w:r>
          </w:p>
        </w:tc>
        <w:tc>
          <w:tcPr>
            <w:tcW w:w="226" w:type="dxa"/>
            <w:gridSpan w:val="2"/>
            <w:shd w:val="clear" w:color="auto" w:fill="auto"/>
          </w:tcPr>
          <w:p w:rsidR="005F5276" w:rsidRPr="005F5276" w:rsidRDefault="005F5276" w:rsidP="00FE4735">
            <w:pPr>
              <w:spacing w:line="0" w:lineRule="atLeast"/>
              <w:ind w:rightChars="50" w:right="120"/>
              <w:jc w:val="right"/>
              <w:rPr>
                <w:rFonts w:ascii="標楷體" w:eastAsia="標楷體" w:hAnsi="標楷體"/>
                <w:sz w:val="20"/>
                <w:szCs w:val="20"/>
              </w:rPr>
            </w:pPr>
          </w:p>
        </w:tc>
        <w:tc>
          <w:tcPr>
            <w:tcW w:w="1020" w:type="dxa"/>
            <w:gridSpan w:val="2"/>
            <w:tcBorders>
              <w:top w:val="single" w:sz="4" w:space="0" w:color="auto"/>
              <w:bottom w:val="double" w:sz="4" w:space="0" w:color="auto"/>
            </w:tcBorders>
            <w:shd w:val="clear" w:color="auto" w:fill="auto"/>
          </w:tcPr>
          <w:p w:rsidR="005F5276" w:rsidRPr="00AF2F7F" w:rsidRDefault="005F5276" w:rsidP="00FE4735">
            <w:pPr>
              <w:spacing w:line="0" w:lineRule="atLeast"/>
              <w:jc w:val="right"/>
              <w:rPr>
                <w:rFonts w:ascii="Arial" w:eastAsia="標楷體" w:hAnsi="Arial" w:cs="Arial"/>
                <w:sz w:val="20"/>
                <w:szCs w:val="20"/>
              </w:rPr>
            </w:pPr>
            <w:r w:rsidRPr="00AF2F7F">
              <w:rPr>
                <w:rFonts w:ascii="Arial" w:eastAsia="標楷體" w:hAnsi="Arial" w:cs="Arial" w:hint="eastAsia"/>
                <w:sz w:val="20"/>
                <w:szCs w:val="20"/>
              </w:rPr>
              <w:t>$</w:t>
            </w:r>
            <w:r w:rsidRPr="00AF2F7F">
              <w:rPr>
                <w:rFonts w:ascii="Arial" w:eastAsia="標楷體" w:hAnsi="Arial" w:cs="Arial"/>
                <w:sz w:val="20"/>
                <w:szCs w:val="20"/>
              </w:rPr>
              <w:t>40,588</w:t>
            </w:r>
          </w:p>
        </w:tc>
      </w:tr>
    </w:tbl>
    <w:p w:rsidR="00F94DAF" w:rsidRDefault="00F94DAF" w:rsidP="000E0C6F">
      <w:pPr>
        <w:pStyle w:val="aa"/>
        <w:widowControl/>
        <w:kinsoku w:val="0"/>
        <w:overflowPunct w:val="0"/>
        <w:spacing w:before="5"/>
        <w:ind w:leftChars="0" w:hanging="18"/>
        <w:jc w:val="both"/>
        <w:textAlignment w:val="baseline"/>
        <w:rPr>
          <w:rFonts w:ascii="Arial" w:eastAsia="標楷體" w:hAnsi="Arial" w:cs="Arial"/>
          <w:kern w:val="24"/>
        </w:rPr>
      </w:pPr>
    </w:p>
    <w:p w:rsidR="007775D0" w:rsidRPr="007775D0" w:rsidRDefault="007775D0" w:rsidP="000E0C6F">
      <w:pPr>
        <w:pStyle w:val="aa"/>
        <w:widowControl/>
        <w:kinsoku w:val="0"/>
        <w:overflowPunct w:val="0"/>
        <w:spacing w:before="5"/>
        <w:ind w:leftChars="0" w:hanging="18"/>
        <w:jc w:val="both"/>
        <w:textAlignment w:val="baseline"/>
        <w:rPr>
          <w:rFonts w:ascii="Arial" w:eastAsia="標楷體" w:hAnsi="Arial" w:cs="Arial"/>
          <w:kern w:val="24"/>
        </w:rPr>
      </w:pPr>
      <w:r w:rsidRPr="007775D0">
        <w:rPr>
          <w:rFonts w:ascii="Arial" w:eastAsia="標楷體" w:hAnsi="Arial" w:cs="Arial" w:hint="eastAsia"/>
          <w:kern w:val="24"/>
        </w:rPr>
        <w:t>甲公司</w:t>
      </w:r>
      <w:r w:rsidRPr="007775D0">
        <w:rPr>
          <w:rFonts w:ascii="Arial" w:eastAsia="標楷體" w:hAnsi="Arial" w:cs="Arial" w:hint="eastAsia"/>
          <w:kern w:val="24"/>
        </w:rPr>
        <w:t>20X1</w:t>
      </w:r>
      <w:r w:rsidRPr="007775D0">
        <w:rPr>
          <w:rFonts w:ascii="Arial" w:eastAsia="標楷體" w:hAnsi="Arial" w:cs="Arial" w:hint="eastAsia"/>
          <w:kern w:val="24"/>
        </w:rPr>
        <w:t>年折舊費用為</w:t>
      </w:r>
      <w:r w:rsidRPr="007775D0">
        <w:rPr>
          <w:rFonts w:ascii="Arial" w:eastAsia="標楷體" w:hAnsi="Arial" w:cs="Arial" w:hint="eastAsia"/>
          <w:kern w:val="24"/>
        </w:rPr>
        <w:t>$5,717</w:t>
      </w:r>
      <w:r w:rsidRPr="007775D0">
        <w:rPr>
          <w:rFonts w:ascii="Arial" w:eastAsia="標楷體" w:hAnsi="Arial" w:cs="Arial" w:hint="eastAsia"/>
          <w:kern w:val="24"/>
        </w:rPr>
        <w:t>，利息費用為</w:t>
      </w:r>
      <w:r w:rsidRPr="007775D0">
        <w:rPr>
          <w:rFonts w:ascii="Arial" w:eastAsia="標楷體" w:hAnsi="Arial" w:cs="Arial" w:hint="eastAsia"/>
          <w:kern w:val="24"/>
        </w:rPr>
        <w:t>$2,064</w:t>
      </w:r>
      <w:r w:rsidR="00853D8D" w:rsidRPr="007775D0">
        <w:rPr>
          <w:rFonts w:ascii="Arial" w:eastAsia="標楷體" w:hAnsi="Arial" w:cs="Arial" w:hint="eastAsia"/>
          <w:kern w:val="24"/>
        </w:rPr>
        <w:t>，</w:t>
      </w:r>
      <w:r w:rsidR="00853D8D">
        <w:rPr>
          <w:rFonts w:ascii="Arial" w:eastAsia="標楷體" w:hAnsi="Arial" w:cs="Arial" w:hint="eastAsia"/>
          <w:kern w:val="24"/>
        </w:rPr>
        <w:t>淨利為</w:t>
      </w:r>
      <w:r w:rsidR="00853D8D" w:rsidRPr="007775D0">
        <w:rPr>
          <w:rFonts w:ascii="Arial" w:eastAsia="標楷體" w:hAnsi="Arial" w:cs="Arial" w:hint="eastAsia"/>
          <w:kern w:val="24"/>
        </w:rPr>
        <w:t>$</w:t>
      </w:r>
      <w:r w:rsidR="00853D8D">
        <w:rPr>
          <w:rFonts w:ascii="Arial" w:eastAsia="標楷體" w:hAnsi="Arial" w:cs="Arial" w:hint="eastAsia"/>
          <w:kern w:val="24"/>
        </w:rPr>
        <w:t>34,975</w:t>
      </w:r>
      <w:r w:rsidRPr="007775D0">
        <w:rPr>
          <w:rFonts w:ascii="Arial" w:eastAsia="標楷體" w:hAnsi="Arial" w:cs="Arial" w:hint="eastAsia"/>
          <w:kern w:val="24"/>
        </w:rPr>
        <w:t>。</w:t>
      </w:r>
      <w:proofErr w:type="gramStart"/>
      <w:r w:rsidRPr="007775D0">
        <w:rPr>
          <w:rFonts w:ascii="Arial" w:eastAsia="標楷體" w:hAnsi="Arial" w:cs="Arial" w:hint="eastAsia"/>
          <w:kern w:val="24"/>
        </w:rPr>
        <w:t>按甲公司</w:t>
      </w:r>
      <w:proofErr w:type="gramEnd"/>
      <w:r w:rsidRPr="007775D0">
        <w:rPr>
          <w:rFonts w:ascii="Arial" w:eastAsia="標楷體" w:hAnsi="Arial" w:cs="Arial" w:hint="eastAsia"/>
          <w:kern w:val="24"/>
        </w:rPr>
        <w:t>政策，利息支付分類為營業活動，所有</w:t>
      </w:r>
      <w:proofErr w:type="gramStart"/>
      <w:r w:rsidRPr="007775D0">
        <w:rPr>
          <w:rFonts w:ascii="Arial" w:eastAsia="標楷體" w:hAnsi="Arial" w:cs="Arial" w:hint="eastAsia"/>
          <w:kern w:val="24"/>
        </w:rPr>
        <w:t>股利均為現金股利</w:t>
      </w:r>
      <w:proofErr w:type="gramEnd"/>
      <w:r w:rsidRPr="007775D0">
        <w:rPr>
          <w:rFonts w:ascii="Arial" w:eastAsia="標楷體" w:hAnsi="Arial" w:cs="Arial" w:hint="eastAsia"/>
          <w:kern w:val="24"/>
        </w:rPr>
        <w:t>，且購置處分設備與舉借償還長期</w:t>
      </w:r>
      <w:proofErr w:type="gramStart"/>
      <w:r w:rsidRPr="007775D0">
        <w:rPr>
          <w:rFonts w:ascii="Arial" w:eastAsia="標楷體" w:hAnsi="Arial" w:cs="Arial" w:hint="eastAsia"/>
          <w:kern w:val="24"/>
        </w:rPr>
        <w:t>借款均以現金</w:t>
      </w:r>
      <w:proofErr w:type="gramEnd"/>
      <w:r w:rsidRPr="007775D0">
        <w:rPr>
          <w:rFonts w:ascii="Arial" w:eastAsia="標楷體" w:hAnsi="Arial" w:cs="Arial" w:hint="eastAsia"/>
          <w:kern w:val="24"/>
        </w:rPr>
        <w:t>交易。</w:t>
      </w:r>
    </w:p>
    <w:p w:rsidR="007775D0" w:rsidRPr="007775D0" w:rsidRDefault="007775D0" w:rsidP="004256AD">
      <w:pPr>
        <w:pStyle w:val="aa"/>
        <w:widowControl/>
        <w:kinsoku w:val="0"/>
        <w:overflowPunct w:val="0"/>
        <w:spacing w:before="5"/>
        <w:ind w:leftChars="0"/>
        <w:jc w:val="both"/>
        <w:textAlignment w:val="baseline"/>
        <w:rPr>
          <w:rFonts w:ascii="Arial" w:eastAsia="標楷體" w:hAnsi="Arial" w:cs="Arial"/>
          <w:kern w:val="24"/>
        </w:rPr>
      </w:pPr>
      <w:proofErr w:type="gramStart"/>
      <w:r w:rsidRPr="007775D0">
        <w:rPr>
          <w:rFonts w:ascii="Arial" w:eastAsia="標楷體" w:hAnsi="Arial" w:cs="Arial" w:hint="eastAsia"/>
          <w:kern w:val="24"/>
        </w:rPr>
        <w:t>試求</w:t>
      </w:r>
      <w:proofErr w:type="gramEnd"/>
      <w:r w:rsidRPr="007775D0">
        <w:rPr>
          <w:rFonts w:ascii="Arial" w:eastAsia="標楷體" w:hAnsi="Arial" w:cs="Arial" w:hint="eastAsia"/>
          <w:kern w:val="24"/>
        </w:rPr>
        <w:t>：甲公司</w:t>
      </w:r>
      <w:r w:rsidRPr="007775D0">
        <w:rPr>
          <w:rFonts w:ascii="Arial" w:eastAsia="標楷體" w:hAnsi="Arial" w:cs="Arial" w:hint="eastAsia"/>
          <w:kern w:val="24"/>
        </w:rPr>
        <w:t>20X2</w:t>
      </w:r>
      <w:r w:rsidRPr="007775D0">
        <w:rPr>
          <w:rFonts w:ascii="Arial" w:eastAsia="標楷體" w:hAnsi="Arial" w:cs="Arial" w:hint="eastAsia"/>
          <w:kern w:val="24"/>
        </w:rPr>
        <w:t>年現金流量表中</w:t>
      </w:r>
    </w:p>
    <w:p w:rsidR="007775D0" w:rsidRPr="007775D0" w:rsidRDefault="00853D8D" w:rsidP="004256AD">
      <w:pPr>
        <w:pStyle w:val="aa"/>
        <w:widowControl/>
        <w:kinsoku w:val="0"/>
        <w:overflowPunct w:val="0"/>
        <w:spacing w:before="5"/>
        <w:ind w:leftChars="0"/>
        <w:jc w:val="both"/>
        <w:textAlignment w:val="baseline"/>
        <w:rPr>
          <w:rFonts w:ascii="Arial" w:eastAsia="標楷體" w:hAnsi="Arial" w:cs="Arial"/>
          <w:kern w:val="24"/>
        </w:rPr>
      </w:pPr>
      <w:r>
        <w:rPr>
          <w:rFonts w:ascii="Arial" w:eastAsia="標楷體" w:hAnsi="Arial" w:cs="Arial" w:hint="eastAsia"/>
          <w:kern w:val="24"/>
        </w:rPr>
        <w:t>(1</w:t>
      </w:r>
      <w:r w:rsidR="007775D0" w:rsidRPr="007775D0">
        <w:rPr>
          <w:rFonts w:ascii="Arial" w:eastAsia="標楷體" w:hAnsi="Arial" w:cs="Arial" w:hint="eastAsia"/>
          <w:kern w:val="24"/>
        </w:rPr>
        <w:t xml:space="preserve">) </w:t>
      </w:r>
      <w:r w:rsidR="007775D0" w:rsidRPr="007775D0">
        <w:rPr>
          <w:rFonts w:ascii="Arial" w:eastAsia="標楷體" w:hAnsi="Arial" w:cs="Arial" w:hint="eastAsia"/>
          <w:kern w:val="24"/>
        </w:rPr>
        <w:t>來自投資活動之現金流量</w:t>
      </w:r>
      <w:r w:rsidR="007775D0" w:rsidRPr="007775D0">
        <w:rPr>
          <w:rFonts w:ascii="Arial" w:eastAsia="標楷體" w:hAnsi="Arial" w:cs="Arial" w:hint="eastAsia"/>
          <w:kern w:val="24"/>
        </w:rPr>
        <w:t>(</w:t>
      </w:r>
      <w:r w:rsidR="007775D0" w:rsidRPr="007775D0">
        <w:rPr>
          <w:rFonts w:ascii="Arial" w:eastAsia="標楷體" w:hAnsi="Arial" w:cs="Arial" w:hint="eastAsia"/>
          <w:kern w:val="24"/>
        </w:rPr>
        <w:t>須註明為淨流入或淨流出</w:t>
      </w:r>
      <w:r w:rsidR="007775D0" w:rsidRPr="007775D0">
        <w:rPr>
          <w:rFonts w:ascii="Arial" w:eastAsia="標楷體" w:hAnsi="Arial" w:cs="Arial" w:hint="eastAsia"/>
          <w:kern w:val="24"/>
        </w:rPr>
        <w:t>)(4</w:t>
      </w:r>
      <w:r w:rsidR="007775D0" w:rsidRPr="007775D0">
        <w:rPr>
          <w:rFonts w:ascii="Arial" w:eastAsia="標楷體" w:hAnsi="Arial" w:cs="Arial" w:hint="eastAsia"/>
          <w:kern w:val="24"/>
        </w:rPr>
        <w:t>分</w:t>
      </w:r>
      <w:r w:rsidR="007775D0" w:rsidRPr="007775D0">
        <w:rPr>
          <w:rFonts w:ascii="Arial" w:eastAsia="標楷體" w:hAnsi="Arial" w:cs="Arial" w:hint="eastAsia"/>
          <w:kern w:val="24"/>
        </w:rPr>
        <w:t>)</w:t>
      </w:r>
    </w:p>
    <w:p w:rsidR="007775D0" w:rsidRPr="007775D0" w:rsidRDefault="00853D8D" w:rsidP="004256AD">
      <w:pPr>
        <w:pStyle w:val="aa"/>
        <w:widowControl/>
        <w:kinsoku w:val="0"/>
        <w:overflowPunct w:val="0"/>
        <w:spacing w:before="5"/>
        <w:ind w:leftChars="0"/>
        <w:jc w:val="both"/>
        <w:textAlignment w:val="baseline"/>
        <w:rPr>
          <w:rFonts w:ascii="Arial" w:eastAsia="標楷體" w:hAnsi="Arial" w:cs="Arial"/>
          <w:kern w:val="24"/>
        </w:rPr>
      </w:pPr>
      <w:r>
        <w:rPr>
          <w:rFonts w:ascii="Arial" w:eastAsia="標楷體" w:hAnsi="Arial" w:cs="Arial" w:hint="eastAsia"/>
          <w:kern w:val="24"/>
        </w:rPr>
        <w:t>(2</w:t>
      </w:r>
      <w:r w:rsidR="007775D0" w:rsidRPr="007775D0">
        <w:rPr>
          <w:rFonts w:ascii="Arial" w:eastAsia="標楷體" w:hAnsi="Arial" w:cs="Arial" w:hint="eastAsia"/>
          <w:kern w:val="24"/>
        </w:rPr>
        <w:t xml:space="preserve">) </w:t>
      </w:r>
      <w:r w:rsidR="007775D0" w:rsidRPr="007775D0">
        <w:rPr>
          <w:rFonts w:ascii="Arial" w:eastAsia="標楷體" w:hAnsi="Arial" w:cs="Arial" w:hint="eastAsia"/>
          <w:kern w:val="24"/>
        </w:rPr>
        <w:t>來自籌資活動之現金流量</w:t>
      </w:r>
      <w:r w:rsidR="007775D0" w:rsidRPr="007775D0">
        <w:rPr>
          <w:rFonts w:ascii="Arial" w:eastAsia="標楷體" w:hAnsi="Arial" w:cs="Arial" w:hint="eastAsia"/>
          <w:kern w:val="24"/>
        </w:rPr>
        <w:t>(</w:t>
      </w:r>
      <w:r w:rsidR="007775D0" w:rsidRPr="007775D0">
        <w:rPr>
          <w:rFonts w:ascii="Arial" w:eastAsia="標楷體" w:hAnsi="Arial" w:cs="Arial" w:hint="eastAsia"/>
          <w:kern w:val="24"/>
        </w:rPr>
        <w:t>須註明為淨流入或淨流出</w:t>
      </w:r>
      <w:r w:rsidR="007775D0" w:rsidRPr="007775D0">
        <w:rPr>
          <w:rFonts w:ascii="Arial" w:eastAsia="標楷體" w:hAnsi="Arial" w:cs="Arial" w:hint="eastAsia"/>
          <w:kern w:val="24"/>
        </w:rPr>
        <w:t>)(4</w:t>
      </w:r>
      <w:r w:rsidR="007775D0" w:rsidRPr="007775D0">
        <w:rPr>
          <w:rFonts w:ascii="Arial" w:eastAsia="標楷體" w:hAnsi="Arial" w:cs="Arial" w:hint="eastAsia"/>
          <w:kern w:val="24"/>
        </w:rPr>
        <w:t>分</w:t>
      </w:r>
      <w:r w:rsidR="007775D0" w:rsidRPr="007775D0">
        <w:rPr>
          <w:rFonts w:ascii="Arial" w:eastAsia="標楷體" w:hAnsi="Arial" w:cs="Arial" w:hint="eastAsia"/>
          <w:kern w:val="24"/>
        </w:rPr>
        <w:t>)</w:t>
      </w:r>
    </w:p>
    <w:p w:rsidR="00A17867" w:rsidRDefault="00853D8D" w:rsidP="004256AD">
      <w:pPr>
        <w:pStyle w:val="aa"/>
        <w:widowControl/>
        <w:kinsoku w:val="0"/>
        <w:overflowPunct w:val="0"/>
        <w:spacing w:before="5"/>
        <w:ind w:leftChars="0"/>
        <w:jc w:val="both"/>
        <w:textAlignment w:val="baseline"/>
        <w:rPr>
          <w:rFonts w:ascii="Arial" w:eastAsia="標楷體" w:hAnsi="Arial" w:cs="Arial"/>
          <w:kern w:val="24"/>
        </w:rPr>
      </w:pPr>
      <w:r>
        <w:rPr>
          <w:rFonts w:ascii="Arial" w:eastAsia="標楷體" w:hAnsi="Arial" w:cs="Arial" w:hint="eastAsia"/>
          <w:kern w:val="24"/>
        </w:rPr>
        <w:t>(3</w:t>
      </w:r>
      <w:r w:rsidR="007775D0" w:rsidRPr="007775D0">
        <w:rPr>
          <w:rFonts w:ascii="Arial" w:eastAsia="標楷體" w:hAnsi="Arial" w:cs="Arial" w:hint="eastAsia"/>
          <w:kern w:val="24"/>
        </w:rPr>
        <w:t xml:space="preserve">) </w:t>
      </w:r>
      <w:r w:rsidR="007775D0" w:rsidRPr="007775D0">
        <w:rPr>
          <w:rFonts w:ascii="Arial" w:eastAsia="標楷體" w:hAnsi="Arial" w:cs="Arial" w:hint="eastAsia"/>
          <w:kern w:val="24"/>
        </w:rPr>
        <w:t>來自營業活動之現金流量</w:t>
      </w:r>
      <w:r w:rsidR="007775D0" w:rsidRPr="007775D0">
        <w:rPr>
          <w:rFonts w:ascii="Arial" w:eastAsia="標楷體" w:hAnsi="Arial" w:cs="Arial" w:hint="eastAsia"/>
          <w:kern w:val="24"/>
        </w:rPr>
        <w:t>(</w:t>
      </w:r>
      <w:r w:rsidR="007775D0" w:rsidRPr="007775D0">
        <w:rPr>
          <w:rFonts w:ascii="Arial" w:eastAsia="標楷體" w:hAnsi="Arial" w:cs="Arial" w:hint="eastAsia"/>
          <w:kern w:val="24"/>
        </w:rPr>
        <w:t>須註明為淨流入或淨流出</w:t>
      </w:r>
      <w:r w:rsidR="007775D0" w:rsidRPr="007775D0">
        <w:rPr>
          <w:rFonts w:ascii="Arial" w:eastAsia="標楷體" w:hAnsi="Arial" w:cs="Arial" w:hint="eastAsia"/>
          <w:kern w:val="24"/>
        </w:rPr>
        <w:t>)(2</w:t>
      </w:r>
      <w:r w:rsidR="007775D0" w:rsidRPr="007775D0">
        <w:rPr>
          <w:rFonts w:ascii="Arial" w:eastAsia="標楷體" w:hAnsi="Arial" w:cs="Arial" w:hint="eastAsia"/>
          <w:kern w:val="24"/>
        </w:rPr>
        <w:t>分</w:t>
      </w:r>
      <w:r w:rsidR="007775D0" w:rsidRPr="007775D0">
        <w:rPr>
          <w:rFonts w:ascii="Arial" w:eastAsia="標楷體" w:hAnsi="Arial" w:cs="Arial" w:hint="eastAsia"/>
          <w:kern w:val="24"/>
        </w:rPr>
        <w:t>)</w:t>
      </w:r>
    </w:p>
    <w:p w:rsidR="00F94DAF" w:rsidRPr="004256AD" w:rsidRDefault="00F94DAF" w:rsidP="004256AD">
      <w:pPr>
        <w:pStyle w:val="aa"/>
        <w:widowControl/>
        <w:kinsoku w:val="0"/>
        <w:overflowPunct w:val="0"/>
        <w:spacing w:before="5"/>
        <w:ind w:leftChars="0"/>
        <w:jc w:val="both"/>
        <w:textAlignment w:val="baseline"/>
        <w:rPr>
          <w:rFonts w:ascii="Arial" w:eastAsia="標楷體" w:hAnsi="Arial" w:cs="Arial"/>
          <w:kern w:val="24"/>
        </w:rPr>
      </w:pPr>
    </w:p>
    <w:p w:rsidR="007775D0" w:rsidRDefault="00452E49" w:rsidP="004256AD">
      <w:pPr>
        <w:pStyle w:val="aa"/>
        <w:widowControl/>
        <w:kinsoku w:val="0"/>
        <w:overflowPunct w:val="0"/>
        <w:spacing w:before="5"/>
        <w:ind w:leftChars="0" w:hanging="360"/>
        <w:jc w:val="both"/>
        <w:textAlignment w:val="baseline"/>
        <w:rPr>
          <w:rFonts w:ascii="Arial" w:eastAsia="標楷體" w:hAnsi="Arial" w:cs="Arial"/>
          <w:kern w:val="24"/>
        </w:rPr>
      </w:pPr>
      <w:r>
        <w:rPr>
          <w:rFonts w:ascii="Arial" w:eastAsia="標楷體" w:hAnsi="Arial" w:cs="Arial"/>
          <w:kern w:val="24"/>
        </w:rPr>
        <w:t>3.</w:t>
      </w:r>
      <w:r w:rsidR="000E0C6F">
        <w:rPr>
          <w:rFonts w:ascii="Arial" w:eastAsia="標楷體" w:hAnsi="Arial" w:cs="Arial" w:hint="eastAsia"/>
          <w:kern w:val="24"/>
        </w:rPr>
        <w:t xml:space="preserve"> </w:t>
      </w:r>
      <w:r w:rsidR="007775D0" w:rsidRPr="007775D0">
        <w:rPr>
          <w:rFonts w:ascii="Arial" w:eastAsia="標楷體" w:hAnsi="Arial" w:cs="Arial"/>
          <w:kern w:val="24"/>
        </w:rPr>
        <w:t>甲公司</w:t>
      </w:r>
      <w:r w:rsidR="007775D0" w:rsidRPr="007775D0">
        <w:rPr>
          <w:rFonts w:ascii="Arial" w:eastAsia="標楷體" w:hAnsi="Arial" w:cs="Arial" w:hint="eastAsia"/>
          <w:kern w:val="24"/>
        </w:rPr>
        <w:t>20X1</w:t>
      </w:r>
      <w:r w:rsidR="007775D0" w:rsidRPr="007775D0">
        <w:rPr>
          <w:rFonts w:ascii="Arial" w:eastAsia="標楷體" w:hAnsi="Arial" w:cs="Arial" w:hint="eastAsia"/>
          <w:kern w:val="24"/>
        </w:rPr>
        <w:t>年</w:t>
      </w:r>
      <w:r w:rsidR="007775D0" w:rsidRPr="007775D0">
        <w:rPr>
          <w:rFonts w:ascii="Arial" w:eastAsia="標楷體" w:hAnsi="Arial" w:cs="Arial"/>
          <w:kern w:val="24"/>
        </w:rPr>
        <w:t>之綜合損益表與資產負債表如下：</w:t>
      </w:r>
      <w:r w:rsidR="005F5276" w:rsidRPr="007775D0">
        <w:rPr>
          <w:rFonts w:ascii="Arial" w:eastAsia="標楷體" w:hAnsi="Arial" w:cs="Arial"/>
          <w:kern w:val="24"/>
        </w:rPr>
        <w:t>(10</w:t>
      </w:r>
      <w:r w:rsidR="005F5276" w:rsidRPr="007775D0">
        <w:rPr>
          <w:rFonts w:ascii="Arial" w:eastAsia="標楷體" w:hAnsi="Arial" w:cs="Arial" w:hint="eastAsia"/>
          <w:kern w:val="24"/>
        </w:rPr>
        <w:t>分</w:t>
      </w:r>
      <w:r w:rsidR="005F5276" w:rsidRPr="007775D0">
        <w:rPr>
          <w:rFonts w:ascii="Arial" w:eastAsia="標楷體" w:hAnsi="Arial" w:cs="Arial"/>
          <w:kern w:val="24"/>
        </w:rPr>
        <w:t>)</w:t>
      </w:r>
    </w:p>
    <w:p w:rsidR="008944D3" w:rsidRPr="008944D3" w:rsidRDefault="008944D3" w:rsidP="004256AD">
      <w:pPr>
        <w:pStyle w:val="aa"/>
        <w:widowControl/>
        <w:kinsoku w:val="0"/>
        <w:overflowPunct w:val="0"/>
        <w:spacing w:before="5"/>
        <w:ind w:leftChars="0" w:hanging="360"/>
        <w:jc w:val="both"/>
        <w:textAlignment w:val="baseline"/>
        <w:rPr>
          <w:rFonts w:ascii="Arial" w:eastAsia="標楷體" w:hAnsi="Arial" w:cs="Arial"/>
          <w:kern w:val="24"/>
        </w:rPr>
      </w:pPr>
    </w:p>
    <w:tbl>
      <w:tblPr>
        <w:tblW w:w="9107" w:type="dxa"/>
        <w:jc w:val="center"/>
        <w:tblLook w:val="04A0" w:firstRow="1" w:lastRow="0" w:firstColumn="1" w:lastColumn="0" w:noHBand="0" w:noVBand="1"/>
      </w:tblPr>
      <w:tblGrid>
        <w:gridCol w:w="1277"/>
        <w:gridCol w:w="1579"/>
        <w:gridCol w:w="274"/>
        <w:gridCol w:w="1287"/>
        <w:gridCol w:w="1420"/>
        <w:gridCol w:w="262"/>
        <w:gridCol w:w="1532"/>
        <w:gridCol w:w="1420"/>
        <w:gridCol w:w="56"/>
      </w:tblGrid>
      <w:tr w:rsidR="007775D0" w:rsidRPr="005F5276" w:rsidTr="00BB563D">
        <w:trPr>
          <w:trHeight w:val="241"/>
          <w:jc w:val="center"/>
        </w:trPr>
        <w:tc>
          <w:tcPr>
            <w:tcW w:w="2856" w:type="dxa"/>
            <w:gridSpan w:val="2"/>
            <w:tcBorders>
              <w:bottom w:val="double" w:sz="4" w:space="0" w:color="auto"/>
            </w:tcBorders>
            <w:shd w:val="clear" w:color="auto" w:fill="auto"/>
          </w:tcPr>
          <w:p w:rsidR="007775D0" w:rsidRPr="005F5276" w:rsidRDefault="007775D0" w:rsidP="00AA063E">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kern w:val="24"/>
                <w:sz w:val="20"/>
                <w:szCs w:val="20"/>
              </w:rPr>
              <w:t>綜合損益表</w:t>
            </w:r>
          </w:p>
        </w:tc>
        <w:tc>
          <w:tcPr>
            <w:tcW w:w="274" w:type="dxa"/>
            <w:shd w:val="clear" w:color="auto" w:fill="auto"/>
          </w:tcPr>
          <w:p w:rsidR="007775D0" w:rsidRPr="005F5276" w:rsidRDefault="007775D0" w:rsidP="004256AD">
            <w:pPr>
              <w:pStyle w:val="aa"/>
              <w:widowControl/>
              <w:kinsoku w:val="0"/>
              <w:overflowPunct w:val="0"/>
              <w:spacing w:before="5"/>
              <w:ind w:leftChars="0" w:hanging="360"/>
              <w:jc w:val="both"/>
              <w:textAlignment w:val="baseline"/>
              <w:rPr>
                <w:rFonts w:ascii="Arial" w:eastAsia="標楷體" w:hAnsi="Arial" w:cs="Arial"/>
                <w:kern w:val="24"/>
                <w:sz w:val="20"/>
                <w:szCs w:val="20"/>
              </w:rPr>
            </w:pPr>
          </w:p>
        </w:tc>
        <w:tc>
          <w:tcPr>
            <w:tcW w:w="5977" w:type="dxa"/>
            <w:gridSpan w:val="6"/>
            <w:tcBorders>
              <w:bottom w:val="double" w:sz="4" w:space="0" w:color="auto"/>
            </w:tcBorders>
            <w:shd w:val="clear" w:color="auto" w:fill="auto"/>
            <w:vAlign w:val="center"/>
          </w:tcPr>
          <w:p w:rsidR="007775D0" w:rsidRPr="005F5276" w:rsidRDefault="007775D0" w:rsidP="00AA063E">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kern w:val="24"/>
                <w:sz w:val="20"/>
                <w:szCs w:val="20"/>
              </w:rPr>
              <w:t>資產負債表</w:t>
            </w:r>
          </w:p>
        </w:tc>
      </w:tr>
      <w:tr w:rsidR="007775D0" w:rsidRPr="005F5276" w:rsidTr="00BB563D">
        <w:trPr>
          <w:gridAfter w:val="1"/>
          <w:wAfter w:w="56" w:type="dxa"/>
          <w:trHeight w:val="495"/>
          <w:jc w:val="center"/>
        </w:trPr>
        <w:tc>
          <w:tcPr>
            <w:tcW w:w="1277" w:type="dxa"/>
            <w:tcBorders>
              <w:top w:val="double" w:sz="4" w:space="0" w:color="auto"/>
            </w:tcBorders>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proofErr w:type="gramStart"/>
            <w:r w:rsidRPr="005F5276">
              <w:rPr>
                <w:rFonts w:ascii="Arial" w:eastAsia="標楷體" w:hAnsi="Arial" w:cs="Arial" w:hint="eastAsia"/>
                <w:kern w:val="24"/>
                <w:sz w:val="20"/>
                <w:szCs w:val="20"/>
              </w:rPr>
              <w:t>淨</w:t>
            </w:r>
            <w:r w:rsidRPr="005F5276">
              <w:rPr>
                <w:rFonts w:ascii="Arial" w:eastAsia="標楷體" w:hAnsi="Arial" w:cs="Arial"/>
                <w:kern w:val="24"/>
                <w:sz w:val="20"/>
                <w:szCs w:val="20"/>
              </w:rPr>
              <w:t>銷貨</w:t>
            </w:r>
            <w:proofErr w:type="gramEnd"/>
          </w:p>
        </w:tc>
        <w:tc>
          <w:tcPr>
            <w:tcW w:w="1579" w:type="dxa"/>
            <w:tcBorders>
              <w:top w:val="double" w:sz="4" w:space="0" w:color="auto"/>
            </w:tcBorders>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kern w:val="24"/>
                <w:sz w:val="20"/>
                <w:szCs w:val="20"/>
              </w:rPr>
              <w:t>$27,000</w:t>
            </w:r>
          </w:p>
        </w:tc>
        <w:tc>
          <w:tcPr>
            <w:tcW w:w="274" w:type="dxa"/>
            <w:vMerge w:val="restart"/>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p>
        </w:tc>
        <w:tc>
          <w:tcPr>
            <w:tcW w:w="1287"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hint="eastAsia"/>
                <w:kern w:val="24"/>
                <w:sz w:val="20"/>
                <w:szCs w:val="20"/>
              </w:rPr>
              <w:t>現金</w:t>
            </w:r>
          </w:p>
        </w:tc>
        <w:tc>
          <w:tcPr>
            <w:tcW w:w="1420" w:type="dxa"/>
            <w:tcBorders>
              <w:top w:val="single" w:sz="4" w:space="0" w:color="auto"/>
            </w:tcBorders>
            <w:shd w:val="clear" w:color="auto" w:fill="auto"/>
            <w:vAlign w:val="center"/>
          </w:tcPr>
          <w:p w:rsidR="007775D0" w:rsidRPr="00AA063E" w:rsidRDefault="00AA063E" w:rsidP="00BB563D">
            <w:pPr>
              <w:widowControl/>
              <w:kinsoku w:val="0"/>
              <w:overflowPunct w:val="0"/>
              <w:spacing w:before="5"/>
              <w:jc w:val="center"/>
              <w:textAlignment w:val="baseline"/>
              <w:rPr>
                <w:rFonts w:ascii="Arial" w:eastAsia="標楷體" w:hAnsi="Arial" w:cs="Arial"/>
                <w:kern w:val="24"/>
                <w:sz w:val="20"/>
                <w:szCs w:val="20"/>
              </w:rPr>
            </w:pPr>
            <w:r>
              <w:rPr>
                <w:rFonts w:ascii="Arial" w:eastAsia="標楷體" w:hAnsi="Arial" w:cs="Arial" w:hint="eastAsia"/>
                <w:kern w:val="24"/>
                <w:sz w:val="20"/>
                <w:szCs w:val="20"/>
              </w:rPr>
              <w:t xml:space="preserve"> </w:t>
            </w:r>
            <w:r w:rsidR="007775D0" w:rsidRPr="00AA063E">
              <w:rPr>
                <w:rFonts w:ascii="Arial" w:eastAsia="標楷體" w:hAnsi="Arial" w:cs="Arial"/>
                <w:kern w:val="24"/>
                <w:sz w:val="20"/>
                <w:szCs w:val="20"/>
              </w:rPr>
              <w:t>$1,000</w:t>
            </w:r>
          </w:p>
        </w:tc>
        <w:tc>
          <w:tcPr>
            <w:tcW w:w="262"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p>
        </w:tc>
        <w:tc>
          <w:tcPr>
            <w:tcW w:w="1532" w:type="dxa"/>
            <w:shd w:val="clear" w:color="auto" w:fill="auto"/>
            <w:vAlign w:val="center"/>
          </w:tcPr>
          <w:p w:rsidR="007775D0" w:rsidRPr="005F5276" w:rsidRDefault="007775D0" w:rsidP="00BB563D">
            <w:pPr>
              <w:pStyle w:val="aa"/>
              <w:widowControl/>
              <w:kinsoku w:val="0"/>
              <w:overflowPunct w:val="0"/>
              <w:spacing w:before="5"/>
              <w:ind w:leftChars="0" w:left="454" w:right="200" w:hanging="322"/>
              <w:jc w:val="center"/>
              <w:textAlignment w:val="baseline"/>
              <w:rPr>
                <w:rFonts w:ascii="Arial" w:eastAsia="標楷體" w:hAnsi="Arial" w:cs="Arial"/>
                <w:kern w:val="24"/>
                <w:sz w:val="20"/>
                <w:szCs w:val="20"/>
              </w:rPr>
            </w:pPr>
            <w:r w:rsidRPr="005F5276">
              <w:rPr>
                <w:rFonts w:ascii="Arial" w:eastAsia="標楷體" w:hAnsi="Arial" w:cs="Arial" w:hint="eastAsia"/>
                <w:kern w:val="24"/>
                <w:sz w:val="20"/>
                <w:szCs w:val="20"/>
              </w:rPr>
              <w:t>流動負債</w:t>
            </w:r>
          </w:p>
        </w:tc>
        <w:tc>
          <w:tcPr>
            <w:tcW w:w="1420" w:type="dxa"/>
            <w:tcBorders>
              <w:top w:val="single" w:sz="4" w:space="0" w:color="auto"/>
            </w:tcBorders>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kern w:val="24"/>
                <w:sz w:val="20"/>
                <w:szCs w:val="20"/>
              </w:rPr>
              <w:t>$3,000</w:t>
            </w:r>
          </w:p>
        </w:tc>
      </w:tr>
      <w:tr w:rsidR="007775D0" w:rsidRPr="005F5276" w:rsidTr="00BB563D">
        <w:trPr>
          <w:gridAfter w:val="1"/>
          <w:wAfter w:w="56" w:type="dxa"/>
          <w:trHeight w:val="485"/>
          <w:jc w:val="center"/>
        </w:trPr>
        <w:tc>
          <w:tcPr>
            <w:tcW w:w="1277"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kern w:val="24"/>
                <w:sz w:val="20"/>
                <w:szCs w:val="20"/>
              </w:rPr>
              <w:t>銷貨成本</w:t>
            </w:r>
          </w:p>
        </w:tc>
        <w:tc>
          <w:tcPr>
            <w:tcW w:w="1579"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kern w:val="24"/>
                <w:sz w:val="20"/>
                <w:szCs w:val="20"/>
              </w:rPr>
              <w:t>(15,000)</w:t>
            </w:r>
          </w:p>
        </w:tc>
        <w:tc>
          <w:tcPr>
            <w:tcW w:w="274" w:type="dxa"/>
            <w:vMerge/>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p>
        </w:tc>
        <w:tc>
          <w:tcPr>
            <w:tcW w:w="1287"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kern w:val="24"/>
                <w:sz w:val="20"/>
                <w:szCs w:val="20"/>
              </w:rPr>
              <w:t>應收帳款</w:t>
            </w:r>
          </w:p>
        </w:tc>
        <w:tc>
          <w:tcPr>
            <w:tcW w:w="1420" w:type="dxa"/>
            <w:shd w:val="clear" w:color="auto" w:fill="auto"/>
            <w:vAlign w:val="center"/>
          </w:tcPr>
          <w:p w:rsidR="007775D0" w:rsidRPr="005F5276" w:rsidRDefault="00AA063E"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Pr>
                <w:rFonts w:ascii="Arial" w:eastAsia="標楷體" w:hAnsi="Arial" w:cs="Arial" w:hint="eastAsia"/>
                <w:kern w:val="24"/>
                <w:sz w:val="20"/>
                <w:szCs w:val="20"/>
              </w:rPr>
              <w:t xml:space="preserve"> </w:t>
            </w:r>
            <w:r w:rsidR="007775D0" w:rsidRPr="005F5276">
              <w:rPr>
                <w:rFonts w:ascii="Arial" w:eastAsia="標楷體" w:hAnsi="Arial" w:cs="Arial" w:hint="eastAsia"/>
                <w:kern w:val="24"/>
                <w:sz w:val="20"/>
                <w:szCs w:val="20"/>
              </w:rPr>
              <w:t>2</w:t>
            </w:r>
            <w:r w:rsidR="007775D0" w:rsidRPr="005F5276">
              <w:rPr>
                <w:rFonts w:ascii="Arial" w:eastAsia="標楷體" w:hAnsi="Arial" w:cs="Arial"/>
                <w:kern w:val="24"/>
                <w:sz w:val="20"/>
                <w:szCs w:val="20"/>
              </w:rPr>
              <w:t>,000</w:t>
            </w:r>
          </w:p>
        </w:tc>
        <w:tc>
          <w:tcPr>
            <w:tcW w:w="262"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p>
        </w:tc>
        <w:tc>
          <w:tcPr>
            <w:tcW w:w="1532"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hint="eastAsia"/>
                <w:kern w:val="24"/>
                <w:sz w:val="20"/>
                <w:szCs w:val="20"/>
              </w:rPr>
              <w:t>長期負債</w:t>
            </w:r>
          </w:p>
        </w:tc>
        <w:tc>
          <w:tcPr>
            <w:tcW w:w="1420" w:type="dxa"/>
            <w:shd w:val="clear" w:color="auto" w:fill="auto"/>
            <w:vAlign w:val="center"/>
          </w:tcPr>
          <w:p w:rsidR="007775D0" w:rsidRPr="005F5276" w:rsidRDefault="00AF2F7F"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Pr>
                <w:rFonts w:ascii="Arial" w:eastAsia="標楷體" w:hAnsi="Arial" w:cs="Arial" w:hint="eastAsia"/>
                <w:kern w:val="24"/>
                <w:sz w:val="20"/>
                <w:szCs w:val="20"/>
              </w:rPr>
              <w:t xml:space="preserve"> </w:t>
            </w:r>
            <w:r w:rsidR="007775D0" w:rsidRPr="005F5276">
              <w:rPr>
                <w:rFonts w:ascii="Arial" w:eastAsia="標楷體" w:hAnsi="Arial" w:cs="Arial"/>
                <w:kern w:val="24"/>
                <w:sz w:val="20"/>
                <w:szCs w:val="20"/>
              </w:rPr>
              <w:t>9,000</w:t>
            </w:r>
          </w:p>
        </w:tc>
      </w:tr>
      <w:tr w:rsidR="007775D0" w:rsidRPr="005F5276" w:rsidTr="00BB563D">
        <w:trPr>
          <w:gridAfter w:val="1"/>
          <w:wAfter w:w="56" w:type="dxa"/>
          <w:trHeight w:val="485"/>
          <w:jc w:val="center"/>
        </w:trPr>
        <w:tc>
          <w:tcPr>
            <w:tcW w:w="1277"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hint="eastAsia"/>
                <w:kern w:val="24"/>
                <w:sz w:val="20"/>
                <w:szCs w:val="20"/>
              </w:rPr>
              <w:t>折舊費用</w:t>
            </w:r>
          </w:p>
        </w:tc>
        <w:tc>
          <w:tcPr>
            <w:tcW w:w="1579" w:type="dxa"/>
            <w:shd w:val="clear" w:color="auto" w:fill="auto"/>
            <w:vAlign w:val="center"/>
          </w:tcPr>
          <w:p w:rsidR="007775D0" w:rsidRPr="005F5276" w:rsidRDefault="00AF2F7F"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Pr>
                <w:rFonts w:ascii="Arial" w:eastAsia="標楷體" w:hAnsi="Arial" w:cs="Arial" w:hint="eastAsia"/>
                <w:kern w:val="24"/>
                <w:sz w:val="20"/>
                <w:szCs w:val="20"/>
              </w:rPr>
              <w:t xml:space="preserve"> </w:t>
            </w:r>
            <w:r w:rsidR="007775D0" w:rsidRPr="005F5276">
              <w:rPr>
                <w:rFonts w:ascii="Arial" w:eastAsia="標楷體" w:hAnsi="Arial" w:cs="Arial"/>
                <w:kern w:val="24"/>
                <w:sz w:val="20"/>
                <w:szCs w:val="20"/>
              </w:rPr>
              <w:t>(7,</w:t>
            </w:r>
            <w:r w:rsidR="007775D0" w:rsidRPr="005F5276">
              <w:rPr>
                <w:rFonts w:ascii="Arial" w:eastAsia="標楷體" w:hAnsi="Arial" w:cs="Arial" w:hint="eastAsia"/>
                <w:kern w:val="24"/>
                <w:sz w:val="20"/>
                <w:szCs w:val="20"/>
              </w:rPr>
              <w:t>0</w:t>
            </w:r>
            <w:r w:rsidR="007775D0" w:rsidRPr="005F5276">
              <w:rPr>
                <w:rFonts w:ascii="Arial" w:eastAsia="標楷體" w:hAnsi="Arial" w:cs="Arial"/>
                <w:kern w:val="24"/>
                <w:sz w:val="20"/>
                <w:szCs w:val="20"/>
              </w:rPr>
              <w:t>00)</w:t>
            </w:r>
          </w:p>
        </w:tc>
        <w:tc>
          <w:tcPr>
            <w:tcW w:w="274" w:type="dxa"/>
            <w:vMerge/>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p>
        </w:tc>
        <w:tc>
          <w:tcPr>
            <w:tcW w:w="1287"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kern w:val="24"/>
                <w:sz w:val="20"/>
                <w:szCs w:val="20"/>
              </w:rPr>
              <w:t>存貨</w:t>
            </w:r>
          </w:p>
        </w:tc>
        <w:tc>
          <w:tcPr>
            <w:tcW w:w="1420" w:type="dxa"/>
            <w:shd w:val="clear" w:color="auto" w:fill="auto"/>
            <w:vAlign w:val="center"/>
          </w:tcPr>
          <w:p w:rsidR="007775D0" w:rsidRPr="005F5276" w:rsidRDefault="00AA063E"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Pr>
                <w:rFonts w:ascii="Arial" w:eastAsia="標楷體" w:hAnsi="Arial" w:cs="Arial" w:hint="eastAsia"/>
                <w:kern w:val="24"/>
                <w:sz w:val="20"/>
                <w:szCs w:val="20"/>
              </w:rPr>
              <w:t xml:space="preserve"> </w:t>
            </w:r>
            <w:r w:rsidR="007775D0" w:rsidRPr="005F5276">
              <w:rPr>
                <w:rFonts w:ascii="Arial" w:eastAsia="標楷體" w:hAnsi="Arial" w:cs="Arial"/>
                <w:kern w:val="24"/>
                <w:sz w:val="20"/>
                <w:szCs w:val="20"/>
              </w:rPr>
              <w:t>3,000</w:t>
            </w:r>
          </w:p>
        </w:tc>
        <w:tc>
          <w:tcPr>
            <w:tcW w:w="262"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p>
        </w:tc>
        <w:tc>
          <w:tcPr>
            <w:tcW w:w="1532"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hint="eastAsia"/>
                <w:kern w:val="24"/>
                <w:sz w:val="20"/>
                <w:szCs w:val="20"/>
              </w:rPr>
              <w:t>普通股股本</w:t>
            </w:r>
          </w:p>
        </w:tc>
        <w:tc>
          <w:tcPr>
            <w:tcW w:w="1420" w:type="dxa"/>
            <w:shd w:val="clear" w:color="auto" w:fill="auto"/>
            <w:vAlign w:val="center"/>
          </w:tcPr>
          <w:p w:rsidR="007775D0" w:rsidRPr="005F5276" w:rsidRDefault="00AF2F7F"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Pr>
                <w:rFonts w:ascii="Arial" w:eastAsia="標楷體" w:hAnsi="Arial" w:cs="Arial" w:hint="eastAsia"/>
                <w:kern w:val="24"/>
                <w:sz w:val="20"/>
                <w:szCs w:val="20"/>
              </w:rPr>
              <w:t xml:space="preserve"> </w:t>
            </w:r>
            <w:r w:rsidR="007775D0" w:rsidRPr="005F5276">
              <w:rPr>
                <w:rFonts w:ascii="Arial" w:eastAsia="標楷體" w:hAnsi="Arial" w:cs="Arial" w:hint="eastAsia"/>
                <w:kern w:val="24"/>
                <w:sz w:val="20"/>
                <w:szCs w:val="20"/>
              </w:rPr>
              <w:t>5</w:t>
            </w:r>
            <w:r w:rsidR="007775D0" w:rsidRPr="005F5276">
              <w:rPr>
                <w:rFonts w:ascii="Arial" w:eastAsia="標楷體" w:hAnsi="Arial" w:cs="Arial"/>
                <w:kern w:val="24"/>
                <w:sz w:val="20"/>
                <w:szCs w:val="20"/>
              </w:rPr>
              <w:t>,000</w:t>
            </w:r>
          </w:p>
        </w:tc>
      </w:tr>
      <w:tr w:rsidR="007775D0" w:rsidRPr="005F5276" w:rsidTr="00BB563D">
        <w:trPr>
          <w:gridAfter w:val="1"/>
          <w:wAfter w:w="56" w:type="dxa"/>
          <w:trHeight w:val="495"/>
          <w:jc w:val="center"/>
        </w:trPr>
        <w:tc>
          <w:tcPr>
            <w:tcW w:w="1277"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hint="eastAsia"/>
                <w:kern w:val="24"/>
                <w:sz w:val="20"/>
                <w:szCs w:val="20"/>
              </w:rPr>
              <w:t>薪資費用</w:t>
            </w:r>
          </w:p>
        </w:tc>
        <w:tc>
          <w:tcPr>
            <w:tcW w:w="1579" w:type="dxa"/>
            <w:tcBorders>
              <w:bottom w:val="single" w:sz="4" w:space="0" w:color="auto"/>
            </w:tcBorders>
            <w:shd w:val="clear" w:color="auto" w:fill="auto"/>
            <w:vAlign w:val="center"/>
          </w:tcPr>
          <w:p w:rsidR="007775D0" w:rsidRPr="005F5276" w:rsidRDefault="00AF2F7F"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Pr>
                <w:rFonts w:ascii="Arial" w:eastAsia="標楷體" w:hAnsi="Arial" w:cs="Arial" w:hint="eastAsia"/>
                <w:kern w:val="24"/>
                <w:sz w:val="20"/>
                <w:szCs w:val="20"/>
              </w:rPr>
              <w:t xml:space="preserve"> </w:t>
            </w:r>
            <w:r w:rsidR="007775D0" w:rsidRPr="005F5276">
              <w:rPr>
                <w:rFonts w:ascii="Arial" w:eastAsia="標楷體" w:hAnsi="Arial" w:cs="Arial"/>
                <w:kern w:val="24"/>
                <w:sz w:val="20"/>
                <w:szCs w:val="20"/>
              </w:rPr>
              <w:t>(2,000)</w:t>
            </w:r>
          </w:p>
        </w:tc>
        <w:tc>
          <w:tcPr>
            <w:tcW w:w="274" w:type="dxa"/>
            <w:vMerge/>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p>
        </w:tc>
        <w:tc>
          <w:tcPr>
            <w:tcW w:w="1287"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hint="eastAsia"/>
                <w:kern w:val="24"/>
                <w:sz w:val="20"/>
                <w:szCs w:val="20"/>
              </w:rPr>
              <w:t>設備</w:t>
            </w:r>
          </w:p>
        </w:tc>
        <w:tc>
          <w:tcPr>
            <w:tcW w:w="1420" w:type="dxa"/>
            <w:tcBorders>
              <w:bottom w:val="single" w:sz="4" w:space="0" w:color="auto"/>
            </w:tcBorders>
            <w:shd w:val="clear" w:color="auto" w:fill="auto"/>
            <w:vAlign w:val="center"/>
          </w:tcPr>
          <w:p w:rsidR="007775D0" w:rsidRPr="00AA063E" w:rsidRDefault="00AA063E" w:rsidP="00BB563D">
            <w:pPr>
              <w:widowControl/>
              <w:kinsoku w:val="0"/>
              <w:overflowPunct w:val="0"/>
              <w:spacing w:before="5"/>
              <w:jc w:val="center"/>
              <w:textAlignment w:val="baseline"/>
              <w:rPr>
                <w:rFonts w:ascii="Arial" w:eastAsia="標楷體" w:hAnsi="Arial" w:cs="Arial"/>
                <w:kern w:val="24"/>
                <w:sz w:val="20"/>
                <w:szCs w:val="20"/>
              </w:rPr>
            </w:pPr>
            <w:r>
              <w:rPr>
                <w:rFonts w:ascii="Arial" w:eastAsia="標楷體" w:hAnsi="Arial" w:cs="Arial" w:hint="eastAsia"/>
                <w:kern w:val="24"/>
                <w:sz w:val="20"/>
                <w:szCs w:val="20"/>
              </w:rPr>
              <w:t xml:space="preserve"> </w:t>
            </w:r>
            <w:r w:rsidR="007775D0" w:rsidRPr="00AA063E">
              <w:rPr>
                <w:rFonts w:ascii="Arial" w:eastAsia="標楷體" w:hAnsi="Arial" w:cs="Arial"/>
                <w:kern w:val="24"/>
                <w:sz w:val="20"/>
                <w:szCs w:val="20"/>
              </w:rPr>
              <w:t>18,000</w:t>
            </w:r>
          </w:p>
        </w:tc>
        <w:tc>
          <w:tcPr>
            <w:tcW w:w="262"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p>
        </w:tc>
        <w:tc>
          <w:tcPr>
            <w:tcW w:w="1532"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hint="eastAsia"/>
                <w:kern w:val="24"/>
                <w:sz w:val="20"/>
                <w:szCs w:val="20"/>
              </w:rPr>
              <w:t>保留盈餘</w:t>
            </w:r>
          </w:p>
        </w:tc>
        <w:tc>
          <w:tcPr>
            <w:tcW w:w="1420" w:type="dxa"/>
            <w:tcBorders>
              <w:bottom w:val="single" w:sz="4" w:space="0" w:color="auto"/>
            </w:tcBorders>
            <w:shd w:val="clear" w:color="auto" w:fill="auto"/>
            <w:vAlign w:val="center"/>
          </w:tcPr>
          <w:p w:rsidR="007775D0" w:rsidRPr="005F5276" w:rsidRDefault="00AF2F7F"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Pr>
                <w:rFonts w:ascii="Arial" w:eastAsia="標楷體" w:hAnsi="Arial" w:cs="Arial" w:hint="eastAsia"/>
                <w:kern w:val="24"/>
                <w:sz w:val="20"/>
                <w:szCs w:val="20"/>
              </w:rPr>
              <w:t xml:space="preserve"> </w:t>
            </w:r>
            <w:r w:rsidR="007775D0" w:rsidRPr="005F5276">
              <w:rPr>
                <w:rFonts w:ascii="Arial" w:eastAsia="標楷體" w:hAnsi="Arial" w:cs="Arial" w:hint="eastAsia"/>
                <w:kern w:val="24"/>
                <w:sz w:val="20"/>
                <w:szCs w:val="20"/>
              </w:rPr>
              <w:t>7</w:t>
            </w:r>
            <w:r w:rsidR="007775D0" w:rsidRPr="005F5276">
              <w:rPr>
                <w:rFonts w:ascii="Arial" w:eastAsia="標楷體" w:hAnsi="Arial" w:cs="Arial"/>
                <w:kern w:val="24"/>
                <w:sz w:val="20"/>
                <w:szCs w:val="20"/>
              </w:rPr>
              <w:t>,000</w:t>
            </w:r>
          </w:p>
        </w:tc>
      </w:tr>
      <w:tr w:rsidR="007775D0" w:rsidRPr="005F5276" w:rsidTr="00BB563D">
        <w:trPr>
          <w:gridAfter w:val="1"/>
          <w:wAfter w:w="56" w:type="dxa"/>
          <w:trHeight w:val="485"/>
          <w:jc w:val="center"/>
        </w:trPr>
        <w:tc>
          <w:tcPr>
            <w:tcW w:w="1277"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kern w:val="24"/>
                <w:sz w:val="20"/>
                <w:szCs w:val="20"/>
              </w:rPr>
              <w:t>本期淨利</w:t>
            </w:r>
          </w:p>
        </w:tc>
        <w:tc>
          <w:tcPr>
            <w:tcW w:w="1579" w:type="dxa"/>
            <w:tcBorders>
              <w:top w:val="single" w:sz="4" w:space="0" w:color="auto"/>
              <w:bottom w:val="double" w:sz="4" w:space="0" w:color="auto"/>
            </w:tcBorders>
            <w:shd w:val="clear" w:color="auto" w:fill="auto"/>
            <w:vAlign w:val="center"/>
          </w:tcPr>
          <w:p w:rsidR="007775D0" w:rsidRPr="005F5276" w:rsidRDefault="00AF2F7F"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Pr>
                <w:rFonts w:ascii="Arial" w:eastAsia="標楷體" w:hAnsi="Arial" w:cs="Arial" w:hint="eastAsia"/>
                <w:kern w:val="24"/>
                <w:sz w:val="20"/>
                <w:szCs w:val="20"/>
              </w:rPr>
              <w:t xml:space="preserve"> </w:t>
            </w:r>
            <w:r w:rsidR="007775D0" w:rsidRPr="005F5276">
              <w:rPr>
                <w:rFonts w:ascii="Arial" w:eastAsia="標楷體" w:hAnsi="Arial" w:cs="Arial"/>
                <w:kern w:val="24"/>
                <w:sz w:val="20"/>
                <w:szCs w:val="20"/>
              </w:rPr>
              <w:t>$3,000</w:t>
            </w:r>
          </w:p>
        </w:tc>
        <w:tc>
          <w:tcPr>
            <w:tcW w:w="274" w:type="dxa"/>
            <w:vMerge/>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p>
        </w:tc>
        <w:tc>
          <w:tcPr>
            <w:tcW w:w="1287"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hint="eastAsia"/>
                <w:kern w:val="24"/>
                <w:sz w:val="20"/>
                <w:szCs w:val="20"/>
              </w:rPr>
              <w:t>總</w:t>
            </w:r>
            <w:r w:rsidRPr="005F5276">
              <w:rPr>
                <w:rFonts w:ascii="Arial" w:eastAsia="標楷體" w:hAnsi="Arial" w:cs="Arial"/>
                <w:kern w:val="24"/>
                <w:sz w:val="20"/>
                <w:szCs w:val="20"/>
              </w:rPr>
              <w:t>資產</w:t>
            </w:r>
          </w:p>
        </w:tc>
        <w:tc>
          <w:tcPr>
            <w:tcW w:w="1420" w:type="dxa"/>
            <w:tcBorders>
              <w:top w:val="single" w:sz="4" w:space="0" w:color="auto"/>
              <w:bottom w:val="double" w:sz="4" w:space="0" w:color="auto"/>
            </w:tcBorders>
            <w:shd w:val="clear" w:color="auto" w:fill="auto"/>
            <w:vAlign w:val="center"/>
          </w:tcPr>
          <w:p w:rsidR="007775D0" w:rsidRPr="00AF2F7F" w:rsidRDefault="007775D0" w:rsidP="00BB563D">
            <w:pPr>
              <w:widowControl/>
              <w:kinsoku w:val="0"/>
              <w:overflowPunct w:val="0"/>
              <w:spacing w:before="5"/>
              <w:jc w:val="center"/>
              <w:textAlignment w:val="baseline"/>
              <w:rPr>
                <w:rFonts w:ascii="Arial" w:eastAsia="標楷體" w:hAnsi="Arial" w:cs="Arial"/>
                <w:kern w:val="24"/>
                <w:sz w:val="20"/>
                <w:szCs w:val="20"/>
              </w:rPr>
            </w:pPr>
            <w:r w:rsidRPr="00AF2F7F">
              <w:rPr>
                <w:rFonts w:ascii="Arial" w:eastAsia="標楷體" w:hAnsi="Arial" w:cs="Arial"/>
                <w:kern w:val="24"/>
                <w:sz w:val="20"/>
                <w:szCs w:val="20"/>
              </w:rPr>
              <w:t>$24,000</w:t>
            </w:r>
          </w:p>
        </w:tc>
        <w:tc>
          <w:tcPr>
            <w:tcW w:w="262"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p>
        </w:tc>
        <w:tc>
          <w:tcPr>
            <w:tcW w:w="1532" w:type="dxa"/>
            <w:shd w:val="clear" w:color="auto" w:fill="auto"/>
            <w:vAlign w:val="center"/>
          </w:tcPr>
          <w:p w:rsidR="007775D0" w:rsidRPr="005F5276" w:rsidRDefault="007775D0" w:rsidP="00BB563D">
            <w:pPr>
              <w:pStyle w:val="aa"/>
              <w:widowControl/>
              <w:kinsoku w:val="0"/>
              <w:overflowPunct w:val="0"/>
              <w:spacing w:before="5"/>
              <w:ind w:leftChars="0" w:hanging="360"/>
              <w:jc w:val="center"/>
              <w:textAlignment w:val="baseline"/>
              <w:rPr>
                <w:rFonts w:ascii="Arial" w:eastAsia="標楷體" w:hAnsi="Arial" w:cs="Arial"/>
                <w:kern w:val="24"/>
                <w:sz w:val="20"/>
                <w:szCs w:val="20"/>
              </w:rPr>
            </w:pPr>
            <w:r w:rsidRPr="005F5276">
              <w:rPr>
                <w:rFonts w:ascii="Arial" w:eastAsia="標楷體" w:hAnsi="Arial" w:cs="Arial" w:hint="eastAsia"/>
                <w:kern w:val="24"/>
                <w:sz w:val="20"/>
                <w:szCs w:val="20"/>
              </w:rPr>
              <w:t>負債與權益</w:t>
            </w:r>
          </w:p>
        </w:tc>
        <w:tc>
          <w:tcPr>
            <w:tcW w:w="1420" w:type="dxa"/>
            <w:tcBorders>
              <w:top w:val="single" w:sz="4" w:space="0" w:color="auto"/>
              <w:bottom w:val="double" w:sz="4" w:space="0" w:color="auto"/>
            </w:tcBorders>
            <w:shd w:val="clear" w:color="auto" w:fill="auto"/>
            <w:vAlign w:val="center"/>
          </w:tcPr>
          <w:p w:rsidR="007775D0" w:rsidRPr="00AF2F7F" w:rsidRDefault="007775D0" w:rsidP="00BB563D">
            <w:pPr>
              <w:widowControl/>
              <w:kinsoku w:val="0"/>
              <w:overflowPunct w:val="0"/>
              <w:spacing w:before="5"/>
              <w:jc w:val="center"/>
              <w:textAlignment w:val="baseline"/>
              <w:rPr>
                <w:rFonts w:ascii="Arial" w:eastAsia="標楷體" w:hAnsi="Arial" w:cs="Arial"/>
                <w:kern w:val="24"/>
                <w:sz w:val="20"/>
                <w:szCs w:val="20"/>
              </w:rPr>
            </w:pPr>
            <w:r w:rsidRPr="00AF2F7F">
              <w:rPr>
                <w:rFonts w:ascii="Arial" w:eastAsia="標楷體" w:hAnsi="Arial" w:cs="Arial"/>
                <w:kern w:val="24"/>
                <w:sz w:val="20"/>
                <w:szCs w:val="20"/>
              </w:rPr>
              <w:t>$24,000</w:t>
            </w:r>
          </w:p>
        </w:tc>
      </w:tr>
    </w:tbl>
    <w:p w:rsidR="00F94DAF" w:rsidRDefault="00F94DAF" w:rsidP="00793C48">
      <w:pPr>
        <w:widowControl/>
        <w:kinsoku w:val="0"/>
        <w:overflowPunct w:val="0"/>
        <w:spacing w:before="5"/>
        <w:ind w:firstLine="426"/>
        <w:jc w:val="both"/>
        <w:textAlignment w:val="baseline"/>
        <w:rPr>
          <w:rFonts w:ascii="Arial" w:eastAsia="標楷體" w:hAnsi="Arial" w:cs="Arial"/>
          <w:kern w:val="24"/>
        </w:rPr>
      </w:pPr>
    </w:p>
    <w:p w:rsidR="007775D0" w:rsidRPr="00452E49" w:rsidRDefault="007775D0" w:rsidP="00A53DB4">
      <w:pPr>
        <w:widowControl/>
        <w:kinsoku w:val="0"/>
        <w:overflowPunct w:val="0"/>
        <w:spacing w:before="5" w:line="400" w:lineRule="exact"/>
        <w:ind w:firstLine="426"/>
        <w:jc w:val="both"/>
        <w:textAlignment w:val="baseline"/>
        <w:rPr>
          <w:rFonts w:ascii="Arial" w:eastAsia="標楷體" w:hAnsi="Arial" w:cs="Arial"/>
          <w:kern w:val="24"/>
        </w:rPr>
      </w:pPr>
      <w:r w:rsidRPr="00452E49">
        <w:rPr>
          <w:rFonts w:ascii="Arial" w:eastAsia="標楷體" w:hAnsi="Arial" w:cs="Arial"/>
          <w:kern w:val="24"/>
        </w:rPr>
        <w:t>甲公司</w:t>
      </w:r>
      <w:r w:rsidRPr="00452E49">
        <w:rPr>
          <w:rFonts w:ascii="Arial" w:eastAsia="標楷體" w:hAnsi="Arial" w:cs="Arial" w:hint="eastAsia"/>
          <w:kern w:val="24"/>
        </w:rPr>
        <w:t>預期</w:t>
      </w:r>
      <w:r w:rsidRPr="00452E49">
        <w:rPr>
          <w:rFonts w:ascii="Arial" w:eastAsia="標楷體" w:hAnsi="Arial" w:cs="Arial" w:hint="eastAsia"/>
          <w:kern w:val="24"/>
        </w:rPr>
        <w:t>2</w:t>
      </w:r>
      <w:r w:rsidRPr="00452E49">
        <w:rPr>
          <w:rFonts w:ascii="Arial" w:eastAsia="標楷體" w:hAnsi="Arial" w:cs="Arial"/>
          <w:kern w:val="24"/>
        </w:rPr>
        <w:t>0X2</w:t>
      </w:r>
      <w:r w:rsidRPr="00452E49">
        <w:rPr>
          <w:rFonts w:ascii="Arial" w:eastAsia="標楷體" w:hAnsi="Arial" w:cs="Arial" w:hint="eastAsia"/>
          <w:kern w:val="24"/>
        </w:rPr>
        <w:t>年之</w:t>
      </w:r>
      <w:r w:rsidRPr="00452E49">
        <w:rPr>
          <w:rFonts w:ascii="Arial" w:eastAsia="標楷體" w:hAnsi="Arial" w:cs="Arial"/>
          <w:kern w:val="24"/>
        </w:rPr>
        <w:t>純益率與資產週轉</w:t>
      </w:r>
      <w:proofErr w:type="gramStart"/>
      <w:r w:rsidRPr="00452E49">
        <w:rPr>
          <w:rFonts w:ascii="Arial" w:eastAsia="標楷體" w:hAnsi="Arial" w:cs="Arial"/>
          <w:kern w:val="24"/>
        </w:rPr>
        <w:t>率</w:t>
      </w:r>
      <w:r w:rsidRPr="00452E49">
        <w:rPr>
          <w:rFonts w:ascii="Arial" w:eastAsia="標楷體" w:hAnsi="Arial" w:cs="Arial" w:hint="eastAsia"/>
          <w:kern w:val="24"/>
        </w:rPr>
        <w:t>均</w:t>
      </w:r>
      <w:r w:rsidRPr="00452E49">
        <w:rPr>
          <w:rFonts w:ascii="Arial" w:eastAsia="標楷體" w:hAnsi="Arial" w:cs="Arial"/>
          <w:kern w:val="24"/>
        </w:rPr>
        <w:t>同於本</w:t>
      </w:r>
      <w:proofErr w:type="gramEnd"/>
      <w:r w:rsidRPr="00452E49">
        <w:rPr>
          <w:rFonts w:ascii="Arial" w:eastAsia="標楷體" w:hAnsi="Arial" w:cs="Arial"/>
          <w:kern w:val="24"/>
        </w:rPr>
        <w:t>期</w:t>
      </w:r>
      <w:r w:rsidRPr="00452E49">
        <w:rPr>
          <w:rFonts w:ascii="Arial" w:eastAsia="標楷體" w:hAnsi="Arial" w:cs="Arial" w:hint="eastAsia"/>
          <w:kern w:val="24"/>
        </w:rPr>
        <w:t>，現金股利發放率</w:t>
      </w:r>
      <w:r w:rsidRPr="00452E49">
        <w:rPr>
          <w:rFonts w:ascii="Arial" w:eastAsia="標楷體" w:hAnsi="Arial" w:cs="Arial"/>
          <w:kern w:val="24"/>
        </w:rPr>
        <w:t>為</w:t>
      </w:r>
      <w:r w:rsidRPr="00452E49">
        <w:rPr>
          <w:rFonts w:ascii="Arial" w:eastAsia="標楷體" w:hAnsi="Arial" w:cs="Arial"/>
          <w:kern w:val="24"/>
        </w:rPr>
        <w:t>20%</w:t>
      </w:r>
      <w:r w:rsidRPr="00452E49">
        <w:rPr>
          <w:rFonts w:ascii="Arial" w:eastAsia="標楷體" w:hAnsi="Arial" w:cs="Arial"/>
          <w:kern w:val="24"/>
        </w:rPr>
        <w:t>。</w:t>
      </w:r>
    </w:p>
    <w:p w:rsidR="007775D0" w:rsidRPr="007775D0" w:rsidRDefault="007775D0" w:rsidP="00A53DB4">
      <w:pPr>
        <w:pStyle w:val="aa"/>
        <w:widowControl/>
        <w:kinsoku w:val="0"/>
        <w:overflowPunct w:val="0"/>
        <w:spacing w:before="5" w:line="400" w:lineRule="exact"/>
        <w:ind w:leftChars="0" w:left="0" w:firstLine="462"/>
        <w:jc w:val="both"/>
        <w:textAlignment w:val="baseline"/>
        <w:rPr>
          <w:rFonts w:ascii="Arial" w:eastAsia="標楷體" w:hAnsi="Arial" w:cs="Arial"/>
          <w:kern w:val="24"/>
        </w:rPr>
      </w:pPr>
      <w:r w:rsidRPr="007775D0">
        <w:rPr>
          <w:rFonts w:ascii="Arial" w:eastAsia="標楷體" w:hAnsi="Arial" w:cs="Arial"/>
          <w:kern w:val="24"/>
        </w:rPr>
        <w:t>試求：甲公司</w:t>
      </w:r>
      <w:r w:rsidRPr="007775D0">
        <w:rPr>
          <w:rFonts w:ascii="Arial" w:eastAsia="標楷體" w:hAnsi="Arial" w:cs="Arial" w:hint="eastAsia"/>
          <w:kern w:val="24"/>
        </w:rPr>
        <w:t>20X</w:t>
      </w:r>
      <w:r w:rsidRPr="007775D0">
        <w:rPr>
          <w:rFonts w:ascii="Arial" w:eastAsia="標楷體" w:hAnsi="Arial" w:cs="Arial"/>
          <w:kern w:val="24"/>
        </w:rPr>
        <w:t>2</w:t>
      </w:r>
      <w:r w:rsidRPr="007775D0">
        <w:rPr>
          <w:rFonts w:ascii="Arial" w:eastAsia="標楷體" w:hAnsi="Arial" w:cs="Arial" w:hint="eastAsia"/>
          <w:kern w:val="24"/>
        </w:rPr>
        <w:t>年之</w:t>
      </w:r>
      <w:r w:rsidRPr="007775D0">
        <w:rPr>
          <w:rFonts w:ascii="Arial" w:eastAsia="標楷體" w:hAnsi="Arial" w:cs="Arial"/>
          <w:kern w:val="24"/>
        </w:rPr>
        <w:t>(</w:t>
      </w:r>
      <w:r w:rsidRPr="007775D0">
        <w:rPr>
          <w:rFonts w:ascii="Arial" w:eastAsia="標楷體" w:hAnsi="Arial" w:cs="Arial" w:hint="eastAsia"/>
          <w:kern w:val="24"/>
        </w:rPr>
        <w:t>答案</w:t>
      </w:r>
      <w:r w:rsidR="002D1F71">
        <w:rPr>
          <w:rFonts w:ascii="Arial" w:eastAsia="標楷體" w:hAnsi="Arial" w:cs="Arial" w:hint="eastAsia"/>
          <w:kern w:val="24"/>
        </w:rPr>
        <w:t>請</w:t>
      </w:r>
      <w:r w:rsidRPr="007775D0">
        <w:rPr>
          <w:rFonts w:ascii="Arial" w:eastAsia="標楷體" w:hAnsi="Arial" w:cs="Arial" w:hint="eastAsia"/>
          <w:kern w:val="24"/>
        </w:rPr>
        <w:t>四捨五入至小數點後四位</w:t>
      </w:r>
      <w:r w:rsidRPr="007775D0">
        <w:rPr>
          <w:rFonts w:ascii="Arial" w:eastAsia="標楷體" w:hAnsi="Arial" w:cs="Arial" w:hint="eastAsia"/>
          <w:kern w:val="24"/>
        </w:rPr>
        <w:t>)</w:t>
      </w:r>
    </w:p>
    <w:p w:rsidR="007775D0" w:rsidRPr="00793C48" w:rsidRDefault="00853D8D" w:rsidP="00A53DB4">
      <w:pPr>
        <w:pStyle w:val="aa"/>
        <w:widowControl/>
        <w:kinsoku w:val="0"/>
        <w:overflowPunct w:val="0"/>
        <w:spacing w:before="5" w:line="400" w:lineRule="exact"/>
        <w:ind w:leftChars="0" w:hanging="4"/>
        <w:jc w:val="both"/>
        <w:textAlignment w:val="baseline"/>
        <w:rPr>
          <w:rFonts w:ascii="Arial" w:eastAsia="標楷體" w:hAnsi="Arial" w:cs="Arial"/>
          <w:spacing w:val="-6"/>
          <w:kern w:val="24"/>
        </w:rPr>
      </w:pPr>
      <w:r>
        <w:rPr>
          <w:rFonts w:ascii="Arial" w:eastAsia="標楷體" w:hAnsi="Arial" w:cs="Arial" w:hint="eastAsia"/>
          <w:spacing w:val="-6"/>
          <w:kern w:val="24"/>
        </w:rPr>
        <w:t>(1</w:t>
      </w:r>
      <w:r w:rsidR="004256AD" w:rsidRPr="00793C48">
        <w:rPr>
          <w:rFonts w:ascii="Arial" w:eastAsia="標楷體" w:hAnsi="Arial" w:cs="Arial"/>
          <w:spacing w:val="-6"/>
          <w:kern w:val="24"/>
        </w:rPr>
        <w:t>)</w:t>
      </w:r>
      <w:r w:rsidR="007775D0" w:rsidRPr="00793C48">
        <w:rPr>
          <w:rFonts w:ascii="Arial" w:eastAsia="標楷體" w:hAnsi="Arial" w:cs="Arial" w:hint="eastAsia"/>
          <w:spacing w:val="-6"/>
          <w:kern w:val="24"/>
        </w:rPr>
        <w:t>內部成長率</w:t>
      </w:r>
      <w:r w:rsidR="007775D0" w:rsidRPr="00793C48">
        <w:rPr>
          <w:rFonts w:ascii="Arial" w:eastAsia="標楷體" w:hAnsi="Arial" w:cs="Arial" w:hint="eastAsia"/>
          <w:spacing w:val="-6"/>
          <w:kern w:val="24"/>
        </w:rPr>
        <w:t>(</w:t>
      </w:r>
      <w:r w:rsidR="007775D0" w:rsidRPr="00793C48">
        <w:rPr>
          <w:rFonts w:ascii="Arial" w:eastAsia="標楷體" w:hAnsi="Arial" w:cs="Arial"/>
          <w:spacing w:val="-6"/>
          <w:kern w:val="24"/>
        </w:rPr>
        <w:t>Internal Growth Rate</w:t>
      </w:r>
      <w:r w:rsidR="007775D0" w:rsidRPr="00793C48">
        <w:rPr>
          <w:rFonts w:ascii="Arial" w:eastAsia="標楷體" w:hAnsi="Arial" w:cs="Arial" w:hint="eastAsia"/>
          <w:spacing w:val="-6"/>
          <w:kern w:val="24"/>
        </w:rPr>
        <w:t>，即無須任何外部</w:t>
      </w:r>
      <w:proofErr w:type="gramStart"/>
      <w:r w:rsidR="007775D0" w:rsidRPr="00793C48">
        <w:rPr>
          <w:rFonts w:ascii="Arial" w:eastAsia="標楷體" w:hAnsi="Arial" w:cs="Arial" w:hint="eastAsia"/>
          <w:spacing w:val="-6"/>
          <w:kern w:val="24"/>
        </w:rPr>
        <w:t>籌資下</w:t>
      </w:r>
      <w:r w:rsidR="007775D0" w:rsidRPr="00793C48">
        <w:rPr>
          <w:rFonts w:ascii="Arial" w:eastAsia="標楷體" w:hAnsi="Arial" w:cs="Arial"/>
          <w:spacing w:val="-6"/>
          <w:kern w:val="24"/>
        </w:rPr>
        <w:t>甲</w:t>
      </w:r>
      <w:proofErr w:type="gramEnd"/>
      <w:r w:rsidR="007775D0" w:rsidRPr="00793C48">
        <w:rPr>
          <w:rFonts w:ascii="Arial" w:eastAsia="標楷體" w:hAnsi="Arial" w:cs="Arial"/>
          <w:spacing w:val="-6"/>
          <w:kern w:val="24"/>
        </w:rPr>
        <w:t>公司</w:t>
      </w:r>
      <w:r w:rsidR="007775D0" w:rsidRPr="00793C48">
        <w:rPr>
          <w:rFonts w:ascii="Arial" w:eastAsia="標楷體" w:hAnsi="Arial" w:cs="Arial" w:hint="eastAsia"/>
          <w:spacing w:val="-6"/>
          <w:kern w:val="24"/>
        </w:rPr>
        <w:t>可達成的最大銷貨成長率</w:t>
      </w:r>
      <w:r w:rsidR="007775D0" w:rsidRPr="00793C48">
        <w:rPr>
          <w:rFonts w:ascii="Arial" w:eastAsia="標楷體" w:hAnsi="Arial" w:cs="Arial" w:hint="eastAsia"/>
          <w:spacing w:val="-6"/>
          <w:kern w:val="24"/>
        </w:rPr>
        <w:t>)</w:t>
      </w:r>
      <w:r w:rsidR="007775D0" w:rsidRPr="00793C48">
        <w:rPr>
          <w:rFonts w:ascii="Arial" w:eastAsia="標楷體" w:hAnsi="Arial" w:cs="Arial"/>
          <w:spacing w:val="-6"/>
          <w:kern w:val="24"/>
        </w:rPr>
        <w:t>(5</w:t>
      </w:r>
      <w:r w:rsidR="007775D0" w:rsidRPr="00793C48">
        <w:rPr>
          <w:rFonts w:ascii="Arial" w:eastAsia="標楷體" w:hAnsi="Arial" w:cs="Arial" w:hint="eastAsia"/>
          <w:spacing w:val="-6"/>
          <w:kern w:val="24"/>
        </w:rPr>
        <w:t>分</w:t>
      </w:r>
      <w:r w:rsidR="007775D0" w:rsidRPr="00793C48">
        <w:rPr>
          <w:rFonts w:ascii="Arial" w:eastAsia="標楷體" w:hAnsi="Arial" w:cs="Arial"/>
          <w:spacing w:val="-6"/>
          <w:kern w:val="24"/>
        </w:rPr>
        <w:t>)</w:t>
      </w:r>
    </w:p>
    <w:p w:rsidR="002C6C56" w:rsidRDefault="00853D8D" w:rsidP="00A53DB4">
      <w:pPr>
        <w:pStyle w:val="aa"/>
        <w:widowControl/>
        <w:kinsoku w:val="0"/>
        <w:overflowPunct w:val="0"/>
        <w:spacing w:before="5" w:line="400" w:lineRule="exact"/>
        <w:ind w:leftChars="208" w:left="845" w:hangingChars="144" w:hanging="346"/>
        <w:textAlignment w:val="baseline"/>
        <w:rPr>
          <w:rFonts w:ascii="Arial" w:eastAsia="標楷體" w:hAnsi="Arial" w:cs="Arial"/>
          <w:kern w:val="24"/>
        </w:rPr>
      </w:pPr>
      <w:r>
        <w:rPr>
          <w:rFonts w:ascii="Arial" w:eastAsia="標楷體" w:hAnsi="Arial" w:cs="Arial"/>
          <w:kern w:val="24"/>
        </w:rPr>
        <w:t>(</w:t>
      </w:r>
      <w:r>
        <w:rPr>
          <w:rFonts w:ascii="Arial" w:eastAsia="標楷體" w:hAnsi="Arial" w:cs="Arial" w:hint="eastAsia"/>
          <w:kern w:val="24"/>
        </w:rPr>
        <w:t>2</w:t>
      </w:r>
      <w:r w:rsidR="007775D0" w:rsidRPr="007775D0">
        <w:rPr>
          <w:rFonts w:ascii="Arial" w:eastAsia="標楷體" w:hAnsi="Arial" w:cs="Arial"/>
          <w:kern w:val="24"/>
        </w:rPr>
        <w:t>)</w:t>
      </w:r>
      <w:r w:rsidR="007775D0" w:rsidRPr="007775D0">
        <w:rPr>
          <w:rFonts w:ascii="Arial" w:eastAsia="標楷體" w:hAnsi="Arial" w:cs="Arial" w:hint="eastAsia"/>
          <w:kern w:val="24"/>
        </w:rPr>
        <w:t>持續成長率</w:t>
      </w:r>
      <w:r w:rsidR="007775D0" w:rsidRPr="007775D0">
        <w:rPr>
          <w:rFonts w:ascii="Arial" w:eastAsia="標楷體" w:hAnsi="Arial" w:cs="Arial" w:hint="eastAsia"/>
          <w:kern w:val="24"/>
        </w:rPr>
        <w:t>(Su</w:t>
      </w:r>
      <w:r w:rsidR="007775D0" w:rsidRPr="007775D0">
        <w:rPr>
          <w:rFonts w:ascii="Arial" w:eastAsia="標楷體" w:hAnsi="Arial" w:cs="Arial"/>
          <w:kern w:val="24"/>
        </w:rPr>
        <w:t>stainable Growth Rate</w:t>
      </w:r>
      <w:r w:rsidR="007775D0" w:rsidRPr="007775D0">
        <w:rPr>
          <w:rFonts w:ascii="Arial" w:eastAsia="標楷體" w:hAnsi="Arial" w:cs="Arial" w:hint="eastAsia"/>
          <w:kern w:val="24"/>
        </w:rPr>
        <w:t>，即同時滿足「無須任何外部權益籌資」與「負債對權益比不變」兩條件下</w:t>
      </w:r>
      <w:r w:rsidR="007775D0" w:rsidRPr="007775D0">
        <w:rPr>
          <w:rFonts w:ascii="Arial" w:eastAsia="標楷體" w:hAnsi="Arial" w:cs="Arial"/>
          <w:kern w:val="24"/>
        </w:rPr>
        <w:t>甲公司</w:t>
      </w:r>
      <w:r w:rsidR="007775D0" w:rsidRPr="007775D0">
        <w:rPr>
          <w:rFonts w:ascii="Arial" w:eastAsia="標楷體" w:hAnsi="Arial" w:cs="Arial" w:hint="eastAsia"/>
          <w:kern w:val="24"/>
        </w:rPr>
        <w:t>可達成的最大銷貨成長率</w:t>
      </w:r>
      <w:r w:rsidR="007775D0" w:rsidRPr="007775D0">
        <w:rPr>
          <w:rFonts w:ascii="Arial" w:eastAsia="標楷體" w:hAnsi="Arial" w:cs="Arial" w:hint="eastAsia"/>
          <w:kern w:val="24"/>
        </w:rPr>
        <w:t>)</w:t>
      </w:r>
      <w:r w:rsidR="007775D0" w:rsidRPr="007775D0">
        <w:rPr>
          <w:rFonts w:ascii="Arial" w:eastAsia="標楷體" w:hAnsi="Arial" w:cs="Arial"/>
          <w:kern w:val="24"/>
        </w:rPr>
        <w:t>(5</w:t>
      </w:r>
      <w:r w:rsidR="007775D0" w:rsidRPr="007775D0">
        <w:rPr>
          <w:rFonts w:ascii="Arial" w:eastAsia="標楷體" w:hAnsi="Arial" w:cs="Arial" w:hint="eastAsia"/>
          <w:kern w:val="24"/>
        </w:rPr>
        <w:t>分</w:t>
      </w:r>
      <w:r w:rsidR="007775D0" w:rsidRPr="007775D0">
        <w:rPr>
          <w:rFonts w:ascii="Arial" w:eastAsia="標楷體" w:hAnsi="Arial" w:cs="Arial"/>
          <w:kern w:val="24"/>
        </w:rPr>
        <w:t>)</w:t>
      </w:r>
    </w:p>
    <w:p w:rsidR="002C6C56" w:rsidRDefault="002C6C56">
      <w:pPr>
        <w:widowControl/>
        <w:rPr>
          <w:rFonts w:ascii="Arial" w:eastAsia="標楷體" w:hAnsi="Arial" w:cs="Arial"/>
          <w:kern w:val="24"/>
          <w:szCs w:val="22"/>
        </w:rPr>
      </w:pPr>
      <w:r>
        <w:rPr>
          <w:rFonts w:ascii="Arial" w:eastAsia="標楷體" w:hAnsi="Arial" w:cs="Arial"/>
          <w:kern w:val="24"/>
        </w:rPr>
        <w:br w:type="page"/>
      </w:r>
    </w:p>
    <w:p w:rsidR="002C6C56" w:rsidRPr="0061268B" w:rsidRDefault="002C6C56" w:rsidP="002C6C56">
      <w:pPr>
        <w:snapToGrid w:val="0"/>
        <w:spacing w:after="24" w:line="360" w:lineRule="atLeast"/>
        <w:rPr>
          <w:rFonts w:ascii="Arial" w:eastAsia="標楷體" w:hAnsi="Arial" w:cs="Arial"/>
          <w:b/>
          <w:sz w:val="32"/>
          <w:szCs w:val="32"/>
        </w:rPr>
      </w:pPr>
      <w:r w:rsidRPr="0061268B">
        <w:rPr>
          <w:rFonts w:ascii="Arial" w:eastAsia="標楷體" w:hAnsi="Arial" w:cs="Arial"/>
          <w:b/>
          <w:sz w:val="32"/>
          <w:szCs w:val="32"/>
        </w:rPr>
        <w:lastRenderedPageBreak/>
        <w:t>10</w:t>
      </w:r>
      <w:r>
        <w:rPr>
          <w:rFonts w:ascii="Arial" w:eastAsia="標楷體" w:hAnsi="Arial" w:cs="Arial" w:hint="eastAsia"/>
          <w:b/>
          <w:sz w:val="32"/>
          <w:szCs w:val="32"/>
        </w:rPr>
        <w:t>9</w:t>
      </w:r>
      <w:r w:rsidRPr="0061268B">
        <w:rPr>
          <w:rFonts w:ascii="Arial" w:eastAsia="標楷體" w:hAnsi="Arial" w:cs="Arial"/>
          <w:b/>
          <w:sz w:val="32"/>
          <w:szCs w:val="32"/>
        </w:rPr>
        <w:t>年第</w:t>
      </w:r>
      <w:r>
        <w:rPr>
          <w:rFonts w:ascii="Arial" w:eastAsia="標楷體" w:hAnsi="Arial" w:cs="Arial" w:hint="eastAsia"/>
          <w:b/>
          <w:sz w:val="32"/>
          <w:szCs w:val="32"/>
        </w:rPr>
        <w:t>4</w:t>
      </w:r>
      <w:r w:rsidRPr="0061268B">
        <w:rPr>
          <w:rFonts w:ascii="Arial" w:eastAsia="標楷體" w:hAnsi="Arial" w:cs="Arial"/>
          <w:b/>
          <w:sz w:val="32"/>
          <w:szCs w:val="32"/>
        </w:rPr>
        <w:t>次證券投資分析人員資格測驗試題</w:t>
      </w:r>
    </w:p>
    <w:p w:rsidR="002C6C56" w:rsidRPr="0061268B" w:rsidRDefault="002C6C56" w:rsidP="002C6C56">
      <w:pPr>
        <w:tabs>
          <w:tab w:val="left" w:pos="5640"/>
        </w:tabs>
        <w:snapToGrid w:val="0"/>
        <w:spacing w:after="24"/>
        <w:rPr>
          <w:rFonts w:ascii="Arial" w:eastAsia="標楷體" w:hAnsi="Arial" w:cs="Arial"/>
          <w:b/>
          <w:sz w:val="28"/>
        </w:rPr>
      </w:pPr>
      <w:r w:rsidRPr="0061268B">
        <w:rPr>
          <w:rFonts w:ascii="Arial" w:eastAsia="標楷體" w:hAnsi="Arial" w:cs="Arial"/>
          <w:b/>
          <w:sz w:val="28"/>
        </w:rPr>
        <w:t>專業科目：總體經濟及金融市場</w:t>
      </w:r>
      <w:r w:rsidRPr="0061268B">
        <w:rPr>
          <w:rFonts w:ascii="Arial" w:eastAsia="標楷體" w:hAnsi="Arial" w:cs="Arial"/>
          <w:b/>
          <w:sz w:val="28"/>
        </w:rPr>
        <w:tab/>
      </w:r>
      <w:r w:rsidRPr="0061268B">
        <w:rPr>
          <w:rFonts w:ascii="Arial" w:eastAsia="標楷體" w:hAnsi="Arial" w:cs="Arial"/>
          <w:b/>
          <w:sz w:val="28"/>
        </w:rPr>
        <w:tab/>
      </w:r>
      <w:r w:rsidRPr="0061268B">
        <w:rPr>
          <w:rFonts w:ascii="Arial" w:eastAsia="標楷體" w:hAnsi="Arial" w:cs="Arial"/>
          <w:b/>
          <w:sz w:val="28"/>
        </w:rPr>
        <w:tab/>
      </w:r>
      <w:r w:rsidRPr="0061268B">
        <w:rPr>
          <w:rFonts w:ascii="Arial" w:eastAsia="標楷體" w:hAnsi="Arial" w:cs="Arial"/>
          <w:b/>
          <w:sz w:val="28"/>
        </w:rPr>
        <w:tab/>
      </w:r>
      <w:r w:rsidRPr="0061268B">
        <w:rPr>
          <w:rFonts w:ascii="Arial" w:eastAsia="標楷體" w:hAnsi="Arial" w:cs="Arial"/>
          <w:b/>
          <w:sz w:val="28"/>
        </w:rPr>
        <w:t>請填</w:t>
      </w:r>
      <w:r w:rsidRPr="0061268B">
        <w:rPr>
          <w:rFonts w:ascii="Arial" w:eastAsia="標楷體" w:hAnsi="Arial" w:cs="Arial"/>
          <w:b/>
          <w:sz w:val="28"/>
          <w:szCs w:val="28"/>
        </w:rPr>
        <w:t>應試號碼</w:t>
      </w:r>
      <w:r w:rsidRPr="0061268B">
        <w:rPr>
          <w:rFonts w:ascii="Arial" w:eastAsia="標楷體" w:hAnsi="Arial" w:cs="Arial"/>
          <w:b/>
          <w:sz w:val="28"/>
        </w:rPr>
        <w:t>：</w:t>
      </w:r>
      <w:r w:rsidRPr="0061268B">
        <w:rPr>
          <w:rFonts w:ascii="Arial" w:eastAsia="標楷體" w:hAnsi="Arial" w:cs="Arial"/>
          <w:b/>
          <w:sz w:val="28"/>
          <w:u w:val="single"/>
        </w:rPr>
        <w:t xml:space="preserve">  _             </w:t>
      </w:r>
    </w:p>
    <w:p w:rsidR="002C6C56" w:rsidRPr="0061268B" w:rsidRDefault="002C6C56" w:rsidP="002C6C56">
      <w:pPr>
        <w:snapToGrid w:val="0"/>
        <w:spacing w:before="20" w:after="24"/>
        <w:ind w:left="1276" w:hangingChars="540" w:hanging="1276"/>
        <w:rPr>
          <w:rFonts w:ascii="Arial" w:eastAsia="標楷體" w:hAnsi="Arial" w:cs="Arial"/>
          <w:b/>
          <w:spacing w:val="-2"/>
        </w:rPr>
      </w:pPr>
      <w:r w:rsidRPr="0061268B">
        <w:rPr>
          <w:rFonts w:ascii="細明體" w:eastAsia="細明體" w:hAnsi="細明體" w:cs="細明體" w:hint="eastAsia"/>
          <w:b/>
          <w:spacing w:val="-2"/>
        </w:rPr>
        <w:t>※</w:t>
      </w:r>
      <w:r w:rsidRPr="0061268B">
        <w:rPr>
          <w:rFonts w:ascii="Arial" w:eastAsia="標楷體" w:hAnsi="Arial" w:cs="Arial"/>
          <w:b/>
          <w:spacing w:val="-2"/>
        </w:rPr>
        <w:t>注意：</w:t>
      </w:r>
      <w:r w:rsidRPr="0061268B">
        <w:rPr>
          <w:rFonts w:ascii="Arial" w:eastAsia="標楷體" w:hAnsi="Arial" w:cs="Arial"/>
          <w:b/>
          <w:spacing w:val="-2"/>
        </w:rPr>
        <w:t>(A)</w:t>
      </w:r>
      <w:r w:rsidRPr="0061268B">
        <w:rPr>
          <w:rFonts w:ascii="Arial" w:eastAsia="標楷體" w:hAnsi="Arial" w:cs="Arial"/>
          <w:b/>
          <w:spacing w:val="-2"/>
        </w:rPr>
        <w:t>選擇題請在「答案卡」上作答，每一試題有</w:t>
      </w:r>
      <w:r w:rsidRPr="0061268B">
        <w:rPr>
          <w:rFonts w:ascii="Arial" w:eastAsia="標楷體" w:hAnsi="Arial" w:cs="Arial"/>
          <w:b/>
          <w:spacing w:val="-2"/>
        </w:rPr>
        <w:t>(A)(B)(C)(D)</w:t>
      </w:r>
      <w:r w:rsidRPr="0061268B">
        <w:rPr>
          <w:rFonts w:ascii="Arial" w:eastAsia="標楷體" w:hAnsi="Arial" w:cs="Arial"/>
          <w:b/>
          <w:spacing w:val="-2"/>
        </w:rPr>
        <w:t>選項，本測驗為單一選擇題，請依題意選出一個正確或最適當的答案</w:t>
      </w:r>
    </w:p>
    <w:p w:rsidR="002C6C56" w:rsidRPr="0061268B" w:rsidRDefault="002C6C56" w:rsidP="002C6C56">
      <w:pPr>
        <w:snapToGrid w:val="0"/>
        <w:spacing w:before="20" w:after="24"/>
        <w:ind w:firstLineChars="403" w:firstLine="952"/>
        <w:rPr>
          <w:rFonts w:ascii="Arial" w:eastAsia="標楷體" w:hAnsi="Arial" w:cs="Arial"/>
          <w:b/>
          <w:spacing w:val="-2"/>
        </w:rPr>
      </w:pPr>
      <w:r w:rsidRPr="0061268B">
        <w:rPr>
          <w:rFonts w:ascii="Arial" w:eastAsia="標楷體" w:hAnsi="Arial" w:cs="Arial"/>
          <w:b/>
          <w:spacing w:val="-2"/>
        </w:rPr>
        <w:t>(B)</w:t>
      </w:r>
      <w:r w:rsidRPr="0061268B">
        <w:rPr>
          <w:rFonts w:ascii="Arial" w:eastAsia="標楷體" w:hAnsi="Arial" w:cs="Arial"/>
          <w:b/>
          <w:spacing w:val="-2"/>
        </w:rPr>
        <w:t>申論題或計算題請在「答案卷」上依序標明</w:t>
      </w:r>
      <w:proofErr w:type="gramStart"/>
      <w:r w:rsidRPr="0061268B">
        <w:rPr>
          <w:rFonts w:ascii="Arial" w:eastAsia="標楷體" w:hAnsi="Arial" w:cs="Arial"/>
          <w:b/>
          <w:spacing w:val="-2"/>
        </w:rPr>
        <w:t>題號作答</w:t>
      </w:r>
      <w:proofErr w:type="gramEnd"/>
      <w:r w:rsidRPr="0061268B">
        <w:rPr>
          <w:rFonts w:ascii="Arial" w:eastAsia="標楷體" w:hAnsi="Arial" w:cs="Arial"/>
          <w:b/>
          <w:spacing w:val="-2"/>
        </w:rPr>
        <w:t>，不必抄題</w:t>
      </w:r>
    </w:p>
    <w:p w:rsidR="002C6C56" w:rsidRPr="0061268B" w:rsidRDefault="002C6C56" w:rsidP="002C6C56">
      <w:pPr>
        <w:snapToGrid w:val="0"/>
        <w:spacing w:beforeLines="50" w:before="180" w:after="60" w:line="300" w:lineRule="exact"/>
        <w:rPr>
          <w:rFonts w:ascii="Arial" w:eastAsia="標楷體" w:hAnsi="Arial" w:cs="Arial"/>
          <w:b/>
          <w:sz w:val="28"/>
        </w:rPr>
      </w:pPr>
      <w:r w:rsidRPr="0061268B">
        <w:rPr>
          <w:rFonts w:ascii="Arial" w:eastAsia="標楷體" w:hAnsi="Arial" w:cs="Arial"/>
          <w:b/>
          <w:sz w:val="28"/>
        </w:rPr>
        <w:t>一、選擇題（共</w:t>
      </w:r>
      <w:r w:rsidRPr="0061268B">
        <w:rPr>
          <w:rFonts w:ascii="Arial" w:eastAsia="標楷體" w:hAnsi="Arial" w:cs="Arial"/>
          <w:b/>
          <w:sz w:val="28"/>
        </w:rPr>
        <w:t>35</w:t>
      </w:r>
      <w:r w:rsidRPr="0061268B">
        <w:rPr>
          <w:rFonts w:ascii="Arial" w:eastAsia="標楷體" w:hAnsi="Arial" w:cs="Arial"/>
          <w:b/>
          <w:sz w:val="28"/>
        </w:rPr>
        <w:t>題，每題</w:t>
      </w:r>
      <w:r w:rsidRPr="0061268B">
        <w:rPr>
          <w:rFonts w:ascii="Arial" w:eastAsia="標楷體" w:hAnsi="Arial" w:cs="Arial"/>
          <w:b/>
          <w:sz w:val="28"/>
        </w:rPr>
        <w:t>2</w:t>
      </w:r>
      <w:r w:rsidRPr="0061268B">
        <w:rPr>
          <w:rFonts w:ascii="Arial" w:eastAsia="標楷體" w:hAnsi="Arial" w:cs="Arial"/>
          <w:b/>
          <w:sz w:val="28"/>
        </w:rPr>
        <w:t>分，共</w:t>
      </w:r>
      <w:r w:rsidRPr="0061268B">
        <w:rPr>
          <w:rFonts w:ascii="Arial" w:eastAsia="標楷體" w:hAnsi="Arial" w:cs="Arial"/>
          <w:b/>
          <w:sz w:val="28"/>
        </w:rPr>
        <w:t>70</w:t>
      </w:r>
      <w:r w:rsidRPr="0061268B">
        <w:rPr>
          <w:rFonts w:ascii="Arial" w:eastAsia="標楷體" w:hAnsi="Arial" w:cs="Arial"/>
          <w:b/>
          <w:sz w:val="28"/>
        </w:rPr>
        <w:t>分）</w:t>
      </w:r>
    </w:p>
    <w:p w:rsidR="002C6C56" w:rsidRPr="007D44EA"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1.</w:t>
      </w:r>
      <w:r>
        <w:rPr>
          <w:rFonts w:ascii="Arial" w:eastAsia="標楷體" w:hAnsi="Arial" w:cs="Arial" w:hint="eastAsia"/>
        </w:rPr>
        <w:tab/>
      </w:r>
      <w:r w:rsidRPr="007D44EA">
        <w:rPr>
          <w:rFonts w:ascii="Arial" w:eastAsia="標楷體" w:hAnsi="Arial" w:cs="Arial" w:hint="eastAsia"/>
        </w:rPr>
        <w:t>下列有關國內生產毛額的觀念何者不正確？</w:t>
      </w:r>
    </w:p>
    <w:p w:rsidR="002C6C56" w:rsidRPr="007D44EA"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7D44EA">
        <w:rPr>
          <w:rFonts w:ascii="Arial" w:eastAsia="標楷體" w:hAnsi="Arial" w:cs="Arial" w:hint="eastAsia"/>
        </w:rPr>
        <w:t>(</w:t>
      </w:r>
      <w:r>
        <w:rPr>
          <w:rFonts w:ascii="Arial" w:eastAsia="標楷體" w:hAnsi="Arial" w:cs="Arial" w:hint="eastAsia"/>
        </w:rPr>
        <w:t>A)</w:t>
      </w:r>
      <w:r w:rsidRPr="007D44EA">
        <w:rPr>
          <w:rFonts w:ascii="Arial" w:eastAsia="標楷體" w:hAnsi="Arial" w:cs="Arial" w:hint="eastAsia"/>
        </w:rPr>
        <w:t>存量</w:t>
      </w:r>
    </w:p>
    <w:p w:rsidR="002C6C56" w:rsidRPr="007D44EA"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7D44EA">
        <w:rPr>
          <w:rFonts w:ascii="Arial" w:eastAsia="標楷體" w:hAnsi="Arial" w:cs="Arial" w:hint="eastAsia"/>
        </w:rPr>
        <w:t>(</w:t>
      </w:r>
      <w:r>
        <w:rPr>
          <w:rFonts w:ascii="Arial" w:eastAsia="標楷體" w:hAnsi="Arial" w:cs="Arial" w:hint="eastAsia"/>
        </w:rPr>
        <w:t>B)</w:t>
      </w:r>
      <w:r w:rsidRPr="007D44EA">
        <w:rPr>
          <w:rFonts w:ascii="Arial" w:eastAsia="標楷體" w:hAnsi="Arial" w:cs="Arial" w:hint="eastAsia"/>
        </w:rPr>
        <w:t>只要已生產出來的最終商品與服務即須計算在內</w:t>
      </w:r>
    </w:p>
    <w:p w:rsidR="002C6C56" w:rsidRPr="007D44EA"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7D44EA">
        <w:rPr>
          <w:rFonts w:ascii="Arial" w:eastAsia="標楷體" w:hAnsi="Arial" w:cs="Arial" w:hint="eastAsia"/>
        </w:rPr>
        <w:t>(</w:t>
      </w:r>
      <w:r>
        <w:rPr>
          <w:rFonts w:ascii="Arial" w:eastAsia="標楷體" w:hAnsi="Arial" w:cs="Arial" w:hint="eastAsia"/>
        </w:rPr>
        <w:t>C)</w:t>
      </w:r>
      <w:r w:rsidRPr="007D44EA">
        <w:rPr>
          <w:rFonts w:ascii="Arial" w:eastAsia="標楷體" w:hAnsi="Arial" w:cs="Arial" w:hint="eastAsia"/>
        </w:rPr>
        <w:t>只有「該國境內」所生產的商品與服務才能被計算入內</w:t>
      </w:r>
    </w:p>
    <w:p w:rsidR="002C6C56" w:rsidRPr="007D44EA"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7D44EA">
        <w:rPr>
          <w:rFonts w:ascii="Arial" w:eastAsia="標楷體" w:hAnsi="Arial" w:cs="Arial" w:hint="eastAsia"/>
        </w:rPr>
        <w:t>(</w:t>
      </w:r>
      <w:r>
        <w:rPr>
          <w:rFonts w:ascii="Arial" w:eastAsia="標楷體" w:hAnsi="Arial" w:cs="Arial" w:hint="eastAsia"/>
        </w:rPr>
        <w:t>D)</w:t>
      </w:r>
      <w:r w:rsidRPr="007D44EA">
        <w:rPr>
          <w:rFonts w:ascii="Arial" w:eastAsia="標楷體" w:hAnsi="Arial" w:cs="Arial" w:hint="eastAsia"/>
        </w:rPr>
        <w:t>商品與勞務的生產必須在「特定</w:t>
      </w:r>
      <w:proofErr w:type="gramStart"/>
      <w:r w:rsidRPr="007D44EA">
        <w:rPr>
          <w:rFonts w:ascii="Arial" w:eastAsia="標楷體" w:hAnsi="Arial" w:cs="Arial" w:hint="eastAsia"/>
        </w:rPr>
        <w:t>期間」</w:t>
      </w:r>
      <w:proofErr w:type="gramEnd"/>
      <w:r w:rsidRPr="007D44EA">
        <w:rPr>
          <w:rFonts w:ascii="Arial" w:eastAsia="標楷體" w:hAnsi="Arial" w:cs="Arial" w:hint="eastAsia"/>
        </w:rPr>
        <w:t>內所生產</w:t>
      </w:r>
    </w:p>
    <w:p w:rsidR="002C6C56" w:rsidRPr="007D44EA"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2</w:t>
      </w:r>
      <w:r>
        <w:rPr>
          <w:rFonts w:ascii="Arial" w:eastAsia="標楷體" w:hAnsi="Arial" w:cs="Arial"/>
        </w:rPr>
        <w:t>.</w:t>
      </w:r>
      <w:r>
        <w:rPr>
          <w:rFonts w:ascii="Arial" w:eastAsia="標楷體" w:hAnsi="Arial" w:cs="Arial" w:hint="eastAsia"/>
        </w:rPr>
        <w:tab/>
      </w:r>
      <w:r w:rsidRPr="007D44EA">
        <w:rPr>
          <w:rFonts w:ascii="Arial" w:eastAsia="標楷體" w:hAnsi="Arial" w:cs="Arial"/>
        </w:rPr>
        <w:t>下述哪一項不是屬於金融創新下的產物？</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(A)</w:t>
      </w:r>
      <w:r w:rsidRPr="00DE6857">
        <w:rPr>
          <w:rFonts w:ascii="Arial" w:eastAsia="標楷體" w:hAnsi="Arial" w:cs="Arial"/>
        </w:rPr>
        <w:t>住宅抵押貸款擔保債券</w:t>
      </w:r>
      <w:r>
        <w:rPr>
          <w:rFonts w:ascii="Arial" w:eastAsia="標楷體" w:hAnsi="Arial" w:cs="Arial" w:hint="eastAsia"/>
        </w:rPr>
        <w:tab/>
      </w:r>
      <w:r w:rsidRPr="00DE6857">
        <w:rPr>
          <w:rFonts w:ascii="Arial" w:eastAsia="標楷體" w:hAnsi="Arial" w:cs="Arial"/>
        </w:rPr>
        <w:t>(B)</w:t>
      </w:r>
      <w:r w:rsidRPr="00DE6857">
        <w:rPr>
          <w:rFonts w:ascii="Arial" w:eastAsia="標楷體" w:hAnsi="Arial" w:cs="Arial"/>
        </w:rPr>
        <w:t>變動利率之放款</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(C)</w:t>
      </w:r>
      <w:r w:rsidRPr="00DE6857">
        <w:rPr>
          <w:rFonts w:ascii="Arial" w:eastAsia="標楷體" w:hAnsi="Arial" w:cs="Arial"/>
        </w:rPr>
        <w:t>抵押擔保之放款</w:t>
      </w:r>
      <w:r>
        <w:rPr>
          <w:rFonts w:ascii="Arial" w:eastAsia="標楷體" w:hAnsi="Arial" w:cs="Arial" w:hint="eastAsia"/>
        </w:rPr>
        <w:tab/>
      </w:r>
      <w:r>
        <w:rPr>
          <w:rFonts w:ascii="Arial" w:eastAsia="標楷體" w:hAnsi="Arial" w:cs="Arial" w:hint="eastAsia"/>
        </w:rPr>
        <w:tab/>
      </w:r>
      <w:r w:rsidRPr="00DE6857">
        <w:rPr>
          <w:rFonts w:ascii="Arial" w:eastAsia="標楷體" w:hAnsi="Arial" w:cs="Arial"/>
        </w:rPr>
        <w:t>(D)</w:t>
      </w:r>
      <w:r w:rsidRPr="00DE6857">
        <w:rPr>
          <w:rFonts w:ascii="Arial" w:eastAsia="標楷體" w:hAnsi="Arial" w:cs="Arial"/>
        </w:rPr>
        <w:t>選項</w:t>
      </w:r>
      <w:r w:rsidRPr="00DE6857">
        <w:rPr>
          <w:rFonts w:ascii="Arial" w:eastAsia="標楷體" w:hAnsi="Arial" w:cs="Arial"/>
        </w:rPr>
        <w:t>(A)(B)(C)</w:t>
      </w:r>
      <w:r w:rsidRPr="00DE6857">
        <w:rPr>
          <w:rFonts w:ascii="Arial" w:eastAsia="標楷體" w:hAnsi="Arial" w:cs="Arial"/>
        </w:rPr>
        <w:t>皆是</w:t>
      </w:r>
    </w:p>
    <w:p w:rsidR="002C6C56" w:rsidRDefault="002C6C56" w:rsidP="002C6C56">
      <w:pPr>
        <w:snapToGrid w:val="0"/>
        <w:spacing w:before="60" w:after="60" w:line="300" w:lineRule="exact"/>
        <w:ind w:left="480" w:hanging="480"/>
        <w:rPr>
          <w:rFonts w:ascii="新細明體" w:hAnsi="新細明體"/>
        </w:rPr>
      </w:pPr>
      <w:r>
        <w:rPr>
          <w:rFonts w:ascii="Arial" w:eastAsia="標楷體" w:hAnsi="Arial" w:cs="Arial" w:hint="eastAsia"/>
        </w:rPr>
        <w:t>3</w:t>
      </w:r>
      <w:r w:rsidRPr="007D44EA">
        <w:rPr>
          <w:rFonts w:ascii="Arial" w:eastAsia="標楷體" w:hAnsi="Arial" w:cs="Arial"/>
        </w:rPr>
        <w:t>.</w:t>
      </w:r>
      <w:r>
        <w:rPr>
          <w:rFonts w:ascii="Arial" w:eastAsia="標楷體" w:hAnsi="Arial" w:cs="Arial" w:hint="eastAsia"/>
        </w:rPr>
        <w:tab/>
      </w:r>
      <w:r w:rsidRPr="007D44EA">
        <w:rPr>
          <w:rFonts w:ascii="Arial" w:eastAsia="標楷體" w:hAnsi="Arial" w:cs="Arial"/>
        </w:rPr>
        <w:t>開放經濟體系下的乘數效果，比封閉經濟</w:t>
      </w:r>
      <w:r>
        <w:rPr>
          <w:rFonts w:ascii="Arial" w:eastAsia="標楷體" w:hAnsi="Arial" w:cs="Arial" w:hint="eastAsia"/>
        </w:rPr>
        <w:t>：</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(A)</w:t>
      </w:r>
      <w:r w:rsidRPr="00DE6857">
        <w:rPr>
          <w:rFonts w:ascii="Arial" w:eastAsia="標楷體" w:hAnsi="Arial" w:cs="Arial"/>
        </w:rPr>
        <w:t>大</w:t>
      </w:r>
      <w:r>
        <w:rPr>
          <w:rFonts w:ascii="Arial" w:eastAsia="標楷體" w:hAnsi="Arial" w:cs="Arial" w:hint="eastAsia"/>
        </w:rPr>
        <w:tab/>
      </w:r>
      <w:r w:rsidRPr="00DE6857">
        <w:rPr>
          <w:rFonts w:ascii="Arial" w:eastAsia="標楷體" w:hAnsi="Arial" w:cs="Arial"/>
        </w:rPr>
        <w:t>(B)</w:t>
      </w:r>
      <w:r w:rsidRPr="00DE6857">
        <w:rPr>
          <w:rFonts w:ascii="Arial" w:eastAsia="標楷體" w:hAnsi="Arial" w:cs="Arial"/>
        </w:rPr>
        <w:t>小</w:t>
      </w:r>
      <w:r>
        <w:rPr>
          <w:rFonts w:ascii="Arial" w:eastAsia="標楷體" w:hAnsi="Arial" w:cs="Arial" w:hint="eastAsia"/>
        </w:rPr>
        <w:tab/>
      </w:r>
      <w:r w:rsidRPr="00DE6857">
        <w:rPr>
          <w:rFonts w:ascii="Arial" w:eastAsia="標楷體" w:hAnsi="Arial" w:cs="Arial"/>
        </w:rPr>
        <w:t>(C)</w:t>
      </w:r>
      <w:r w:rsidRPr="00DE6857">
        <w:rPr>
          <w:rFonts w:ascii="Arial" w:eastAsia="標楷體" w:hAnsi="Arial" w:cs="Arial"/>
        </w:rPr>
        <w:t>兩者相同</w:t>
      </w:r>
      <w:r>
        <w:rPr>
          <w:rFonts w:ascii="Arial" w:eastAsia="標楷體" w:hAnsi="Arial" w:cs="Arial" w:hint="eastAsia"/>
        </w:rPr>
        <w:tab/>
      </w:r>
      <w:r w:rsidRPr="00DE6857">
        <w:rPr>
          <w:rFonts w:ascii="Arial" w:eastAsia="標楷體" w:hAnsi="Arial" w:cs="Arial"/>
        </w:rPr>
        <w:t>(D)</w:t>
      </w:r>
      <w:r w:rsidRPr="00DE6857">
        <w:rPr>
          <w:rFonts w:ascii="Arial" w:eastAsia="標楷體" w:hAnsi="Arial" w:cs="Arial"/>
        </w:rPr>
        <w:t>不一定</w:t>
      </w:r>
    </w:p>
    <w:p w:rsidR="002C6C56" w:rsidRDefault="002C6C56" w:rsidP="002C6C56">
      <w:pPr>
        <w:snapToGrid w:val="0"/>
        <w:spacing w:before="60" w:after="60" w:line="300" w:lineRule="exact"/>
        <w:ind w:left="480" w:hanging="480"/>
        <w:rPr>
          <w:rFonts w:ascii="新細明體" w:hAnsi="新細明體"/>
        </w:rPr>
      </w:pPr>
      <w:r>
        <w:rPr>
          <w:rFonts w:ascii="Arial" w:eastAsia="標楷體" w:hAnsi="Arial" w:cs="Arial" w:hint="eastAsia"/>
        </w:rPr>
        <w:t>4</w:t>
      </w:r>
      <w:r>
        <w:rPr>
          <w:rFonts w:ascii="Arial" w:eastAsia="標楷體" w:hAnsi="Arial" w:cs="Arial"/>
        </w:rPr>
        <w:t>.</w:t>
      </w:r>
      <w:r>
        <w:rPr>
          <w:rFonts w:ascii="Arial" w:eastAsia="標楷體" w:hAnsi="Arial" w:cs="Arial" w:hint="eastAsia"/>
        </w:rPr>
        <w:tab/>
      </w:r>
      <w:r w:rsidRPr="007D44EA">
        <w:rPr>
          <w:rFonts w:ascii="Arial" w:eastAsia="標楷體" w:hAnsi="Arial" w:cs="Arial"/>
        </w:rPr>
        <w:t>若投資人</w:t>
      </w:r>
      <w:proofErr w:type="gramStart"/>
      <w:r w:rsidRPr="007D44EA">
        <w:rPr>
          <w:rFonts w:ascii="Arial" w:eastAsia="標楷體" w:hAnsi="Arial" w:cs="Arial"/>
        </w:rPr>
        <w:t>不</w:t>
      </w:r>
      <w:proofErr w:type="gramEnd"/>
      <w:r w:rsidRPr="007D44EA">
        <w:rPr>
          <w:rFonts w:ascii="Arial" w:eastAsia="標楷體" w:hAnsi="Arial" w:cs="Arial"/>
        </w:rPr>
        <w:t>持有債券至到期日，則其投資的報酬率與到期收益率兩者的關係為？</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(A)</w:t>
      </w:r>
      <w:r w:rsidRPr="00DE6857">
        <w:rPr>
          <w:rFonts w:ascii="Arial" w:eastAsia="標楷體" w:hAnsi="Arial" w:cs="Arial"/>
        </w:rPr>
        <w:t>報酬率高於到期收益率</w:t>
      </w:r>
      <w:r>
        <w:rPr>
          <w:rFonts w:ascii="Arial" w:eastAsia="標楷體" w:hAnsi="Arial" w:cs="Arial" w:hint="eastAsia"/>
        </w:rPr>
        <w:tab/>
      </w:r>
      <w:r w:rsidRPr="00DE6857">
        <w:rPr>
          <w:rFonts w:ascii="Arial" w:eastAsia="標楷體" w:hAnsi="Arial" w:cs="Arial"/>
        </w:rPr>
        <w:t>(B)</w:t>
      </w:r>
      <w:r w:rsidRPr="00DE6857">
        <w:rPr>
          <w:rFonts w:ascii="Arial" w:eastAsia="標楷體" w:hAnsi="Arial" w:cs="Arial"/>
        </w:rPr>
        <w:t>報酬率低於到期收益率</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(C)</w:t>
      </w:r>
      <w:r w:rsidRPr="00DE6857">
        <w:rPr>
          <w:rFonts w:ascii="Arial" w:eastAsia="標楷體" w:hAnsi="Arial" w:cs="Arial"/>
        </w:rPr>
        <w:t>報酬率等於到期收益率</w:t>
      </w:r>
      <w:r>
        <w:rPr>
          <w:rFonts w:ascii="Arial" w:eastAsia="標楷體" w:hAnsi="Arial" w:cs="Arial" w:hint="eastAsia"/>
        </w:rPr>
        <w:tab/>
      </w:r>
      <w:r w:rsidRPr="00DE6857">
        <w:rPr>
          <w:rFonts w:ascii="Arial" w:eastAsia="標楷體" w:hAnsi="Arial" w:cs="Arial"/>
        </w:rPr>
        <w:t>(D)</w:t>
      </w:r>
      <w:r w:rsidRPr="00DE6857">
        <w:rPr>
          <w:rFonts w:ascii="Arial" w:eastAsia="標楷體" w:hAnsi="Arial" w:cs="Arial"/>
        </w:rPr>
        <w:t>兩者沒有明確的關係</w:t>
      </w:r>
    </w:p>
    <w:p w:rsidR="002C6C56" w:rsidRPr="007D44EA"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5</w:t>
      </w:r>
      <w:r>
        <w:rPr>
          <w:rFonts w:ascii="Arial" w:eastAsia="標楷體" w:hAnsi="Arial" w:cs="Arial"/>
        </w:rPr>
        <w:t>.</w:t>
      </w:r>
      <w:r>
        <w:rPr>
          <w:rFonts w:ascii="Arial" w:eastAsia="標楷體" w:hAnsi="Arial" w:cs="Arial" w:hint="eastAsia"/>
        </w:rPr>
        <w:tab/>
      </w:r>
      <w:r w:rsidRPr="007D44EA">
        <w:rPr>
          <w:rFonts w:ascii="Arial" w:eastAsia="標楷體" w:hAnsi="Arial" w:cs="Arial"/>
        </w:rPr>
        <w:t>若社會目前的貨幣供給量＞貨幣需求量，但計劃性的社會總支出</w:t>
      </w:r>
      <w:r w:rsidRPr="007D44EA">
        <w:rPr>
          <w:rFonts w:ascii="Arial" w:eastAsia="標楷體" w:hAnsi="Arial" w:cs="Arial"/>
        </w:rPr>
        <w:t>=</w:t>
      </w:r>
      <w:r w:rsidRPr="007D44EA">
        <w:rPr>
          <w:rFonts w:ascii="Arial" w:eastAsia="標楷體" w:hAnsi="Arial" w:cs="Arial"/>
        </w:rPr>
        <w:t>實際的總產出</w:t>
      </w:r>
      <w:r w:rsidRPr="007D44EA">
        <w:rPr>
          <w:rFonts w:ascii="Arial" w:eastAsia="標楷體" w:hAnsi="Arial" w:cs="Arial"/>
        </w:rPr>
        <w:t>=100</w:t>
      </w:r>
      <w:r w:rsidRPr="007D44EA">
        <w:rPr>
          <w:rFonts w:ascii="Arial" w:eastAsia="標楷體" w:hAnsi="Arial" w:cs="Arial"/>
        </w:rPr>
        <w:t>；則根據</w:t>
      </w:r>
      <w:r>
        <w:rPr>
          <w:rFonts w:ascii="Arial" w:eastAsia="標楷體" w:hAnsi="Arial" w:cs="Arial"/>
        </w:rPr>
        <w:t>IS</w:t>
      </w:r>
      <w:r>
        <w:rPr>
          <w:rFonts w:ascii="Arial" w:eastAsia="標楷體" w:hAnsi="Arial" w:cs="Arial" w:hint="eastAsia"/>
        </w:rPr>
        <w:t>-</w:t>
      </w:r>
      <w:r w:rsidRPr="007D44EA">
        <w:rPr>
          <w:rFonts w:ascii="Arial" w:eastAsia="標楷體" w:hAnsi="Arial" w:cs="Arial"/>
        </w:rPr>
        <w:t>LM</w:t>
      </w:r>
      <w:r w:rsidRPr="007D44EA">
        <w:rPr>
          <w:rFonts w:ascii="Arial" w:eastAsia="標楷體" w:hAnsi="Arial" w:cs="Arial"/>
        </w:rPr>
        <w:t>模型，最後的均衡產出水準會？</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(A)</w:t>
      </w:r>
      <w:r w:rsidRPr="00DE6857">
        <w:rPr>
          <w:rFonts w:ascii="Arial" w:eastAsia="標楷體" w:hAnsi="Arial" w:cs="Arial"/>
        </w:rPr>
        <w:t>＞</w:t>
      </w:r>
      <w:r w:rsidRPr="00DE6857">
        <w:rPr>
          <w:rFonts w:ascii="Arial" w:eastAsia="標楷體" w:hAnsi="Arial" w:cs="Arial"/>
        </w:rPr>
        <w:t>100</w:t>
      </w:r>
      <w:r>
        <w:rPr>
          <w:rFonts w:ascii="Arial" w:eastAsia="標楷體" w:hAnsi="Arial" w:cs="Arial" w:hint="eastAsia"/>
        </w:rPr>
        <w:tab/>
      </w:r>
      <w:r w:rsidRPr="00DE6857">
        <w:rPr>
          <w:rFonts w:ascii="Arial" w:eastAsia="標楷體" w:hAnsi="Arial" w:cs="Arial"/>
        </w:rPr>
        <w:t>(B)</w:t>
      </w:r>
      <w:r w:rsidRPr="00DE6857">
        <w:rPr>
          <w:rFonts w:ascii="Arial" w:eastAsia="標楷體" w:hAnsi="Arial" w:cs="Arial"/>
        </w:rPr>
        <w:t>＜</w:t>
      </w:r>
      <w:r w:rsidRPr="00DE6857">
        <w:rPr>
          <w:rFonts w:ascii="Arial" w:eastAsia="標楷體" w:hAnsi="Arial" w:cs="Arial"/>
        </w:rPr>
        <w:t>100</w:t>
      </w:r>
      <w:r>
        <w:rPr>
          <w:rFonts w:ascii="Arial" w:eastAsia="標楷體" w:hAnsi="Arial" w:cs="Arial" w:hint="eastAsia"/>
        </w:rPr>
        <w:tab/>
      </w:r>
      <w:r w:rsidRPr="00DE6857">
        <w:rPr>
          <w:rFonts w:ascii="Arial" w:eastAsia="標楷體" w:hAnsi="Arial" w:cs="Arial"/>
        </w:rPr>
        <w:t>(C)</w:t>
      </w:r>
      <w:r>
        <w:rPr>
          <w:rFonts w:ascii="Arial" w:eastAsia="標楷體" w:hAnsi="Arial" w:cs="Arial" w:hint="eastAsia"/>
        </w:rPr>
        <w:t>=</w:t>
      </w:r>
      <w:r w:rsidRPr="00DE6857">
        <w:rPr>
          <w:rFonts w:ascii="Arial" w:eastAsia="標楷體" w:hAnsi="Arial" w:cs="Arial"/>
        </w:rPr>
        <w:t>100</w:t>
      </w:r>
      <w:r>
        <w:rPr>
          <w:rFonts w:ascii="Arial" w:eastAsia="標楷體" w:hAnsi="Arial" w:cs="Arial" w:hint="eastAsia"/>
        </w:rPr>
        <w:tab/>
      </w:r>
      <w:r w:rsidRPr="00DE6857">
        <w:rPr>
          <w:rFonts w:ascii="Arial" w:eastAsia="標楷體" w:hAnsi="Arial" w:cs="Arial"/>
        </w:rPr>
        <w:t>(D)</w:t>
      </w:r>
      <w:r w:rsidRPr="00DE6857">
        <w:rPr>
          <w:rFonts w:ascii="Arial" w:eastAsia="標楷體" w:hAnsi="Arial" w:cs="Arial"/>
        </w:rPr>
        <w:t>以上都有可能</w:t>
      </w:r>
    </w:p>
    <w:p w:rsidR="002C6C56" w:rsidRPr="00A5352B" w:rsidRDefault="002C6C56" w:rsidP="002C6C56">
      <w:pPr>
        <w:snapToGrid w:val="0"/>
        <w:spacing w:before="60" w:after="60" w:line="300" w:lineRule="exact"/>
        <w:ind w:left="480" w:hanging="480"/>
        <w:rPr>
          <w:rFonts w:ascii="Arial" w:eastAsia="標楷體" w:hAnsi="Arial" w:cs="Arial"/>
        </w:rPr>
      </w:pPr>
      <w:r w:rsidRPr="00A5352B">
        <w:rPr>
          <w:rFonts w:ascii="Arial" w:eastAsia="標楷體" w:hAnsi="Arial" w:cs="Arial" w:hint="eastAsia"/>
        </w:rPr>
        <w:t>6</w:t>
      </w:r>
      <w:r>
        <w:rPr>
          <w:rFonts w:ascii="Arial" w:eastAsia="標楷體" w:hAnsi="Arial" w:cs="Arial"/>
        </w:rPr>
        <w:t>.</w:t>
      </w:r>
      <w:r>
        <w:rPr>
          <w:rFonts w:ascii="Arial" w:eastAsia="標楷體" w:hAnsi="Arial" w:cs="Arial" w:hint="eastAsia"/>
        </w:rPr>
        <w:tab/>
      </w:r>
      <w:r w:rsidRPr="00A5352B">
        <w:rPr>
          <w:rFonts w:ascii="Arial" w:eastAsia="標楷體" w:hAnsi="Arial" w:cs="Arial"/>
        </w:rPr>
        <w:t>以下何者不是收益率價差</w:t>
      </w:r>
      <w:r w:rsidRPr="00A5352B">
        <w:rPr>
          <w:rFonts w:ascii="Arial" w:eastAsia="標楷體" w:hAnsi="Arial" w:cs="Arial"/>
        </w:rPr>
        <w:t>(Spread)</w:t>
      </w:r>
      <w:r w:rsidRPr="00A5352B">
        <w:rPr>
          <w:rFonts w:ascii="Arial" w:eastAsia="標楷體" w:hAnsi="Arial" w:cs="Arial"/>
        </w:rPr>
        <w:t>的原因？</w:t>
      </w:r>
      <w:r w:rsidRPr="00A5352B">
        <w:rPr>
          <w:rFonts w:ascii="Arial" w:eastAsia="標楷體" w:hAnsi="Arial" w:cs="Arial" w:hint="eastAsia"/>
        </w:rPr>
        <w:tab/>
      </w:r>
    </w:p>
    <w:p w:rsidR="002C6C56" w:rsidRPr="00A5352B"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A5352B">
        <w:rPr>
          <w:rFonts w:ascii="Arial" w:eastAsia="標楷體" w:hAnsi="Arial" w:cs="Arial"/>
        </w:rPr>
        <w:t>(</w:t>
      </w:r>
      <w:r w:rsidRPr="00A5352B">
        <w:rPr>
          <w:rFonts w:ascii="Arial" w:eastAsia="標楷體" w:hAnsi="Arial" w:cs="Arial" w:hint="eastAsia"/>
        </w:rPr>
        <w:t>A</w:t>
      </w:r>
      <w:r w:rsidRPr="00A5352B">
        <w:rPr>
          <w:rFonts w:ascii="Arial" w:eastAsia="標楷體" w:hAnsi="Arial" w:cs="Arial"/>
        </w:rPr>
        <w:t>)</w:t>
      </w:r>
      <w:r w:rsidRPr="00A5352B">
        <w:rPr>
          <w:rFonts w:ascii="Arial" w:eastAsia="標楷體" w:hAnsi="Arial" w:cs="Arial"/>
        </w:rPr>
        <w:t>贖回條件不同</w:t>
      </w:r>
      <w:r>
        <w:rPr>
          <w:rFonts w:ascii="Arial" w:eastAsia="標楷體" w:hAnsi="Arial" w:cs="Arial" w:hint="eastAsia"/>
        </w:rPr>
        <w:tab/>
      </w:r>
      <w:r w:rsidRPr="00A5352B">
        <w:rPr>
          <w:rFonts w:ascii="Arial" w:eastAsia="標楷體" w:hAnsi="Arial" w:cs="Arial"/>
        </w:rPr>
        <w:t>(</w:t>
      </w:r>
      <w:r w:rsidRPr="00A5352B">
        <w:rPr>
          <w:rFonts w:ascii="Arial" w:eastAsia="標楷體" w:hAnsi="Arial" w:cs="Arial" w:hint="eastAsia"/>
        </w:rPr>
        <w:t>B</w:t>
      </w:r>
      <w:r w:rsidRPr="00A5352B">
        <w:rPr>
          <w:rFonts w:ascii="Arial" w:eastAsia="標楷體" w:hAnsi="Arial" w:cs="Arial"/>
        </w:rPr>
        <w:t>)</w:t>
      </w:r>
      <w:r w:rsidRPr="00A5352B">
        <w:rPr>
          <w:rFonts w:ascii="Arial" w:eastAsia="標楷體" w:hAnsi="Arial" w:cs="Arial"/>
        </w:rPr>
        <w:t>票面利率不同</w:t>
      </w:r>
      <w:r>
        <w:rPr>
          <w:rFonts w:ascii="Arial" w:eastAsia="標楷體" w:hAnsi="Arial" w:cs="Arial" w:hint="eastAsia"/>
        </w:rPr>
        <w:tab/>
      </w:r>
      <w:r w:rsidRPr="00A5352B">
        <w:rPr>
          <w:rFonts w:ascii="Arial" w:eastAsia="標楷體" w:hAnsi="Arial" w:cs="Arial"/>
        </w:rPr>
        <w:t>(</w:t>
      </w:r>
      <w:r w:rsidRPr="00A5352B">
        <w:rPr>
          <w:rFonts w:ascii="Arial" w:eastAsia="標楷體" w:hAnsi="Arial" w:cs="Arial" w:hint="eastAsia"/>
        </w:rPr>
        <w:t>C</w:t>
      </w:r>
      <w:r w:rsidRPr="00A5352B">
        <w:rPr>
          <w:rFonts w:ascii="Arial" w:eastAsia="標楷體" w:hAnsi="Arial" w:cs="Arial"/>
        </w:rPr>
        <w:t>)</w:t>
      </w:r>
      <w:r w:rsidRPr="00A5352B">
        <w:rPr>
          <w:rFonts w:ascii="Arial" w:eastAsia="標楷體" w:hAnsi="Arial" w:cs="Arial"/>
        </w:rPr>
        <w:t>評等不同</w:t>
      </w:r>
      <w:r>
        <w:rPr>
          <w:rFonts w:ascii="Arial" w:eastAsia="標楷體" w:hAnsi="Arial" w:cs="Arial" w:hint="eastAsia"/>
        </w:rPr>
        <w:tab/>
      </w:r>
      <w:r w:rsidRPr="00A5352B">
        <w:rPr>
          <w:rFonts w:ascii="Arial" w:eastAsia="標楷體" w:hAnsi="Arial" w:cs="Arial"/>
        </w:rPr>
        <w:t>(</w:t>
      </w:r>
      <w:r w:rsidRPr="00A5352B">
        <w:rPr>
          <w:rFonts w:ascii="Arial" w:eastAsia="標楷體" w:hAnsi="Arial" w:cs="Arial" w:hint="eastAsia"/>
        </w:rPr>
        <w:t>D</w:t>
      </w:r>
      <w:r w:rsidRPr="00A5352B">
        <w:rPr>
          <w:rFonts w:ascii="Arial" w:eastAsia="標楷體" w:hAnsi="Arial" w:cs="Arial"/>
        </w:rPr>
        <w:t>)</w:t>
      </w:r>
      <w:r w:rsidRPr="00A5352B">
        <w:rPr>
          <w:rFonts w:ascii="Arial" w:eastAsia="標楷體" w:hAnsi="Arial" w:cs="Arial"/>
        </w:rPr>
        <w:t>到期日不同</w:t>
      </w:r>
    </w:p>
    <w:p w:rsidR="002C6C56" w:rsidRPr="007D44EA"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7</w:t>
      </w:r>
      <w:r>
        <w:rPr>
          <w:rFonts w:ascii="Arial" w:eastAsia="標楷體" w:hAnsi="Arial" w:cs="Arial"/>
        </w:rPr>
        <w:t>.</w:t>
      </w:r>
      <w:r>
        <w:rPr>
          <w:rFonts w:ascii="Arial" w:eastAsia="標楷體" w:hAnsi="Arial" w:cs="Arial" w:hint="eastAsia"/>
        </w:rPr>
        <w:tab/>
      </w:r>
      <w:r w:rsidRPr="007D44EA">
        <w:rPr>
          <w:rFonts w:ascii="Arial" w:eastAsia="標楷體" w:hAnsi="Arial" w:cs="Arial"/>
        </w:rPr>
        <w:t>下列有關收益率價差的敘述何者不真？</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(A)</w:t>
      </w:r>
      <w:r w:rsidRPr="00DE6857">
        <w:rPr>
          <w:rFonts w:ascii="Arial" w:eastAsia="標楷體" w:hAnsi="Arial" w:cs="Arial"/>
        </w:rPr>
        <w:t>價差可正可負</w:t>
      </w:r>
      <w:r>
        <w:rPr>
          <w:rFonts w:ascii="Arial" w:eastAsia="標楷體" w:hAnsi="Arial" w:cs="Arial" w:hint="eastAsia"/>
        </w:rPr>
        <w:tab/>
      </w:r>
      <w:r>
        <w:rPr>
          <w:rFonts w:ascii="Arial" w:eastAsia="標楷體" w:hAnsi="Arial" w:cs="Arial" w:hint="eastAsia"/>
        </w:rPr>
        <w:tab/>
      </w:r>
      <w:r w:rsidRPr="00DE6857">
        <w:rPr>
          <w:rFonts w:ascii="Arial" w:eastAsia="標楷體" w:hAnsi="Arial" w:cs="Arial"/>
        </w:rPr>
        <w:t>(B)</w:t>
      </w:r>
      <w:proofErr w:type="gramStart"/>
      <w:r w:rsidRPr="00DE6857">
        <w:rPr>
          <w:rFonts w:ascii="Arial" w:eastAsia="標楷體" w:hAnsi="Arial" w:cs="Arial"/>
        </w:rPr>
        <w:t>價差會隨</w:t>
      </w:r>
      <w:proofErr w:type="gramEnd"/>
      <w:r w:rsidRPr="00DE6857">
        <w:rPr>
          <w:rFonts w:ascii="Arial" w:eastAsia="標楷體" w:hAnsi="Arial" w:cs="Arial"/>
        </w:rPr>
        <w:t>信用評等的變動而變</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(C)</w:t>
      </w:r>
      <w:proofErr w:type="gramStart"/>
      <w:r w:rsidRPr="00DE6857">
        <w:rPr>
          <w:rFonts w:ascii="Arial" w:eastAsia="標楷體" w:hAnsi="Arial" w:cs="Arial"/>
        </w:rPr>
        <w:t>價差會受到</w:t>
      </w:r>
      <w:proofErr w:type="gramEnd"/>
      <w:r w:rsidRPr="00DE6857">
        <w:rPr>
          <w:rFonts w:ascii="Arial" w:eastAsia="標楷體" w:hAnsi="Arial" w:cs="Arial"/>
        </w:rPr>
        <w:t>市場利率水準的影響</w:t>
      </w:r>
      <w:r>
        <w:rPr>
          <w:rFonts w:ascii="Arial" w:eastAsia="標楷體" w:hAnsi="Arial" w:cs="Arial" w:hint="eastAsia"/>
        </w:rPr>
        <w:tab/>
      </w:r>
      <w:r w:rsidRPr="00DE6857">
        <w:rPr>
          <w:rFonts w:ascii="Arial" w:eastAsia="標楷體" w:hAnsi="Arial" w:cs="Arial"/>
        </w:rPr>
        <w:t>(D)</w:t>
      </w:r>
      <w:r w:rsidRPr="00DE6857">
        <w:rPr>
          <w:rFonts w:ascii="Arial" w:eastAsia="標楷體" w:hAnsi="Arial" w:cs="Arial"/>
        </w:rPr>
        <w:t>價差常由變動不同債券的到期日來計算</w:t>
      </w:r>
    </w:p>
    <w:p w:rsidR="002C6C56" w:rsidRPr="007D44EA"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8</w:t>
      </w:r>
      <w:r>
        <w:rPr>
          <w:rFonts w:ascii="Arial" w:eastAsia="標楷體" w:hAnsi="Arial" w:cs="Arial"/>
        </w:rPr>
        <w:t>.</w:t>
      </w:r>
      <w:r>
        <w:rPr>
          <w:rFonts w:ascii="Arial" w:eastAsia="標楷體" w:hAnsi="Arial" w:cs="Arial" w:hint="eastAsia"/>
        </w:rPr>
        <w:tab/>
      </w:r>
      <w:r w:rsidRPr="007D44EA">
        <w:rPr>
          <w:rFonts w:ascii="Arial" w:eastAsia="標楷體" w:hAnsi="Arial" w:cs="Arial"/>
        </w:rPr>
        <w:t>若勞動市場</w:t>
      </w:r>
      <w:proofErr w:type="gramStart"/>
      <w:r w:rsidRPr="007D44EA">
        <w:rPr>
          <w:rFonts w:ascii="Arial" w:eastAsia="標楷體" w:hAnsi="Arial" w:cs="Arial"/>
        </w:rPr>
        <w:t>已達充份</w:t>
      </w:r>
      <w:proofErr w:type="gramEnd"/>
      <w:r w:rsidRPr="007D44EA">
        <w:rPr>
          <w:rFonts w:ascii="Arial" w:eastAsia="標楷體" w:hAnsi="Arial" w:cs="Arial"/>
        </w:rPr>
        <w:t>就業，則總合需求增加在長期將導致：</w:t>
      </w:r>
    </w:p>
    <w:p w:rsidR="002C6C56" w:rsidRPr="0031754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(A)</w:t>
      </w:r>
      <w:r w:rsidRPr="00DE6857">
        <w:rPr>
          <w:rFonts w:ascii="Arial" w:eastAsia="標楷體" w:hAnsi="Arial" w:cs="Arial"/>
        </w:rPr>
        <w:t>產出增加</w:t>
      </w:r>
      <w:r>
        <w:rPr>
          <w:rFonts w:ascii="Arial" w:eastAsia="標楷體" w:hAnsi="Arial" w:cs="Arial" w:hint="eastAsia"/>
        </w:rPr>
        <w:tab/>
      </w:r>
      <w:r w:rsidRPr="00DE6857">
        <w:rPr>
          <w:rFonts w:ascii="Arial" w:eastAsia="標楷體" w:hAnsi="Arial" w:cs="Arial"/>
        </w:rPr>
        <w:t>(B)</w:t>
      </w:r>
      <w:r w:rsidRPr="00DE6857">
        <w:rPr>
          <w:rFonts w:ascii="Arial" w:eastAsia="標楷體" w:hAnsi="Arial" w:cs="Arial"/>
        </w:rPr>
        <w:t>物價上升</w:t>
      </w:r>
      <w:r>
        <w:rPr>
          <w:rFonts w:ascii="Arial" w:eastAsia="標楷體" w:hAnsi="Arial" w:cs="Arial" w:hint="eastAsia"/>
        </w:rPr>
        <w:tab/>
      </w:r>
      <w:r w:rsidRPr="00DE6857">
        <w:rPr>
          <w:rFonts w:ascii="Arial" w:eastAsia="標楷體" w:hAnsi="Arial" w:cs="Arial"/>
        </w:rPr>
        <w:t>(C)</w:t>
      </w:r>
      <w:r w:rsidRPr="00DE6857">
        <w:rPr>
          <w:rFonts w:ascii="Arial" w:eastAsia="標楷體" w:hAnsi="Arial" w:cs="Arial"/>
        </w:rPr>
        <w:t>產出減少</w:t>
      </w:r>
      <w:r>
        <w:rPr>
          <w:rFonts w:ascii="Arial" w:eastAsia="標楷體" w:hAnsi="Arial" w:cs="Arial" w:hint="eastAsia"/>
        </w:rPr>
        <w:tab/>
      </w:r>
      <w:r w:rsidRPr="00DE6857">
        <w:rPr>
          <w:rFonts w:ascii="Arial" w:eastAsia="標楷體" w:hAnsi="Arial" w:cs="Arial"/>
        </w:rPr>
        <w:t>(D)</w:t>
      </w:r>
      <w:r w:rsidRPr="00DE6857">
        <w:rPr>
          <w:rFonts w:ascii="Arial" w:eastAsia="標楷體" w:hAnsi="Arial" w:cs="Arial"/>
        </w:rPr>
        <w:t>物價下跌</w:t>
      </w:r>
    </w:p>
    <w:p w:rsidR="002C6C56" w:rsidRPr="00C029C5"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9</w:t>
      </w:r>
      <w:r>
        <w:rPr>
          <w:rFonts w:ascii="Arial" w:eastAsia="標楷體" w:hAnsi="Arial" w:cs="Arial"/>
        </w:rPr>
        <w:t>.</w:t>
      </w:r>
      <w:r>
        <w:rPr>
          <w:rFonts w:ascii="Arial" w:eastAsia="標楷體" w:hAnsi="Arial" w:cs="Arial" w:hint="eastAsia"/>
        </w:rPr>
        <w:tab/>
      </w:r>
      <w:r w:rsidRPr="00C029C5">
        <w:rPr>
          <w:rFonts w:ascii="Arial" w:eastAsia="標楷體" w:hAnsi="Arial" w:cs="Arial"/>
        </w:rPr>
        <w:t>吉尼係數</w:t>
      </w:r>
      <w:r w:rsidRPr="00C029C5">
        <w:rPr>
          <w:rFonts w:ascii="Arial" w:eastAsia="標楷體" w:hAnsi="Arial" w:cs="Arial"/>
        </w:rPr>
        <w:t>(Gini Coefficient)</w:t>
      </w:r>
      <w:r w:rsidRPr="00C029C5">
        <w:rPr>
          <w:rFonts w:ascii="Arial" w:eastAsia="標楷體" w:hAnsi="Arial" w:cs="Arial"/>
        </w:rPr>
        <w:t>的描述何者有誤？</w:t>
      </w:r>
    </w:p>
    <w:p w:rsidR="002C6C56" w:rsidRPr="00C029C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C029C5">
        <w:rPr>
          <w:rFonts w:ascii="Arial" w:eastAsia="標楷體" w:hAnsi="Arial" w:cs="Arial"/>
        </w:rPr>
        <w:t>(</w:t>
      </w:r>
      <w:r w:rsidRPr="00C029C5">
        <w:rPr>
          <w:rFonts w:ascii="Arial" w:eastAsia="標楷體" w:hAnsi="Arial" w:cs="Arial" w:hint="eastAsia"/>
        </w:rPr>
        <w:t>A</w:t>
      </w:r>
      <w:r w:rsidRPr="00C029C5">
        <w:rPr>
          <w:rFonts w:ascii="Arial" w:eastAsia="標楷體" w:hAnsi="Arial" w:cs="Arial"/>
        </w:rPr>
        <w:t>)</w:t>
      </w:r>
      <w:r w:rsidRPr="00C029C5">
        <w:rPr>
          <w:rFonts w:ascii="Arial" w:eastAsia="標楷體" w:hAnsi="Arial" w:cs="Arial"/>
        </w:rPr>
        <w:t>越大代表所得分配越平均</w:t>
      </w:r>
      <w:r>
        <w:rPr>
          <w:rFonts w:ascii="Arial" w:eastAsia="標楷體" w:hAnsi="Arial" w:cs="Arial" w:hint="eastAsia"/>
        </w:rPr>
        <w:tab/>
      </w:r>
      <w:r w:rsidRPr="00C029C5">
        <w:rPr>
          <w:rFonts w:ascii="Arial" w:eastAsia="標楷體" w:hAnsi="Arial" w:cs="Arial"/>
        </w:rPr>
        <w:t>(</w:t>
      </w:r>
      <w:r w:rsidRPr="00C029C5">
        <w:rPr>
          <w:rFonts w:ascii="Arial" w:eastAsia="標楷體" w:hAnsi="Arial" w:cs="Arial" w:hint="eastAsia"/>
        </w:rPr>
        <w:t>B</w:t>
      </w:r>
      <w:r w:rsidRPr="00C029C5">
        <w:rPr>
          <w:rFonts w:ascii="Arial" w:eastAsia="標楷體" w:hAnsi="Arial" w:cs="Arial"/>
        </w:rPr>
        <w:t>)</w:t>
      </w:r>
      <w:r w:rsidRPr="00C029C5">
        <w:rPr>
          <w:rFonts w:ascii="Arial" w:eastAsia="標楷體" w:hAnsi="Arial" w:cs="Arial"/>
        </w:rPr>
        <w:t>需要</w:t>
      </w:r>
      <w:proofErr w:type="gramStart"/>
      <w:r w:rsidRPr="00C029C5">
        <w:rPr>
          <w:rFonts w:ascii="Arial" w:eastAsia="標楷體" w:hAnsi="Arial" w:cs="Arial"/>
        </w:rPr>
        <w:t>洛侖</w:t>
      </w:r>
      <w:proofErr w:type="gramEnd"/>
      <w:r w:rsidRPr="00C029C5">
        <w:rPr>
          <w:rFonts w:ascii="Arial" w:eastAsia="標楷體" w:hAnsi="Arial" w:cs="Arial"/>
        </w:rPr>
        <w:t>士曲線</w:t>
      </w:r>
    </w:p>
    <w:p w:rsidR="002C6C56" w:rsidRPr="00C029C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C029C5">
        <w:rPr>
          <w:rFonts w:ascii="Arial" w:eastAsia="標楷體" w:hAnsi="Arial" w:cs="Arial"/>
        </w:rPr>
        <w:t>(</w:t>
      </w:r>
      <w:r w:rsidRPr="00C029C5">
        <w:rPr>
          <w:rFonts w:ascii="Arial" w:eastAsia="標楷體" w:hAnsi="Arial" w:cs="Arial" w:hint="eastAsia"/>
        </w:rPr>
        <w:t>C</w:t>
      </w:r>
      <w:r w:rsidRPr="00C029C5">
        <w:rPr>
          <w:rFonts w:ascii="Arial" w:eastAsia="標楷體" w:hAnsi="Arial" w:cs="Arial"/>
        </w:rPr>
        <w:t>)</w:t>
      </w:r>
      <w:r w:rsidRPr="00C029C5">
        <w:rPr>
          <w:rFonts w:ascii="Arial" w:eastAsia="標楷體" w:hAnsi="Arial" w:cs="Arial"/>
        </w:rPr>
        <w:t>需要計算面積</w:t>
      </w:r>
      <w:r>
        <w:rPr>
          <w:rFonts w:ascii="Arial" w:eastAsia="標楷體" w:hAnsi="Arial" w:cs="Arial" w:hint="eastAsia"/>
        </w:rPr>
        <w:tab/>
      </w:r>
      <w:r>
        <w:rPr>
          <w:rFonts w:ascii="Arial" w:eastAsia="標楷體" w:hAnsi="Arial" w:cs="Arial" w:hint="eastAsia"/>
        </w:rPr>
        <w:tab/>
      </w:r>
      <w:r w:rsidRPr="00C029C5">
        <w:rPr>
          <w:rFonts w:ascii="Arial" w:eastAsia="標楷體" w:hAnsi="Arial" w:cs="Arial"/>
        </w:rPr>
        <w:t>(</w:t>
      </w:r>
      <w:r w:rsidRPr="00C029C5">
        <w:rPr>
          <w:rFonts w:ascii="Arial" w:eastAsia="標楷體" w:hAnsi="Arial" w:cs="Arial" w:hint="eastAsia"/>
        </w:rPr>
        <w:t>D</w:t>
      </w:r>
      <w:r w:rsidRPr="00C029C5">
        <w:rPr>
          <w:rFonts w:ascii="Arial" w:eastAsia="標楷體" w:hAnsi="Arial" w:cs="Arial"/>
        </w:rPr>
        <w:t>)</w:t>
      </w:r>
      <w:r w:rsidRPr="00C029C5">
        <w:rPr>
          <w:rFonts w:ascii="Arial" w:eastAsia="標楷體" w:hAnsi="Arial" w:cs="Arial"/>
        </w:rPr>
        <w:t>一定小於</w:t>
      </w:r>
      <w:proofErr w:type="gramStart"/>
      <w:r w:rsidRPr="00C029C5">
        <w:rPr>
          <w:rFonts w:ascii="Arial" w:eastAsia="標楷體" w:hAnsi="Arial" w:cs="Arial"/>
        </w:rPr>
        <w:t>一</w:t>
      </w:r>
      <w:proofErr w:type="gramEnd"/>
    </w:p>
    <w:p w:rsidR="002C6C56" w:rsidRPr="007D44EA"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10</w:t>
      </w:r>
      <w:r>
        <w:rPr>
          <w:rFonts w:ascii="Arial" w:eastAsia="標楷體" w:hAnsi="Arial" w:cs="Arial"/>
        </w:rPr>
        <w:t>.</w:t>
      </w:r>
      <w:r>
        <w:rPr>
          <w:rFonts w:ascii="Arial" w:eastAsia="標楷體" w:hAnsi="Arial" w:cs="Arial" w:hint="eastAsia"/>
        </w:rPr>
        <w:tab/>
      </w:r>
      <w:r w:rsidRPr="007D44EA">
        <w:rPr>
          <w:rFonts w:ascii="Arial" w:eastAsia="標楷體" w:hAnsi="Arial" w:cs="Arial"/>
        </w:rPr>
        <w:t>下述有關於中央銀行貨幣政策工具的敘述，何者是正確的？</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(A)</w:t>
      </w:r>
      <w:r w:rsidRPr="00DE6857">
        <w:rPr>
          <w:rFonts w:ascii="Arial" w:eastAsia="標楷體" w:hAnsi="Arial" w:cs="Arial"/>
        </w:rPr>
        <w:t>存款準備率政策對貨幣乘數影響很大，且會嚴重影響銀行的放款</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(B)</w:t>
      </w:r>
      <w:r w:rsidRPr="00DE6857">
        <w:rPr>
          <w:rFonts w:ascii="Arial" w:eastAsia="標楷體" w:hAnsi="Arial" w:cs="Arial"/>
        </w:rPr>
        <w:t>重貼現政策僅能產生間接效果，成功與否決定於銀行的反應</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(C)</w:t>
      </w:r>
      <w:r w:rsidRPr="00DE6857">
        <w:rPr>
          <w:rFonts w:ascii="Arial" w:eastAsia="標楷體" w:hAnsi="Arial" w:cs="Arial"/>
        </w:rPr>
        <w:t>公開市場操作的彈性與自主性較大，是一良好的政策工具</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(D)</w:t>
      </w:r>
      <w:r w:rsidRPr="00DE6857">
        <w:rPr>
          <w:rFonts w:ascii="Arial" w:eastAsia="標楷體" w:hAnsi="Arial" w:cs="Arial"/>
        </w:rPr>
        <w:t>選項</w:t>
      </w:r>
      <w:r w:rsidRPr="00DE6857">
        <w:rPr>
          <w:rFonts w:ascii="Arial" w:eastAsia="標楷體" w:hAnsi="Arial" w:cs="Arial"/>
        </w:rPr>
        <w:t>(A)(B)(C)</w:t>
      </w:r>
      <w:r w:rsidRPr="00DE6857">
        <w:rPr>
          <w:rFonts w:ascii="Arial" w:eastAsia="標楷體" w:hAnsi="Arial" w:cs="Arial"/>
        </w:rPr>
        <w:t>皆是</w:t>
      </w:r>
    </w:p>
    <w:p w:rsidR="002C6C56" w:rsidRPr="007D44EA"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11.</w:t>
      </w:r>
      <w:r>
        <w:rPr>
          <w:rFonts w:ascii="Arial" w:eastAsia="標楷體" w:hAnsi="Arial" w:cs="Arial" w:hint="eastAsia"/>
        </w:rPr>
        <w:tab/>
      </w:r>
      <w:r w:rsidRPr="007D44EA">
        <w:rPr>
          <w:rFonts w:ascii="Arial" w:eastAsia="標楷體" w:hAnsi="Arial" w:cs="Arial" w:hint="eastAsia"/>
        </w:rPr>
        <w:t>當經濟大約開始衰退時，你可能會觀察到</w:t>
      </w:r>
      <w:r>
        <w:rPr>
          <w:rFonts w:ascii="Arial" w:eastAsia="標楷體" w:hAnsi="Arial" w:cs="Arial" w:hint="eastAsia"/>
        </w:rPr>
        <w:t>：</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hint="eastAsia"/>
        </w:rPr>
        <w:t>(A)</w:t>
      </w:r>
      <w:r w:rsidRPr="00DE6857">
        <w:rPr>
          <w:rFonts w:ascii="Arial" w:eastAsia="標楷體" w:hAnsi="Arial" w:cs="Arial" w:hint="eastAsia"/>
        </w:rPr>
        <w:t>收益率曲線向上稍微傾斜</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hint="eastAsia"/>
        </w:rPr>
        <w:t>(B)</w:t>
      </w:r>
      <w:r w:rsidRPr="00DE6857">
        <w:rPr>
          <w:rFonts w:ascii="Arial" w:eastAsia="標楷體" w:hAnsi="Arial" w:cs="Arial" w:hint="eastAsia"/>
        </w:rPr>
        <w:t>收益率曲線陡峭正斜率</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hint="eastAsia"/>
        </w:rPr>
        <w:t>(C)</w:t>
      </w:r>
      <w:r w:rsidRPr="00DE6857">
        <w:rPr>
          <w:rFonts w:ascii="Arial" w:eastAsia="標楷體" w:hAnsi="Arial" w:cs="Arial" w:hint="eastAsia"/>
        </w:rPr>
        <w:t>收益率曲線平坦或</w:t>
      </w:r>
      <w:proofErr w:type="gramStart"/>
      <w:r w:rsidRPr="00DE6857">
        <w:rPr>
          <w:rFonts w:ascii="Arial" w:eastAsia="標楷體" w:hAnsi="Arial" w:cs="Arial" w:hint="eastAsia"/>
        </w:rPr>
        <w:t>反轉成負斜率</w:t>
      </w:r>
      <w:proofErr w:type="gramEnd"/>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hint="eastAsia"/>
        </w:rPr>
        <w:t>(D)</w:t>
      </w:r>
      <w:r w:rsidRPr="00DE6857">
        <w:rPr>
          <w:rFonts w:ascii="Arial" w:eastAsia="標楷體" w:hAnsi="Arial" w:cs="Arial" w:hint="eastAsia"/>
        </w:rPr>
        <w:t>收益率曲線，在短期到期會向上傾斜，然後在長期到期會向下斜率。</w:t>
      </w:r>
    </w:p>
    <w:p w:rsidR="00EF7480" w:rsidRPr="00E916CC" w:rsidRDefault="00EF7480" w:rsidP="002C6C56">
      <w:pPr>
        <w:tabs>
          <w:tab w:val="left" w:pos="2977"/>
          <w:tab w:val="left" w:pos="5387"/>
          <w:tab w:val="left" w:pos="7797"/>
        </w:tabs>
        <w:snapToGrid w:val="0"/>
        <w:spacing w:before="20" w:after="20" w:line="300" w:lineRule="exact"/>
        <w:ind w:firstLine="480"/>
        <w:rPr>
          <w:rFonts w:ascii="Arial" w:eastAsia="標楷體" w:hAnsi="Arial" w:cs="Arial"/>
        </w:rPr>
      </w:pPr>
    </w:p>
    <w:p w:rsidR="002C6C56" w:rsidRPr="007D44EA" w:rsidRDefault="002C6C56" w:rsidP="002C6C56">
      <w:pPr>
        <w:snapToGrid w:val="0"/>
        <w:spacing w:before="60" w:after="60" w:line="300" w:lineRule="exact"/>
        <w:rPr>
          <w:rFonts w:ascii="Arial" w:eastAsia="標楷體" w:hAnsi="Arial" w:cs="Arial"/>
        </w:rPr>
      </w:pPr>
      <w:r>
        <w:rPr>
          <w:rFonts w:ascii="Arial" w:eastAsia="標楷體" w:hAnsi="Arial" w:cs="Arial"/>
        </w:rPr>
        <w:lastRenderedPageBreak/>
        <w:t>1</w:t>
      </w:r>
      <w:r>
        <w:rPr>
          <w:rFonts w:ascii="Arial" w:eastAsia="標楷體" w:hAnsi="Arial" w:cs="Arial" w:hint="eastAsia"/>
        </w:rPr>
        <w:t>2</w:t>
      </w:r>
      <w:r>
        <w:rPr>
          <w:rFonts w:ascii="Arial" w:eastAsia="標楷體" w:hAnsi="Arial" w:cs="Arial"/>
        </w:rPr>
        <w:t>.</w:t>
      </w:r>
      <w:r>
        <w:rPr>
          <w:rFonts w:ascii="Arial" w:eastAsia="標楷體" w:hAnsi="Arial" w:cs="Arial" w:hint="eastAsia"/>
        </w:rPr>
        <w:tab/>
      </w:r>
      <w:r w:rsidRPr="007D44EA">
        <w:rPr>
          <w:rFonts w:ascii="Arial" w:eastAsia="標楷體" w:hAnsi="Arial" w:cs="Arial"/>
        </w:rPr>
        <w:t>下列何者</w:t>
      </w:r>
      <w:proofErr w:type="gramStart"/>
      <w:r w:rsidRPr="007D44EA">
        <w:rPr>
          <w:rFonts w:ascii="Arial" w:eastAsia="標楷體" w:hAnsi="Arial" w:cs="Arial"/>
        </w:rPr>
        <w:t>不</w:t>
      </w:r>
      <w:proofErr w:type="gramEnd"/>
      <w:r w:rsidRPr="007D44EA">
        <w:rPr>
          <w:rFonts w:ascii="Arial" w:eastAsia="標楷體" w:hAnsi="Arial" w:cs="Arial"/>
        </w:rPr>
        <w:t>是非行動主義者</w:t>
      </w:r>
      <w:r w:rsidRPr="007D44EA">
        <w:rPr>
          <w:rFonts w:ascii="Arial" w:eastAsia="標楷體" w:hAnsi="Arial" w:cs="Arial"/>
        </w:rPr>
        <w:t>(Nonactivist)</w:t>
      </w:r>
      <w:r w:rsidRPr="007D44EA">
        <w:rPr>
          <w:rFonts w:ascii="Arial" w:eastAsia="標楷體" w:hAnsi="Arial" w:cs="Arial"/>
        </w:rPr>
        <w:t>的主張？</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(A)</w:t>
      </w:r>
      <w:r w:rsidRPr="00DE6857">
        <w:rPr>
          <w:rFonts w:ascii="Arial" w:eastAsia="標楷體" w:hAnsi="Arial" w:cs="Arial"/>
        </w:rPr>
        <w:t>制定權衡性的政策法則</w:t>
      </w:r>
      <w:r>
        <w:rPr>
          <w:rFonts w:ascii="Arial" w:eastAsia="標楷體" w:hAnsi="Arial" w:cs="Arial" w:hint="eastAsia"/>
        </w:rPr>
        <w:tab/>
      </w:r>
      <w:r w:rsidRPr="00DE6857">
        <w:rPr>
          <w:rFonts w:ascii="Arial" w:eastAsia="標楷體" w:hAnsi="Arial" w:cs="Arial"/>
        </w:rPr>
        <w:t>(B)</w:t>
      </w:r>
      <w:r w:rsidRPr="00DE6857">
        <w:rPr>
          <w:rFonts w:ascii="Arial" w:eastAsia="標楷體" w:hAnsi="Arial" w:cs="Arial"/>
        </w:rPr>
        <w:t>制定長期的政策法則</w:t>
      </w:r>
    </w:p>
    <w:p w:rsidR="002C6C56" w:rsidRPr="0097761B"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(C)</w:t>
      </w:r>
      <w:r w:rsidRPr="00DE6857">
        <w:rPr>
          <w:rFonts w:ascii="Arial" w:eastAsia="標楷體" w:hAnsi="Arial" w:cs="Arial"/>
        </w:rPr>
        <w:t>貨幣供給的穩定增長</w:t>
      </w:r>
      <w:r>
        <w:rPr>
          <w:rFonts w:ascii="Arial" w:eastAsia="標楷體" w:hAnsi="Arial" w:cs="Arial" w:hint="eastAsia"/>
        </w:rPr>
        <w:tab/>
      </w:r>
      <w:r>
        <w:rPr>
          <w:rFonts w:ascii="Arial" w:eastAsia="標楷體" w:hAnsi="Arial" w:cs="Arial" w:hint="eastAsia"/>
        </w:rPr>
        <w:tab/>
      </w:r>
      <w:r w:rsidRPr="00DE6857">
        <w:rPr>
          <w:rFonts w:ascii="Arial" w:eastAsia="標楷體" w:hAnsi="Arial" w:cs="Arial"/>
        </w:rPr>
        <w:t>(D)</w:t>
      </w:r>
      <w:r w:rsidRPr="00DE6857">
        <w:rPr>
          <w:rFonts w:ascii="Arial" w:eastAsia="標楷體" w:hAnsi="Arial" w:cs="Arial"/>
        </w:rPr>
        <w:t>穩定的物價水準</w:t>
      </w:r>
    </w:p>
    <w:p w:rsidR="002C6C56" w:rsidRPr="007D44EA"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rPr>
        <w:t>1</w:t>
      </w:r>
      <w:r>
        <w:rPr>
          <w:rFonts w:ascii="Arial" w:eastAsia="標楷體" w:hAnsi="Arial" w:cs="Arial" w:hint="eastAsia"/>
        </w:rPr>
        <w:t>3</w:t>
      </w:r>
      <w:r>
        <w:rPr>
          <w:rFonts w:ascii="Arial" w:eastAsia="標楷體" w:hAnsi="Arial" w:cs="Arial"/>
        </w:rPr>
        <w:t>.</w:t>
      </w:r>
      <w:r>
        <w:rPr>
          <w:rFonts w:ascii="Arial" w:eastAsia="標楷體" w:hAnsi="Arial" w:cs="Arial" w:hint="eastAsia"/>
        </w:rPr>
        <w:tab/>
      </w:r>
      <w:r w:rsidRPr="007D44EA">
        <w:rPr>
          <w:rFonts w:ascii="Arial" w:eastAsia="標楷體" w:hAnsi="Arial" w:cs="Arial"/>
        </w:rPr>
        <w:t>政府</w:t>
      </w:r>
      <w:proofErr w:type="gramStart"/>
      <w:r w:rsidRPr="007D44EA">
        <w:rPr>
          <w:rFonts w:ascii="Arial" w:eastAsia="標楷體" w:hAnsi="Arial" w:cs="Arial"/>
        </w:rPr>
        <w:t>採</w:t>
      </w:r>
      <w:proofErr w:type="gramEnd"/>
      <w:r w:rsidRPr="007D44EA">
        <w:rPr>
          <w:rFonts w:ascii="Arial" w:eastAsia="標楷體" w:hAnsi="Arial" w:cs="Arial"/>
        </w:rPr>
        <w:t>行緊縮性財政政策，利用增稅或減少政府支出來抑制總合需求，此時的政府預算盈餘將增加或預算赤字獲得改善，於是借貸市場需求力道減緩，實質利率因此下跌。實質利率下探反而會</w:t>
      </w:r>
      <w:r>
        <w:rPr>
          <w:rFonts w:ascii="Arial" w:eastAsia="標楷體" w:hAnsi="Arial" w:cs="Arial"/>
        </w:rPr>
        <w:t>刺激消費與投資的增加，這將抵銷部份緊縮性財政政策的效果，此稱為</w:t>
      </w:r>
      <w:r>
        <w:rPr>
          <w:rFonts w:ascii="Arial" w:eastAsia="標楷體" w:hAnsi="Arial" w:cs="Arial" w:hint="eastAsia"/>
        </w:rPr>
        <w:t>:</w:t>
      </w:r>
    </w:p>
    <w:p w:rsidR="002C6C56" w:rsidRPr="00DE685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rPr>
        <w:t>(A)</w:t>
      </w:r>
      <w:r w:rsidRPr="00DE6857">
        <w:rPr>
          <w:rFonts w:ascii="Arial" w:eastAsia="標楷體" w:hAnsi="Arial" w:cs="Arial"/>
        </w:rPr>
        <w:t>實質餘額效果</w:t>
      </w:r>
      <w:r>
        <w:rPr>
          <w:rFonts w:ascii="Arial" w:eastAsia="標楷體" w:hAnsi="Arial" w:cs="Arial" w:hint="eastAsia"/>
        </w:rPr>
        <w:tab/>
      </w:r>
      <w:r w:rsidRPr="00DE6857">
        <w:rPr>
          <w:rFonts w:ascii="Arial" w:eastAsia="標楷體" w:hAnsi="Arial" w:cs="Arial"/>
        </w:rPr>
        <w:t>(B)</w:t>
      </w:r>
      <w:r w:rsidRPr="00DE6857">
        <w:rPr>
          <w:rFonts w:ascii="Arial" w:eastAsia="標楷體" w:hAnsi="Arial" w:cs="Arial"/>
        </w:rPr>
        <w:t>替代效果</w:t>
      </w:r>
      <w:r>
        <w:rPr>
          <w:rFonts w:ascii="Arial" w:eastAsia="標楷體" w:hAnsi="Arial" w:cs="Arial" w:hint="eastAsia"/>
        </w:rPr>
        <w:tab/>
      </w:r>
      <w:r w:rsidRPr="00DE6857">
        <w:rPr>
          <w:rFonts w:ascii="Arial" w:eastAsia="標楷體" w:hAnsi="Arial" w:cs="Arial"/>
        </w:rPr>
        <w:t>(C)</w:t>
      </w:r>
      <w:r w:rsidRPr="00DE6857">
        <w:rPr>
          <w:rFonts w:ascii="Arial" w:eastAsia="標楷體" w:hAnsi="Arial" w:cs="Arial"/>
        </w:rPr>
        <w:t>擠出效果</w:t>
      </w:r>
      <w:r>
        <w:rPr>
          <w:rFonts w:ascii="Arial" w:eastAsia="標楷體" w:hAnsi="Arial" w:cs="Arial" w:hint="eastAsia"/>
        </w:rPr>
        <w:tab/>
      </w:r>
      <w:r w:rsidRPr="00DE6857">
        <w:rPr>
          <w:rFonts w:ascii="Arial" w:eastAsia="標楷體" w:hAnsi="Arial" w:cs="Arial"/>
        </w:rPr>
        <w:t>(D)</w:t>
      </w:r>
      <w:r w:rsidRPr="00DE6857">
        <w:rPr>
          <w:rFonts w:ascii="Arial" w:eastAsia="標楷體" w:hAnsi="Arial" w:cs="Arial"/>
        </w:rPr>
        <w:t>擠入效果</w:t>
      </w:r>
    </w:p>
    <w:p w:rsidR="002C6C56" w:rsidRPr="00C029C5"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rPr>
        <w:t>1</w:t>
      </w:r>
      <w:r>
        <w:rPr>
          <w:rFonts w:ascii="Arial" w:eastAsia="標楷體" w:hAnsi="Arial" w:cs="Arial" w:hint="eastAsia"/>
        </w:rPr>
        <w:t>4</w:t>
      </w:r>
      <w:r>
        <w:rPr>
          <w:rFonts w:ascii="Arial" w:eastAsia="標楷體" w:hAnsi="Arial" w:cs="Arial"/>
        </w:rPr>
        <w:t>.</w:t>
      </w:r>
      <w:r>
        <w:rPr>
          <w:rFonts w:ascii="Arial" w:eastAsia="標楷體" w:hAnsi="Arial" w:cs="Arial" w:hint="eastAsia"/>
        </w:rPr>
        <w:tab/>
      </w:r>
      <w:r w:rsidRPr="00C029C5">
        <w:rPr>
          <w:rFonts w:ascii="Arial" w:eastAsia="標楷體" w:hAnsi="Arial" w:cs="Arial"/>
        </w:rPr>
        <w:t>債券現時收益率可由下列何者來計算？</w:t>
      </w:r>
    </w:p>
    <w:p w:rsidR="002C6C56" w:rsidRPr="00C029C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C029C5">
        <w:rPr>
          <w:rFonts w:ascii="Arial" w:eastAsia="標楷體" w:hAnsi="Arial" w:cs="Arial"/>
        </w:rPr>
        <w:t>(</w:t>
      </w:r>
      <w:r w:rsidRPr="00C029C5">
        <w:rPr>
          <w:rFonts w:ascii="Arial" w:eastAsia="標楷體" w:hAnsi="Arial" w:cs="Arial" w:hint="eastAsia"/>
        </w:rPr>
        <w:t>A</w:t>
      </w:r>
      <w:r w:rsidRPr="00C029C5">
        <w:rPr>
          <w:rFonts w:ascii="Arial" w:eastAsia="標楷體" w:hAnsi="Arial" w:cs="Arial"/>
        </w:rPr>
        <w:t>)</w:t>
      </w:r>
      <w:r w:rsidRPr="00C029C5">
        <w:rPr>
          <w:rFonts w:ascii="Arial" w:eastAsia="標楷體" w:hAnsi="Arial" w:cs="Arial"/>
        </w:rPr>
        <w:t>票面利率加上通貨膨脹率</w:t>
      </w:r>
      <w:r>
        <w:rPr>
          <w:rFonts w:ascii="Arial" w:eastAsia="標楷體" w:hAnsi="Arial" w:cs="Arial" w:hint="eastAsia"/>
        </w:rPr>
        <w:tab/>
      </w:r>
      <w:r w:rsidRPr="00C029C5">
        <w:rPr>
          <w:rFonts w:ascii="Arial" w:eastAsia="標楷體" w:hAnsi="Arial" w:cs="Arial"/>
        </w:rPr>
        <w:t>(</w:t>
      </w:r>
      <w:r w:rsidRPr="00C029C5">
        <w:rPr>
          <w:rFonts w:ascii="Arial" w:eastAsia="標楷體" w:hAnsi="Arial" w:cs="Arial" w:hint="eastAsia"/>
        </w:rPr>
        <w:t>B</w:t>
      </w:r>
      <w:r w:rsidRPr="00C029C5">
        <w:rPr>
          <w:rFonts w:ascii="Arial" w:eastAsia="標楷體" w:hAnsi="Arial" w:cs="Arial"/>
        </w:rPr>
        <w:t>)</w:t>
      </w:r>
      <w:r w:rsidRPr="00C029C5">
        <w:rPr>
          <w:rFonts w:ascii="Arial" w:eastAsia="標楷體" w:hAnsi="Arial" w:cs="Arial"/>
        </w:rPr>
        <w:t>價格除以年票面利息支付</w:t>
      </w:r>
    </w:p>
    <w:p w:rsidR="002C6C56" w:rsidRPr="00C029C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C029C5">
        <w:rPr>
          <w:rFonts w:ascii="Arial" w:eastAsia="標楷體" w:hAnsi="Arial" w:cs="Arial"/>
        </w:rPr>
        <w:t>(</w:t>
      </w:r>
      <w:r w:rsidRPr="00C029C5">
        <w:rPr>
          <w:rFonts w:ascii="Arial" w:eastAsia="標楷體" w:hAnsi="Arial" w:cs="Arial" w:hint="eastAsia"/>
        </w:rPr>
        <w:t>C</w:t>
      </w:r>
      <w:r w:rsidRPr="00C029C5">
        <w:rPr>
          <w:rFonts w:ascii="Arial" w:eastAsia="標楷體" w:hAnsi="Arial" w:cs="Arial"/>
        </w:rPr>
        <w:t>)</w:t>
      </w:r>
      <w:r w:rsidRPr="00C029C5">
        <w:rPr>
          <w:rFonts w:ascii="Arial" w:eastAsia="標楷體" w:hAnsi="Arial" w:cs="Arial"/>
        </w:rPr>
        <w:t>年票面利息支付除以價格</w:t>
      </w:r>
      <w:r>
        <w:rPr>
          <w:rFonts w:ascii="Arial" w:eastAsia="標楷體" w:hAnsi="Arial" w:cs="Arial" w:hint="eastAsia"/>
        </w:rPr>
        <w:tab/>
      </w:r>
      <w:r w:rsidRPr="00C029C5">
        <w:rPr>
          <w:rFonts w:ascii="Arial" w:eastAsia="標楷體" w:hAnsi="Arial" w:cs="Arial"/>
        </w:rPr>
        <w:t>(</w:t>
      </w:r>
      <w:r w:rsidRPr="00C029C5">
        <w:rPr>
          <w:rFonts w:ascii="Arial" w:eastAsia="標楷體" w:hAnsi="Arial" w:cs="Arial" w:hint="eastAsia"/>
        </w:rPr>
        <w:t>D</w:t>
      </w:r>
      <w:r w:rsidRPr="00C029C5">
        <w:rPr>
          <w:rFonts w:ascii="Arial" w:eastAsia="標楷體" w:hAnsi="Arial" w:cs="Arial"/>
        </w:rPr>
        <w:t>)</w:t>
      </w:r>
      <w:r w:rsidRPr="00C029C5">
        <w:rPr>
          <w:rFonts w:ascii="Arial" w:eastAsia="標楷體" w:hAnsi="Arial" w:cs="Arial"/>
        </w:rPr>
        <w:t>價格除以票面價值</w:t>
      </w:r>
    </w:p>
    <w:p w:rsidR="002C6C56" w:rsidRPr="0097761B"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15.</w:t>
      </w:r>
      <w:r>
        <w:rPr>
          <w:rFonts w:ascii="Arial" w:eastAsia="標楷體" w:hAnsi="Arial" w:cs="Arial" w:hint="eastAsia"/>
        </w:rPr>
        <w:tab/>
      </w:r>
      <w:r w:rsidRPr="0097761B">
        <w:rPr>
          <w:rFonts w:ascii="Arial" w:eastAsia="標楷體" w:hAnsi="Arial" w:cs="Arial" w:hint="eastAsia"/>
        </w:rPr>
        <w:t>甲種棉花收成後以</w:t>
      </w:r>
      <w:r w:rsidRPr="0097761B">
        <w:rPr>
          <w:rFonts w:ascii="Arial" w:eastAsia="標楷體" w:hAnsi="Arial" w:cs="Arial" w:hint="eastAsia"/>
        </w:rPr>
        <w:t>100</w:t>
      </w:r>
      <w:r w:rsidRPr="0097761B">
        <w:rPr>
          <w:rFonts w:ascii="Arial" w:eastAsia="標楷體" w:hAnsi="Arial" w:cs="Arial" w:hint="eastAsia"/>
        </w:rPr>
        <w:t>元賣給乙，</w:t>
      </w:r>
      <w:proofErr w:type="gramStart"/>
      <w:r w:rsidRPr="0097761B">
        <w:rPr>
          <w:rFonts w:ascii="Arial" w:eastAsia="標楷體" w:hAnsi="Arial" w:cs="Arial" w:hint="eastAsia"/>
        </w:rPr>
        <w:t>乙將棉花</w:t>
      </w:r>
      <w:proofErr w:type="gramEnd"/>
      <w:r w:rsidRPr="0097761B">
        <w:rPr>
          <w:rFonts w:ascii="Arial" w:eastAsia="標楷體" w:hAnsi="Arial" w:cs="Arial" w:hint="eastAsia"/>
        </w:rPr>
        <w:t>抽絲紡紗後以</w:t>
      </w:r>
      <w:r w:rsidRPr="0097761B">
        <w:rPr>
          <w:rFonts w:ascii="Arial" w:eastAsia="標楷體" w:hAnsi="Arial" w:cs="Arial" w:hint="eastAsia"/>
        </w:rPr>
        <w:t>500</w:t>
      </w:r>
      <w:r w:rsidRPr="0097761B">
        <w:rPr>
          <w:rFonts w:ascii="Arial" w:eastAsia="標楷體" w:hAnsi="Arial" w:cs="Arial" w:hint="eastAsia"/>
        </w:rPr>
        <w:t>元賣給</w:t>
      </w:r>
      <w:proofErr w:type="gramStart"/>
      <w:r w:rsidRPr="0097761B">
        <w:rPr>
          <w:rFonts w:ascii="Arial" w:eastAsia="標楷體" w:hAnsi="Arial" w:cs="Arial" w:hint="eastAsia"/>
        </w:rPr>
        <w:t>丙</w:t>
      </w:r>
      <w:proofErr w:type="gramEnd"/>
      <w:r w:rsidRPr="0097761B">
        <w:rPr>
          <w:rFonts w:ascii="Arial" w:eastAsia="標楷體" w:hAnsi="Arial" w:cs="Arial" w:hint="eastAsia"/>
        </w:rPr>
        <w:t>，丙用來織布做成衣服以</w:t>
      </w:r>
      <w:r w:rsidRPr="0097761B">
        <w:rPr>
          <w:rFonts w:ascii="Arial" w:eastAsia="標楷體" w:hAnsi="Arial" w:cs="Arial" w:hint="eastAsia"/>
        </w:rPr>
        <w:t>1</w:t>
      </w:r>
      <w:r>
        <w:rPr>
          <w:rFonts w:ascii="Arial" w:eastAsia="標楷體" w:hAnsi="Arial" w:cs="Arial" w:hint="eastAsia"/>
        </w:rPr>
        <w:t>,</w:t>
      </w:r>
      <w:r w:rsidRPr="0097761B">
        <w:rPr>
          <w:rFonts w:ascii="Arial" w:eastAsia="標楷體" w:hAnsi="Arial" w:cs="Arial" w:hint="eastAsia"/>
        </w:rPr>
        <w:t>600</w:t>
      </w:r>
      <w:r w:rsidRPr="0097761B">
        <w:rPr>
          <w:rFonts w:ascii="Arial" w:eastAsia="標楷體" w:hAnsi="Arial" w:cs="Arial" w:hint="eastAsia"/>
        </w:rPr>
        <w:t>元賣給消費者丁，丁是個明星，他在衣服上簽名後以</w:t>
      </w:r>
      <w:r w:rsidRPr="0097761B">
        <w:rPr>
          <w:rFonts w:ascii="Arial" w:eastAsia="標楷體" w:hAnsi="Arial" w:cs="Arial" w:hint="eastAsia"/>
        </w:rPr>
        <w:t>10</w:t>
      </w:r>
      <w:r>
        <w:rPr>
          <w:rFonts w:ascii="Arial" w:eastAsia="標楷體" w:hAnsi="Arial" w:cs="Arial" w:hint="eastAsia"/>
        </w:rPr>
        <w:t>,</w:t>
      </w:r>
      <w:r w:rsidRPr="0097761B">
        <w:rPr>
          <w:rFonts w:ascii="Arial" w:eastAsia="標楷體" w:hAnsi="Arial" w:cs="Arial" w:hint="eastAsia"/>
        </w:rPr>
        <w:t>000</w:t>
      </w:r>
      <w:r w:rsidRPr="0097761B">
        <w:rPr>
          <w:rFonts w:ascii="Arial" w:eastAsia="標楷體" w:hAnsi="Arial" w:cs="Arial" w:hint="eastAsia"/>
        </w:rPr>
        <w:t>元賣給</w:t>
      </w:r>
      <w:proofErr w:type="gramStart"/>
      <w:r w:rsidRPr="0097761B">
        <w:rPr>
          <w:rFonts w:ascii="Arial" w:eastAsia="標楷體" w:hAnsi="Arial" w:cs="Arial" w:hint="eastAsia"/>
        </w:rPr>
        <w:t>戊</w:t>
      </w:r>
      <w:proofErr w:type="gramEnd"/>
      <w:r w:rsidRPr="0097761B">
        <w:rPr>
          <w:rFonts w:ascii="Arial" w:eastAsia="標楷體" w:hAnsi="Arial" w:cs="Arial" w:hint="eastAsia"/>
        </w:rPr>
        <w:t>，上述生產消費都在今年內完成，請計算出所創造的國民所得為多少？</w:t>
      </w:r>
      <w:r w:rsidRPr="0097761B">
        <w:rPr>
          <w:rFonts w:ascii="Arial" w:eastAsia="標楷體" w:hAnsi="Arial" w:cs="Arial"/>
        </w:rPr>
        <w:t xml:space="preserve"> </w:t>
      </w:r>
    </w:p>
    <w:p w:rsidR="002C6C56" w:rsidRPr="0097761B"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hint="eastAsia"/>
        </w:rPr>
        <w:t>(A)1</w:t>
      </w:r>
      <w:r>
        <w:rPr>
          <w:rFonts w:ascii="Arial" w:eastAsia="標楷體" w:hAnsi="Arial" w:cs="Arial" w:hint="eastAsia"/>
        </w:rPr>
        <w:t>,</w:t>
      </w:r>
      <w:r w:rsidRPr="00DE6857">
        <w:rPr>
          <w:rFonts w:ascii="Arial" w:eastAsia="標楷體" w:hAnsi="Arial" w:cs="Arial" w:hint="eastAsia"/>
        </w:rPr>
        <w:t>600</w:t>
      </w:r>
      <w:r w:rsidRPr="00DE6857">
        <w:rPr>
          <w:rFonts w:ascii="Arial" w:eastAsia="標楷體" w:hAnsi="Arial" w:cs="Arial" w:hint="eastAsia"/>
        </w:rPr>
        <w:t>元</w:t>
      </w:r>
      <w:r w:rsidRPr="00DE6857">
        <w:rPr>
          <w:rFonts w:ascii="Arial" w:eastAsia="標楷體" w:hAnsi="Arial" w:cs="Arial" w:hint="eastAsia"/>
        </w:rPr>
        <w:t xml:space="preserve"> </w:t>
      </w:r>
      <w:r>
        <w:rPr>
          <w:rFonts w:ascii="Arial" w:eastAsia="標楷體" w:hAnsi="Arial" w:cs="Arial" w:hint="eastAsia"/>
        </w:rPr>
        <w:tab/>
      </w:r>
      <w:r w:rsidRPr="00DE6857">
        <w:rPr>
          <w:rFonts w:ascii="Arial" w:eastAsia="標楷體" w:hAnsi="Arial" w:cs="Arial" w:hint="eastAsia"/>
        </w:rPr>
        <w:t>(B)2</w:t>
      </w:r>
      <w:r>
        <w:rPr>
          <w:rFonts w:ascii="Arial" w:eastAsia="標楷體" w:hAnsi="Arial" w:cs="Arial" w:hint="eastAsia"/>
        </w:rPr>
        <w:t>,</w:t>
      </w:r>
      <w:r w:rsidRPr="00DE6857">
        <w:rPr>
          <w:rFonts w:ascii="Arial" w:eastAsia="標楷體" w:hAnsi="Arial" w:cs="Arial" w:hint="eastAsia"/>
        </w:rPr>
        <w:t>200</w:t>
      </w:r>
      <w:r w:rsidRPr="00DE6857">
        <w:rPr>
          <w:rFonts w:ascii="Arial" w:eastAsia="標楷體" w:hAnsi="Arial" w:cs="Arial" w:hint="eastAsia"/>
        </w:rPr>
        <w:t>元</w:t>
      </w:r>
      <w:r>
        <w:rPr>
          <w:rFonts w:ascii="Arial" w:eastAsia="標楷體" w:hAnsi="Arial" w:cs="Arial" w:hint="eastAsia"/>
        </w:rPr>
        <w:tab/>
      </w:r>
      <w:r w:rsidRPr="00DE6857">
        <w:rPr>
          <w:rFonts w:ascii="Arial" w:eastAsia="標楷體" w:hAnsi="Arial" w:cs="Arial" w:hint="eastAsia"/>
        </w:rPr>
        <w:t>(C)10</w:t>
      </w:r>
      <w:r>
        <w:rPr>
          <w:rFonts w:ascii="Arial" w:eastAsia="標楷體" w:hAnsi="Arial" w:cs="Arial" w:hint="eastAsia"/>
        </w:rPr>
        <w:t>,</w:t>
      </w:r>
      <w:r w:rsidRPr="00DE6857">
        <w:rPr>
          <w:rFonts w:ascii="Arial" w:eastAsia="標楷體" w:hAnsi="Arial" w:cs="Arial" w:hint="eastAsia"/>
        </w:rPr>
        <w:t>000</w:t>
      </w:r>
      <w:r w:rsidRPr="00DE6857">
        <w:rPr>
          <w:rFonts w:ascii="Arial" w:eastAsia="標楷體" w:hAnsi="Arial" w:cs="Arial" w:hint="eastAsia"/>
        </w:rPr>
        <w:t>元</w:t>
      </w:r>
      <w:r w:rsidRPr="00DE6857">
        <w:rPr>
          <w:rFonts w:ascii="Arial" w:eastAsia="標楷體" w:hAnsi="Arial" w:cs="Arial" w:hint="eastAsia"/>
        </w:rPr>
        <w:t xml:space="preserve"> </w:t>
      </w:r>
      <w:r>
        <w:rPr>
          <w:rFonts w:ascii="Arial" w:eastAsia="標楷體" w:hAnsi="Arial" w:cs="Arial" w:hint="eastAsia"/>
        </w:rPr>
        <w:tab/>
      </w:r>
      <w:r w:rsidRPr="00DE6857">
        <w:rPr>
          <w:rFonts w:ascii="Arial" w:eastAsia="標楷體" w:hAnsi="Arial" w:cs="Arial" w:hint="eastAsia"/>
        </w:rPr>
        <w:t>(D)12</w:t>
      </w:r>
      <w:r>
        <w:rPr>
          <w:rFonts w:ascii="Arial" w:eastAsia="標楷體" w:hAnsi="Arial" w:cs="Arial" w:hint="eastAsia"/>
        </w:rPr>
        <w:t>,</w:t>
      </w:r>
      <w:r w:rsidRPr="00DE6857">
        <w:rPr>
          <w:rFonts w:ascii="Arial" w:eastAsia="標楷體" w:hAnsi="Arial" w:cs="Arial" w:hint="eastAsia"/>
        </w:rPr>
        <w:t>200</w:t>
      </w:r>
      <w:r w:rsidRPr="00DE6857">
        <w:rPr>
          <w:rFonts w:ascii="Arial" w:eastAsia="標楷體" w:hAnsi="Arial" w:cs="Arial" w:hint="eastAsia"/>
        </w:rPr>
        <w:t>元</w:t>
      </w:r>
    </w:p>
    <w:p w:rsidR="002C6C56" w:rsidRPr="0097761B"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16.</w:t>
      </w:r>
      <w:r>
        <w:rPr>
          <w:rFonts w:ascii="Arial" w:eastAsia="標楷體" w:hAnsi="Arial" w:cs="Arial" w:hint="eastAsia"/>
        </w:rPr>
        <w:tab/>
      </w:r>
      <w:r w:rsidRPr="0097761B">
        <w:rPr>
          <w:rFonts w:ascii="Arial" w:eastAsia="標楷體" w:hAnsi="Arial" w:cs="Arial" w:hint="eastAsia"/>
        </w:rPr>
        <w:t>政府若發放消費</w:t>
      </w:r>
      <w:proofErr w:type="gramStart"/>
      <w:r w:rsidRPr="0097761B">
        <w:rPr>
          <w:rFonts w:ascii="Arial" w:eastAsia="標楷體" w:hAnsi="Arial" w:cs="Arial" w:hint="eastAsia"/>
        </w:rPr>
        <w:t>券</w:t>
      </w:r>
      <w:proofErr w:type="gramEnd"/>
      <w:r w:rsidRPr="0097761B">
        <w:rPr>
          <w:rFonts w:ascii="Arial" w:eastAsia="標楷體" w:hAnsi="Arial" w:cs="Arial" w:hint="eastAsia"/>
        </w:rPr>
        <w:t>給民眾以刺激消費，民眾採取下列何種消費型態比較難刺激經濟？</w:t>
      </w:r>
    </w:p>
    <w:p w:rsidR="002C6C56" w:rsidRPr="00AA6FE7"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DE6857">
        <w:rPr>
          <w:rFonts w:ascii="Arial" w:eastAsia="標楷體" w:hAnsi="Arial" w:cs="Arial" w:hint="eastAsia"/>
        </w:rPr>
        <w:t>(A)</w:t>
      </w:r>
      <w:r w:rsidRPr="00DE6857">
        <w:rPr>
          <w:rFonts w:ascii="Arial" w:eastAsia="標楷體" w:hAnsi="Arial" w:cs="Arial" w:hint="eastAsia"/>
        </w:rPr>
        <w:t>旅遊消費</w:t>
      </w:r>
      <w:r>
        <w:rPr>
          <w:rFonts w:ascii="Arial" w:eastAsia="標楷體" w:hAnsi="Arial" w:cs="Arial" w:hint="eastAsia"/>
        </w:rPr>
        <w:tab/>
      </w:r>
      <w:r w:rsidRPr="00DE6857">
        <w:rPr>
          <w:rFonts w:ascii="Arial" w:eastAsia="標楷體" w:hAnsi="Arial" w:cs="Arial" w:hint="eastAsia"/>
        </w:rPr>
        <w:t>(B)</w:t>
      </w:r>
      <w:r w:rsidRPr="00DE6857">
        <w:rPr>
          <w:rFonts w:ascii="Arial" w:eastAsia="標楷體" w:hAnsi="Arial" w:cs="Arial" w:hint="eastAsia"/>
        </w:rPr>
        <w:t>購買汽車</w:t>
      </w:r>
      <w:r w:rsidRPr="00DE6857">
        <w:rPr>
          <w:rFonts w:ascii="Arial" w:eastAsia="標楷體" w:hAnsi="Arial" w:cs="Arial" w:hint="eastAsia"/>
        </w:rPr>
        <w:t xml:space="preserve"> </w:t>
      </w:r>
      <w:r>
        <w:rPr>
          <w:rFonts w:ascii="Arial" w:eastAsia="標楷體" w:hAnsi="Arial" w:cs="Arial" w:hint="eastAsia"/>
        </w:rPr>
        <w:tab/>
      </w:r>
      <w:r w:rsidRPr="00DE6857">
        <w:rPr>
          <w:rFonts w:ascii="Arial" w:eastAsia="標楷體" w:hAnsi="Arial" w:cs="Arial" w:hint="eastAsia"/>
        </w:rPr>
        <w:t>(C)</w:t>
      </w:r>
      <w:r w:rsidRPr="00DE6857">
        <w:rPr>
          <w:rFonts w:ascii="Arial" w:eastAsia="標楷體" w:hAnsi="Arial" w:cs="Arial" w:hint="eastAsia"/>
        </w:rPr>
        <w:t>購買家俱</w:t>
      </w:r>
      <w:r w:rsidRPr="00DE6857">
        <w:rPr>
          <w:rFonts w:ascii="Arial" w:eastAsia="標楷體" w:hAnsi="Arial" w:cs="Arial" w:hint="eastAsia"/>
        </w:rPr>
        <w:t xml:space="preserve"> </w:t>
      </w:r>
      <w:r>
        <w:rPr>
          <w:rFonts w:ascii="Arial" w:eastAsia="標楷體" w:hAnsi="Arial" w:cs="Arial" w:hint="eastAsia"/>
        </w:rPr>
        <w:tab/>
      </w:r>
      <w:r w:rsidRPr="00DE6857">
        <w:rPr>
          <w:rFonts w:ascii="Arial" w:eastAsia="標楷體" w:hAnsi="Arial" w:cs="Arial" w:hint="eastAsia"/>
        </w:rPr>
        <w:t>(D)</w:t>
      </w:r>
      <w:r w:rsidRPr="00DE6857">
        <w:rPr>
          <w:rFonts w:ascii="Arial" w:eastAsia="標楷體" w:hAnsi="Arial" w:cs="Arial" w:hint="eastAsia"/>
        </w:rPr>
        <w:t>購買衛生紙</w:t>
      </w:r>
    </w:p>
    <w:p w:rsidR="002C6C56" w:rsidRPr="00DE6857" w:rsidRDefault="002C6C56" w:rsidP="002C6C56">
      <w:pPr>
        <w:snapToGrid w:val="0"/>
        <w:spacing w:before="60" w:after="60" w:line="300" w:lineRule="exact"/>
        <w:ind w:left="480" w:hanging="480"/>
        <w:rPr>
          <w:rFonts w:eastAsia="標楷體"/>
        </w:rPr>
      </w:pPr>
      <w:r>
        <w:rPr>
          <w:rFonts w:ascii="Arial" w:eastAsia="標楷體" w:hAnsi="Arial" w:cs="Arial" w:hint="eastAsia"/>
        </w:rPr>
        <w:t>17.</w:t>
      </w:r>
      <w:r>
        <w:rPr>
          <w:rFonts w:ascii="Arial" w:eastAsia="標楷體" w:hAnsi="Arial" w:cs="Arial" w:hint="eastAsia"/>
        </w:rPr>
        <w:tab/>
      </w:r>
      <w:r w:rsidRPr="007D44EA">
        <w:rPr>
          <w:rFonts w:ascii="Arial" w:eastAsia="標楷體" w:hAnsi="Arial" w:cs="Arial" w:hint="eastAsia"/>
        </w:rPr>
        <w:t>當貨幣需求若來自於投機動機時，該貨幣需求主要受到哪項經濟變數所影響？</w:t>
      </w:r>
    </w:p>
    <w:p w:rsidR="002C6C56" w:rsidRPr="005A4564"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AA6FE7">
        <w:rPr>
          <w:rFonts w:ascii="Arial" w:eastAsia="標楷體" w:hAnsi="Arial" w:cs="Arial" w:hint="eastAsia"/>
        </w:rPr>
        <w:t>(A)</w:t>
      </w:r>
      <w:r w:rsidRPr="00AA6FE7">
        <w:rPr>
          <w:rFonts w:ascii="Arial" w:eastAsia="標楷體" w:hAnsi="Arial" w:cs="Arial" w:hint="eastAsia"/>
        </w:rPr>
        <w:t>所得</w:t>
      </w:r>
      <w:r w:rsidRPr="00AA6FE7">
        <w:rPr>
          <w:rFonts w:ascii="Arial" w:eastAsia="標楷體" w:hAnsi="Arial" w:cs="Arial" w:hint="eastAsia"/>
        </w:rPr>
        <w:t xml:space="preserve"> </w:t>
      </w:r>
      <w:r>
        <w:rPr>
          <w:rFonts w:ascii="Arial" w:eastAsia="標楷體" w:hAnsi="Arial" w:cs="Arial" w:hint="eastAsia"/>
        </w:rPr>
        <w:tab/>
      </w:r>
      <w:r w:rsidRPr="00AA6FE7">
        <w:rPr>
          <w:rFonts w:ascii="Arial" w:eastAsia="標楷體" w:hAnsi="Arial" w:cs="Arial" w:hint="eastAsia"/>
        </w:rPr>
        <w:t>(B)</w:t>
      </w:r>
      <w:r w:rsidRPr="00AA6FE7">
        <w:rPr>
          <w:rFonts w:ascii="Arial" w:eastAsia="標楷體" w:hAnsi="Arial" w:cs="Arial" w:hint="eastAsia"/>
        </w:rPr>
        <w:t>利率</w:t>
      </w:r>
      <w:r w:rsidRPr="00AA6FE7">
        <w:rPr>
          <w:rFonts w:ascii="Arial" w:eastAsia="標楷體" w:hAnsi="Arial" w:cs="Arial" w:hint="eastAsia"/>
        </w:rPr>
        <w:t xml:space="preserve"> </w:t>
      </w:r>
      <w:r>
        <w:rPr>
          <w:rFonts w:ascii="Arial" w:eastAsia="標楷體" w:hAnsi="Arial" w:cs="Arial" w:hint="eastAsia"/>
        </w:rPr>
        <w:tab/>
      </w:r>
      <w:r w:rsidRPr="00AA6FE7">
        <w:rPr>
          <w:rFonts w:ascii="Arial" w:eastAsia="標楷體" w:hAnsi="Arial" w:cs="Arial" w:hint="eastAsia"/>
        </w:rPr>
        <w:t>(C)</w:t>
      </w:r>
      <w:r w:rsidRPr="00AA6FE7">
        <w:rPr>
          <w:rFonts w:ascii="Arial" w:eastAsia="標楷體" w:hAnsi="Arial" w:cs="Arial" w:hint="eastAsia"/>
        </w:rPr>
        <w:t>物價</w:t>
      </w:r>
      <w:r w:rsidRPr="00AA6FE7">
        <w:rPr>
          <w:rFonts w:ascii="Arial" w:eastAsia="標楷體" w:hAnsi="Arial" w:cs="Arial" w:hint="eastAsia"/>
        </w:rPr>
        <w:t xml:space="preserve"> </w:t>
      </w:r>
      <w:r>
        <w:rPr>
          <w:rFonts w:ascii="Arial" w:eastAsia="標楷體" w:hAnsi="Arial" w:cs="Arial" w:hint="eastAsia"/>
        </w:rPr>
        <w:tab/>
      </w:r>
      <w:r w:rsidRPr="00AA6FE7">
        <w:rPr>
          <w:rFonts w:ascii="Arial" w:eastAsia="標楷體" w:hAnsi="Arial" w:cs="Arial" w:hint="eastAsia"/>
        </w:rPr>
        <w:t>(D)</w:t>
      </w:r>
      <w:r w:rsidRPr="00AA6FE7">
        <w:rPr>
          <w:rFonts w:ascii="Arial" w:eastAsia="標楷體" w:hAnsi="Arial" w:cs="Arial" w:hint="eastAsia"/>
        </w:rPr>
        <w:t>工資</w:t>
      </w:r>
    </w:p>
    <w:p w:rsidR="002C6C56" w:rsidRPr="0097761B"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18.</w:t>
      </w:r>
      <w:r>
        <w:rPr>
          <w:rFonts w:ascii="Arial" w:eastAsia="標楷體" w:hAnsi="Arial" w:cs="Arial" w:hint="eastAsia"/>
        </w:rPr>
        <w:tab/>
      </w:r>
      <w:r w:rsidRPr="0097761B">
        <w:rPr>
          <w:rFonts w:ascii="Arial" w:eastAsia="標楷體" w:hAnsi="Arial" w:cs="Arial" w:hint="eastAsia"/>
        </w:rPr>
        <w:t>在</w:t>
      </w:r>
      <w:r w:rsidRPr="0097761B">
        <w:rPr>
          <w:rFonts w:ascii="Arial" w:eastAsia="標楷體" w:hAnsi="Arial" w:cs="Arial" w:hint="eastAsia"/>
        </w:rPr>
        <w:t>IS</w:t>
      </w:r>
      <w:r w:rsidRPr="0097761B">
        <w:rPr>
          <w:rFonts w:ascii="Arial" w:eastAsia="標楷體" w:hAnsi="Arial" w:cs="Arial" w:hint="eastAsia"/>
        </w:rPr>
        <w:t>與</w:t>
      </w:r>
      <w:r w:rsidRPr="0097761B">
        <w:rPr>
          <w:rFonts w:ascii="Arial" w:eastAsia="標楷體" w:hAnsi="Arial" w:cs="Arial" w:hint="eastAsia"/>
        </w:rPr>
        <w:t>LM</w:t>
      </w:r>
      <w:r>
        <w:rPr>
          <w:rFonts w:ascii="Arial" w:eastAsia="標楷體" w:hAnsi="Arial" w:cs="Arial" w:hint="eastAsia"/>
        </w:rPr>
        <w:t>模型中，投資需求的利率彈性</w:t>
      </w:r>
      <w:r w:rsidRPr="0097761B">
        <w:rPr>
          <w:rFonts w:ascii="Arial" w:eastAsia="標楷體" w:hAnsi="Arial" w:cs="Arial" w:hint="eastAsia"/>
        </w:rPr>
        <w:t>越小，表示</w:t>
      </w:r>
      <w:r>
        <w:rPr>
          <w:rFonts w:ascii="Arial" w:eastAsia="標楷體" w:hAnsi="Arial" w:cs="Arial" w:hint="eastAsia"/>
        </w:rPr>
        <w:t>：</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AA6FE7">
        <w:rPr>
          <w:rFonts w:ascii="Arial" w:eastAsia="標楷體" w:hAnsi="Arial" w:cs="Arial" w:hint="eastAsia"/>
        </w:rPr>
        <w:t>(A)IS</w:t>
      </w:r>
      <w:r w:rsidRPr="00AA6FE7">
        <w:rPr>
          <w:rFonts w:ascii="Arial" w:eastAsia="標楷體" w:hAnsi="Arial" w:cs="Arial" w:hint="eastAsia"/>
        </w:rPr>
        <w:t>曲線越平緩</w:t>
      </w:r>
      <w:r w:rsidRPr="00AA6FE7">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AA6FE7">
        <w:rPr>
          <w:rFonts w:ascii="Arial" w:eastAsia="標楷體" w:hAnsi="Arial" w:cs="Arial" w:hint="eastAsia"/>
        </w:rPr>
        <w:t>(B)LM</w:t>
      </w:r>
      <w:r w:rsidRPr="00AA6FE7">
        <w:rPr>
          <w:rFonts w:ascii="Arial" w:eastAsia="標楷體" w:hAnsi="Arial" w:cs="Arial" w:hint="eastAsia"/>
        </w:rPr>
        <w:t>曲線越陡峭</w:t>
      </w:r>
      <w:r w:rsidRPr="00AA6FE7">
        <w:rPr>
          <w:rFonts w:ascii="Arial" w:eastAsia="標楷體" w:hAnsi="Arial" w:cs="Arial" w:hint="eastAsia"/>
        </w:rPr>
        <w:t xml:space="preserve"> </w:t>
      </w:r>
    </w:p>
    <w:p w:rsidR="002C6C56" w:rsidRPr="005A4564"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AA6FE7">
        <w:rPr>
          <w:rFonts w:ascii="Arial" w:eastAsia="標楷體" w:hAnsi="Arial" w:cs="Arial" w:hint="eastAsia"/>
        </w:rPr>
        <w:t>(C)</w:t>
      </w:r>
      <w:r w:rsidRPr="00AA6FE7">
        <w:rPr>
          <w:rFonts w:ascii="Arial" w:eastAsia="標楷體" w:hAnsi="Arial" w:cs="Arial" w:hint="eastAsia"/>
        </w:rPr>
        <w:t>貨幣政策相對有效</w:t>
      </w:r>
      <w:r w:rsidRPr="00AA6FE7">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AA6FE7">
        <w:rPr>
          <w:rFonts w:ascii="Arial" w:eastAsia="標楷體" w:hAnsi="Arial" w:cs="Arial" w:hint="eastAsia"/>
        </w:rPr>
        <w:t>(D)</w:t>
      </w:r>
      <w:r w:rsidRPr="00AA6FE7">
        <w:rPr>
          <w:rFonts w:ascii="Arial" w:eastAsia="標楷體" w:hAnsi="Arial" w:cs="Arial" w:hint="eastAsia"/>
        </w:rPr>
        <w:t>財政政策相對有效</w:t>
      </w:r>
    </w:p>
    <w:p w:rsidR="002C6C56" w:rsidRPr="0097761B"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19.</w:t>
      </w:r>
      <w:r>
        <w:rPr>
          <w:rFonts w:ascii="Arial" w:eastAsia="標楷體" w:hAnsi="Arial" w:cs="Arial" w:hint="eastAsia"/>
        </w:rPr>
        <w:tab/>
      </w:r>
      <w:r w:rsidRPr="007D44EA">
        <w:rPr>
          <w:rFonts w:ascii="Arial" w:eastAsia="標楷體" w:hAnsi="Arial" w:cs="Arial" w:hint="eastAsia"/>
        </w:rPr>
        <w:t>台幣一年期利率為</w:t>
      </w:r>
      <w:r w:rsidRPr="007D44EA">
        <w:rPr>
          <w:rFonts w:ascii="Arial" w:eastAsia="標楷體" w:hAnsi="Arial" w:cs="Arial" w:hint="eastAsia"/>
        </w:rPr>
        <w:t>5%</w:t>
      </w:r>
      <w:r w:rsidRPr="007D44EA">
        <w:rPr>
          <w:rFonts w:ascii="Arial" w:eastAsia="標楷體" w:hAnsi="Arial" w:cs="Arial" w:hint="eastAsia"/>
        </w:rPr>
        <w:t>，美元一年期利率為</w:t>
      </w:r>
      <w:r w:rsidRPr="007D44EA">
        <w:rPr>
          <w:rFonts w:ascii="Arial" w:eastAsia="標楷體" w:hAnsi="Arial" w:cs="Arial" w:hint="eastAsia"/>
        </w:rPr>
        <w:t>8%</w:t>
      </w:r>
      <w:r w:rsidRPr="007D44EA">
        <w:rPr>
          <w:rFonts w:ascii="Arial" w:eastAsia="標楷體" w:hAnsi="Arial" w:cs="Arial" w:hint="eastAsia"/>
        </w:rPr>
        <w:t>，如果拋補下利率平價原理已成立下，目前的美金兌台幣即期匯率為</w:t>
      </w:r>
      <w:r w:rsidRPr="007D44EA">
        <w:rPr>
          <w:rFonts w:ascii="Arial" w:eastAsia="標楷體" w:hAnsi="Arial" w:cs="Arial" w:hint="eastAsia"/>
        </w:rPr>
        <w:t>30</w:t>
      </w:r>
      <w:r w:rsidRPr="007D44EA">
        <w:rPr>
          <w:rFonts w:ascii="Arial" w:eastAsia="標楷體" w:hAnsi="Arial" w:cs="Arial" w:hint="eastAsia"/>
        </w:rPr>
        <w:t>，試問</w:t>
      </w:r>
      <w:proofErr w:type="gramStart"/>
      <w:r w:rsidRPr="007D44EA">
        <w:rPr>
          <w:rFonts w:ascii="Arial" w:eastAsia="標楷體" w:hAnsi="Arial" w:cs="Arial" w:hint="eastAsia"/>
        </w:rPr>
        <w:t>一</w:t>
      </w:r>
      <w:proofErr w:type="gramEnd"/>
      <w:r w:rsidRPr="007D44EA">
        <w:rPr>
          <w:rFonts w:ascii="Arial" w:eastAsia="標楷體" w:hAnsi="Arial" w:cs="Arial" w:hint="eastAsia"/>
        </w:rPr>
        <w:t>年後合理的遠期匯率應為</w:t>
      </w:r>
      <w:r>
        <w:rPr>
          <w:rFonts w:ascii="Arial" w:eastAsia="標楷體" w:hAnsi="Arial" w:cs="Arial" w:hint="eastAsia"/>
        </w:rPr>
        <w:t>：</w:t>
      </w:r>
    </w:p>
    <w:p w:rsidR="002C6C56" w:rsidRPr="005A4564"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5A4564">
        <w:rPr>
          <w:rFonts w:ascii="Arial" w:eastAsia="標楷體" w:hAnsi="Arial" w:cs="Arial" w:hint="eastAsia"/>
        </w:rPr>
        <w:t xml:space="preserve">(A) 29.1 </w:t>
      </w:r>
      <w:r>
        <w:rPr>
          <w:rFonts w:ascii="Arial" w:eastAsia="標楷體" w:hAnsi="Arial" w:cs="Arial" w:hint="eastAsia"/>
        </w:rPr>
        <w:tab/>
      </w:r>
      <w:r w:rsidRPr="005A4564">
        <w:rPr>
          <w:rFonts w:ascii="Arial" w:eastAsia="標楷體" w:hAnsi="Arial" w:cs="Arial" w:hint="eastAsia"/>
        </w:rPr>
        <w:t xml:space="preserve">(B) 30.9 </w:t>
      </w:r>
      <w:r>
        <w:rPr>
          <w:rFonts w:ascii="Arial" w:eastAsia="標楷體" w:hAnsi="Arial" w:cs="Arial" w:hint="eastAsia"/>
        </w:rPr>
        <w:tab/>
      </w:r>
      <w:r w:rsidRPr="005A4564">
        <w:rPr>
          <w:rFonts w:ascii="Arial" w:eastAsia="標楷體" w:hAnsi="Arial" w:cs="Arial" w:hint="eastAsia"/>
        </w:rPr>
        <w:t xml:space="preserve">(C) 30 </w:t>
      </w:r>
      <w:r>
        <w:rPr>
          <w:rFonts w:ascii="Arial" w:eastAsia="標楷體" w:hAnsi="Arial" w:cs="Arial" w:hint="eastAsia"/>
        </w:rPr>
        <w:tab/>
      </w:r>
      <w:r w:rsidRPr="005A4564">
        <w:rPr>
          <w:rFonts w:ascii="Arial" w:eastAsia="標楷體" w:hAnsi="Arial" w:cs="Arial" w:hint="eastAsia"/>
        </w:rPr>
        <w:t>(D) 29.7</w:t>
      </w:r>
      <w:r w:rsidRPr="005A4564">
        <w:rPr>
          <w:rFonts w:ascii="Arial" w:eastAsia="標楷體" w:hAnsi="Arial" w:cs="Arial" w:hint="eastAsia"/>
        </w:rPr>
        <w:t>。</w:t>
      </w:r>
    </w:p>
    <w:p w:rsidR="002C6C56" w:rsidRPr="0097761B"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20.</w:t>
      </w:r>
      <w:r>
        <w:rPr>
          <w:rFonts w:ascii="Arial" w:eastAsia="標楷體" w:hAnsi="Arial" w:cs="Arial" w:hint="eastAsia"/>
        </w:rPr>
        <w:tab/>
      </w:r>
      <w:r w:rsidRPr="0097761B">
        <w:rPr>
          <w:rFonts w:ascii="Arial" w:eastAsia="標楷體" w:hAnsi="Arial" w:cs="Arial" w:hint="eastAsia"/>
        </w:rPr>
        <w:t>目前美元對新台幣匯率為</w:t>
      </w:r>
      <w:r w:rsidRPr="0097761B">
        <w:rPr>
          <w:rFonts w:ascii="Arial" w:eastAsia="標楷體" w:hAnsi="Arial" w:cs="Arial" w:hint="eastAsia"/>
        </w:rPr>
        <w:t>28</w:t>
      </w:r>
      <w:r w:rsidRPr="0097761B">
        <w:rPr>
          <w:rFonts w:ascii="Arial" w:eastAsia="標楷體" w:hAnsi="Arial" w:cs="Arial" w:hint="eastAsia"/>
        </w:rPr>
        <w:t>，若預期未來一年台灣物價成長率為</w:t>
      </w:r>
      <w:r w:rsidRPr="0097761B">
        <w:rPr>
          <w:rFonts w:ascii="Arial" w:eastAsia="標楷體" w:hAnsi="Arial" w:cs="Arial" w:hint="eastAsia"/>
        </w:rPr>
        <w:t>10%</w:t>
      </w:r>
      <w:r w:rsidRPr="0097761B">
        <w:rPr>
          <w:rFonts w:ascii="Arial" w:eastAsia="標楷體" w:hAnsi="Arial" w:cs="Arial" w:hint="eastAsia"/>
        </w:rPr>
        <w:t>，外國物價成長率為</w:t>
      </w:r>
      <w:r>
        <w:rPr>
          <w:rFonts w:ascii="Arial" w:eastAsia="標楷體" w:hAnsi="Arial" w:cs="Arial" w:hint="eastAsia"/>
        </w:rPr>
        <w:t>5%</w:t>
      </w:r>
      <w:r w:rsidRPr="0097761B">
        <w:rPr>
          <w:rFonts w:ascii="Arial" w:eastAsia="標楷體" w:hAnsi="Arial" w:cs="Arial" w:hint="eastAsia"/>
        </w:rPr>
        <w:t>，依據相對購買力平價，預期</w:t>
      </w:r>
      <w:proofErr w:type="gramStart"/>
      <w:r w:rsidRPr="0097761B">
        <w:rPr>
          <w:rFonts w:ascii="Arial" w:eastAsia="標楷體" w:hAnsi="Arial" w:cs="Arial" w:hint="eastAsia"/>
        </w:rPr>
        <w:t>一</w:t>
      </w:r>
      <w:proofErr w:type="gramEnd"/>
      <w:r w:rsidRPr="0097761B">
        <w:rPr>
          <w:rFonts w:ascii="Arial" w:eastAsia="標楷體" w:hAnsi="Arial" w:cs="Arial" w:hint="eastAsia"/>
        </w:rPr>
        <w:t>年後美元對新台幣匯率為</w:t>
      </w:r>
      <w:r>
        <w:rPr>
          <w:rFonts w:ascii="Arial" w:eastAsia="標楷體" w:hAnsi="Arial" w:cs="Arial" w:hint="eastAsia"/>
        </w:rPr>
        <w:t>：</w:t>
      </w:r>
      <w:r w:rsidRPr="005A4564">
        <w:rPr>
          <w:rFonts w:ascii="Arial" w:eastAsia="標楷體" w:hAnsi="Arial" w:cs="Arial" w:hint="eastAsia"/>
        </w:rPr>
        <w:t>(</w:t>
      </w:r>
      <w:r w:rsidRPr="005A4564">
        <w:rPr>
          <w:rFonts w:ascii="Arial" w:eastAsia="標楷體" w:hAnsi="Arial" w:cs="Arial" w:hint="eastAsia"/>
        </w:rPr>
        <w:t>以接近答案為主</w:t>
      </w:r>
      <w:r w:rsidRPr="005A4564">
        <w:rPr>
          <w:rFonts w:ascii="Arial" w:eastAsia="標楷體" w:hAnsi="Arial" w:cs="Arial" w:hint="eastAsia"/>
        </w:rPr>
        <w:t>)</w:t>
      </w:r>
    </w:p>
    <w:p w:rsidR="002C6C56" w:rsidRPr="00177CCB"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5A4564">
        <w:rPr>
          <w:rFonts w:ascii="Arial" w:eastAsia="標楷體" w:hAnsi="Arial" w:cs="Arial" w:hint="eastAsia"/>
        </w:rPr>
        <w:t>(A</w:t>
      </w:r>
      <w:proofErr w:type="gramStart"/>
      <w:r w:rsidRPr="005A4564">
        <w:rPr>
          <w:rFonts w:ascii="Arial" w:eastAsia="標楷體" w:hAnsi="Arial" w:cs="Arial" w:hint="eastAsia"/>
        </w:rPr>
        <w:t>)30.8</w:t>
      </w:r>
      <w:proofErr w:type="gramEnd"/>
      <w:r w:rsidRPr="005A4564">
        <w:rPr>
          <w:rFonts w:ascii="Arial" w:eastAsia="標楷體" w:hAnsi="Arial" w:cs="Arial" w:hint="eastAsia"/>
        </w:rPr>
        <w:t xml:space="preserve">  </w:t>
      </w:r>
      <w:r>
        <w:rPr>
          <w:rFonts w:ascii="Arial" w:eastAsia="標楷體" w:hAnsi="Arial" w:cs="Arial" w:hint="eastAsia"/>
        </w:rPr>
        <w:tab/>
      </w:r>
      <w:r w:rsidRPr="005A4564">
        <w:rPr>
          <w:rFonts w:ascii="Arial" w:eastAsia="標楷體" w:hAnsi="Arial" w:cs="Arial" w:hint="eastAsia"/>
        </w:rPr>
        <w:t xml:space="preserve">(B)25.2  </w:t>
      </w:r>
      <w:r>
        <w:rPr>
          <w:rFonts w:ascii="Arial" w:eastAsia="標楷體" w:hAnsi="Arial" w:cs="Arial" w:hint="eastAsia"/>
        </w:rPr>
        <w:tab/>
      </w:r>
      <w:r w:rsidRPr="005A4564">
        <w:rPr>
          <w:rFonts w:ascii="Arial" w:eastAsia="標楷體" w:hAnsi="Arial" w:cs="Arial" w:hint="eastAsia"/>
        </w:rPr>
        <w:t xml:space="preserve">(C)26.6  </w:t>
      </w:r>
      <w:r>
        <w:rPr>
          <w:rFonts w:ascii="Arial" w:eastAsia="標楷體" w:hAnsi="Arial" w:cs="Arial" w:hint="eastAsia"/>
        </w:rPr>
        <w:tab/>
      </w:r>
      <w:r w:rsidRPr="005A4564">
        <w:rPr>
          <w:rFonts w:ascii="Arial" w:eastAsia="標楷體" w:hAnsi="Arial" w:cs="Arial" w:hint="eastAsia"/>
        </w:rPr>
        <w:t>(D)29.3</w:t>
      </w:r>
    </w:p>
    <w:p w:rsidR="002C6C56" w:rsidRPr="0097761B"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21.</w:t>
      </w:r>
      <w:r>
        <w:rPr>
          <w:rFonts w:ascii="Arial" w:eastAsia="標楷體" w:hAnsi="Arial" w:cs="Arial" w:hint="eastAsia"/>
        </w:rPr>
        <w:tab/>
      </w:r>
      <w:r w:rsidRPr="0097761B">
        <w:rPr>
          <w:rFonts w:ascii="Arial" w:eastAsia="標楷體" w:hAnsi="Arial" w:cs="Arial" w:hint="eastAsia"/>
        </w:rPr>
        <w:t>所謂</w:t>
      </w:r>
      <w:bookmarkStart w:id="3" w:name="_Hlk57634422"/>
      <w:r w:rsidRPr="0097761B">
        <w:rPr>
          <w:rFonts w:ascii="Arial" w:eastAsia="標楷體" w:hAnsi="Arial" w:cs="Arial" w:hint="eastAsia"/>
        </w:rPr>
        <w:t>基本利率是指</w:t>
      </w:r>
      <w:r>
        <w:rPr>
          <w:rFonts w:ascii="Arial" w:eastAsia="標楷體" w:hAnsi="Arial" w:cs="Arial" w:hint="eastAsia"/>
        </w:rPr>
        <w:t>：</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97761B">
        <w:rPr>
          <w:rFonts w:ascii="Arial" w:eastAsia="標楷體" w:hAnsi="Arial" w:cs="Arial" w:hint="eastAsia"/>
        </w:rPr>
        <w:t>(A)</w:t>
      </w:r>
      <w:r w:rsidRPr="0097761B">
        <w:rPr>
          <w:rFonts w:ascii="Arial" w:eastAsia="標楷體" w:hAnsi="Arial" w:cs="Arial" w:hint="eastAsia"/>
        </w:rPr>
        <w:t>銀行之間借貸的利率</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97761B">
        <w:rPr>
          <w:rFonts w:ascii="Arial" w:eastAsia="標楷體" w:hAnsi="Arial" w:cs="Arial" w:hint="eastAsia"/>
        </w:rPr>
        <w:t>(B)</w:t>
      </w:r>
      <w:r w:rsidRPr="0097761B">
        <w:rPr>
          <w:rFonts w:ascii="Arial" w:eastAsia="標楷體" w:hAnsi="Arial" w:cs="Arial" w:hint="eastAsia"/>
        </w:rPr>
        <w:t>銀行對其信用程度極好的客戶及短期放款所收取利率</w:t>
      </w:r>
      <w:bookmarkEnd w:id="3"/>
      <w:r w:rsidRPr="0097761B">
        <w:rPr>
          <w:rFonts w:ascii="Arial" w:eastAsia="標楷體" w:hAnsi="Arial" w:cs="Arial" w:hint="eastAsia"/>
        </w:rPr>
        <w:t xml:space="preserve"> </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97761B">
        <w:rPr>
          <w:rFonts w:ascii="Arial" w:eastAsia="標楷體" w:hAnsi="Arial" w:cs="Arial" w:hint="eastAsia"/>
        </w:rPr>
        <w:t>(C)</w:t>
      </w:r>
      <w:r w:rsidRPr="0097761B">
        <w:rPr>
          <w:rFonts w:ascii="Arial" w:eastAsia="標楷體" w:hAnsi="Arial" w:cs="Arial" w:hint="eastAsia"/>
        </w:rPr>
        <w:t>銀行向央行貼現票</w:t>
      </w:r>
      <w:proofErr w:type="gramStart"/>
      <w:r w:rsidRPr="0097761B">
        <w:rPr>
          <w:rFonts w:ascii="Arial" w:eastAsia="標楷體" w:hAnsi="Arial" w:cs="Arial" w:hint="eastAsia"/>
        </w:rPr>
        <w:t>券</w:t>
      </w:r>
      <w:proofErr w:type="gramEnd"/>
      <w:r w:rsidRPr="0097761B">
        <w:rPr>
          <w:rFonts w:ascii="Arial" w:eastAsia="標楷體" w:hAnsi="Arial" w:cs="Arial" w:hint="eastAsia"/>
        </w:rPr>
        <w:t>的利率</w:t>
      </w:r>
      <w:r w:rsidRPr="0097761B">
        <w:rPr>
          <w:rFonts w:ascii="Arial" w:eastAsia="標楷體" w:hAnsi="Arial" w:cs="Arial" w:hint="eastAsia"/>
        </w:rPr>
        <w:t xml:space="preserve"> </w:t>
      </w:r>
    </w:p>
    <w:p w:rsidR="002C6C56" w:rsidRPr="0097761B"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97761B">
        <w:rPr>
          <w:rFonts w:ascii="Arial" w:eastAsia="標楷體" w:hAnsi="Arial" w:cs="Arial" w:hint="eastAsia"/>
        </w:rPr>
        <w:t>(D)</w:t>
      </w:r>
      <w:r>
        <w:rPr>
          <w:rFonts w:ascii="Arial" w:eastAsia="標楷體" w:hAnsi="Arial" w:cs="Arial" w:hint="eastAsia"/>
        </w:rPr>
        <w:t>政府債券的</w:t>
      </w:r>
      <w:proofErr w:type="gramStart"/>
      <w:r>
        <w:rPr>
          <w:rFonts w:ascii="Arial" w:eastAsia="標楷體" w:hAnsi="Arial" w:cs="Arial" w:hint="eastAsia"/>
        </w:rPr>
        <w:t>殖</w:t>
      </w:r>
      <w:proofErr w:type="gramEnd"/>
      <w:r>
        <w:rPr>
          <w:rFonts w:ascii="Arial" w:eastAsia="標楷體" w:hAnsi="Arial" w:cs="Arial" w:hint="eastAsia"/>
        </w:rPr>
        <w:t>利率</w:t>
      </w:r>
    </w:p>
    <w:p w:rsidR="002C6C56" w:rsidRPr="0097761B"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22.</w:t>
      </w:r>
      <w:r>
        <w:rPr>
          <w:rFonts w:ascii="Arial" w:eastAsia="標楷體" w:hAnsi="Arial" w:cs="Arial" w:hint="eastAsia"/>
        </w:rPr>
        <w:tab/>
      </w:r>
      <w:r w:rsidRPr="0097761B">
        <w:rPr>
          <w:rFonts w:ascii="Arial" w:eastAsia="標楷體" w:hAnsi="Arial" w:cs="Arial" w:hint="eastAsia"/>
        </w:rPr>
        <w:t>下列何者因素將導致本國貨幣升值？</w:t>
      </w:r>
      <w:bookmarkStart w:id="4" w:name="_Hlk57634471"/>
    </w:p>
    <w:p w:rsidR="002C6C56" w:rsidRPr="0097761B"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97761B">
        <w:rPr>
          <w:rFonts w:ascii="Arial" w:eastAsia="標楷體" w:hAnsi="Arial" w:cs="Arial" w:hint="eastAsia"/>
        </w:rPr>
        <w:t>(A)</w:t>
      </w:r>
      <w:r w:rsidRPr="0097761B">
        <w:rPr>
          <w:rFonts w:ascii="Arial" w:eastAsia="標楷體" w:hAnsi="Arial" w:cs="Arial" w:hint="eastAsia"/>
        </w:rPr>
        <w:t>本國貨幣供給量成長率較外國上升</w:t>
      </w:r>
      <w:r>
        <w:rPr>
          <w:rFonts w:ascii="Arial" w:eastAsia="標楷體" w:hAnsi="Arial" w:cs="Arial" w:hint="eastAsia"/>
        </w:rPr>
        <w:tab/>
      </w:r>
      <w:r w:rsidRPr="0097761B">
        <w:rPr>
          <w:rFonts w:ascii="Arial" w:eastAsia="標楷體" w:hAnsi="Arial" w:cs="Arial" w:hint="eastAsia"/>
        </w:rPr>
        <w:t>(B)</w:t>
      </w:r>
      <w:r w:rsidRPr="0097761B">
        <w:rPr>
          <w:rFonts w:ascii="Arial" w:eastAsia="標楷體" w:hAnsi="Arial" w:cs="Arial" w:hint="eastAsia"/>
        </w:rPr>
        <w:t>本國出現大量逆差</w:t>
      </w:r>
      <w:r w:rsidRPr="0097761B">
        <w:rPr>
          <w:rFonts w:ascii="Arial" w:eastAsia="標楷體" w:hAnsi="Arial" w:cs="Arial" w:hint="eastAsia"/>
        </w:rPr>
        <w:t xml:space="preserve"> </w:t>
      </w:r>
    </w:p>
    <w:p w:rsidR="002C6C56" w:rsidRPr="0097761B"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97761B">
        <w:rPr>
          <w:rFonts w:ascii="Arial" w:eastAsia="標楷體" w:hAnsi="Arial" w:cs="Arial" w:hint="eastAsia"/>
        </w:rPr>
        <w:t>(C)</w:t>
      </w:r>
      <w:r w:rsidRPr="0097761B">
        <w:rPr>
          <w:rFonts w:ascii="Arial" w:eastAsia="標楷體" w:hAnsi="Arial" w:cs="Arial" w:hint="eastAsia"/>
        </w:rPr>
        <w:t>本國實質所得上升</w:t>
      </w:r>
      <w:r w:rsidRPr="0097761B">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97761B">
        <w:rPr>
          <w:rFonts w:ascii="Arial" w:eastAsia="標楷體" w:hAnsi="Arial" w:cs="Arial" w:hint="eastAsia"/>
        </w:rPr>
        <w:t>(D)</w:t>
      </w:r>
      <w:r w:rsidRPr="0097761B">
        <w:rPr>
          <w:rFonts w:ascii="Arial" w:eastAsia="標楷體" w:hAnsi="Arial" w:cs="Arial" w:hint="eastAsia"/>
        </w:rPr>
        <w:t>本國物價上漲率高於外國</w:t>
      </w:r>
      <w:bookmarkEnd w:id="4"/>
    </w:p>
    <w:p w:rsidR="002C6C56" w:rsidRPr="00DE6857" w:rsidRDefault="002C6C56" w:rsidP="002C6C56">
      <w:pPr>
        <w:snapToGrid w:val="0"/>
        <w:spacing w:before="60" w:after="60" w:line="300" w:lineRule="exact"/>
        <w:ind w:left="480" w:hanging="480"/>
        <w:rPr>
          <w:rFonts w:eastAsia="標楷體"/>
        </w:rPr>
      </w:pPr>
      <w:bookmarkStart w:id="5" w:name="_Hlk57636628"/>
      <w:r>
        <w:rPr>
          <w:rFonts w:ascii="Arial" w:eastAsia="標楷體" w:hAnsi="Arial" w:cs="Arial" w:hint="eastAsia"/>
        </w:rPr>
        <w:t>23.</w:t>
      </w:r>
      <w:r>
        <w:rPr>
          <w:rFonts w:ascii="Arial" w:eastAsia="標楷體" w:hAnsi="Arial" w:cs="Arial" w:hint="eastAsia"/>
        </w:rPr>
        <w:tab/>
      </w:r>
      <w:r w:rsidRPr="007D44EA">
        <w:rPr>
          <w:rFonts w:ascii="Arial" w:eastAsia="標楷體" w:hAnsi="Arial" w:cs="Arial" w:hint="eastAsia"/>
        </w:rPr>
        <w:t>下列何者不屬於選擇性信用管制策略？</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97761B">
        <w:rPr>
          <w:rFonts w:ascii="Arial" w:eastAsia="標楷體" w:hAnsi="Arial" w:cs="Arial" w:hint="eastAsia"/>
        </w:rPr>
        <w:t>(A)</w:t>
      </w:r>
      <w:r w:rsidRPr="0097761B">
        <w:rPr>
          <w:rFonts w:ascii="Arial" w:eastAsia="標楷體" w:hAnsi="Arial" w:cs="Arial" w:hint="eastAsia"/>
        </w:rPr>
        <w:t>重貼現率政策</w:t>
      </w:r>
      <w:r w:rsidRPr="0097761B">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97761B">
        <w:rPr>
          <w:rFonts w:ascii="Arial" w:eastAsia="標楷體" w:hAnsi="Arial" w:cs="Arial" w:hint="eastAsia"/>
        </w:rPr>
        <w:t>(B)</w:t>
      </w:r>
      <w:r w:rsidRPr="0097761B">
        <w:rPr>
          <w:rFonts w:ascii="Arial" w:eastAsia="標楷體" w:hAnsi="Arial" w:cs="Arial" w:hint="eastAsia"/>
        </w:rPr>
        <w:t>調整保證金比率</w:t>
      </w:r>
    </w:p>
    <w:p w:rsidR="002C6C56" w:rsidRPr="0097761B"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97761B">
        <w:rPr>
          <w:rFonts w:ascii="Arial" w:eastAsia="標楷體" w:hAnsi="Arial" w:cs="Arial" w:hint="eastAsia"/>
        </w:rPr>
        <w:t>(C)</w:t>
      </w:r>
      <w:r w:rsidRPr="0097761B">
        <w:rPr>
          <w:rFonts w:ascii="Arial" w:eastAsia="標楷體" w:hAnsi="Arial" w:cs="Arial" w:hint="eastAsia"/>
        </w:rPr>
        <w:t>消費者信用管制</w:t>
      </w:r>
      <w:r w:rsidRPr="0097761B">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97761B">
        <w:rPr>
          <w:rFonts w:ascii="Arial" w:eastAsia="標楷體" w:hAnsi="Arial" w:cs="Arial" w:hint="eastAsia"/>
        </w:rPr>
        <w:t>(D)</w:t>
      </w:r>
      <w:r w:rsidRPr="0097761B">
        <w:rPr>
          <w:rFonts w:ascii="Arial" w:eastAsia="標楷體" w:hAnsi="Arial" w:cs="Arial" w:hint="eastAsia"/>
        </w:rPr>
        <w:t>不動產信用管制</w:t>
      </w:r>
      <w:bookmarkEnd w:id="5"/>
    </w:p>
    <w:p w:rsidR="002C6C56" w:rsidRPr="0097761B" w:rsidRDefault="002C6C56" w:rsidP="002C6C56">
      <w:pPr>
        <w:snapToGrid w:val="0"/>
        <w:spacing w:before="60" w:after="60" w:line="300" w:lineRule="exact"/>
        <w:ind w:left="480" w:hanging="480"/>
        <w:rPr>
          <w:rFonts w:ascii="Arial" w:eastAsia="標楷體" w:hAnsi="Arial" w:cs="Arial"/>
        </w:rPr>
      </w:pPr>
      <w:bookmarkStart w:id="6" w:name="_Hlk57634550"/>
      <w:r>
        <w:rPr>
          <w:rFonts w:ascii="Arial" w:eastAsia="標楷體" w:hAnsi="Arial" w:cs="Arial" w:hint="eastAsia"/>
        </w:rPr>
        <w:t>24.</w:t>
      </w:r>
      <w:r>
        <w:rPr>
          <w:rFonts w:ascii="Arial" w:eastAsia="標楷體" w:hAnsi="Arial" w:cs="Arial" w:hint="eastAsia"/>
        </w:rPr>
        <w:tab/>
      </w:r>
      <w:r w:rsidRPr="007D44EA">
        <w:rPr>
          <w:rFonts w:ascii="Arial" w:eastAsia="標楷體" w:hAnsi="Arial" w:cs="Arial" w:hint="eastAsia"/>
        </w:rPr>
        <w:t>當市場出現利率倒掛現象，是指</w:t>
      </w:r>
      <w:r>
        <w:rPr>
          <w:rFonts w:ascii="Arial" w:eastAsia="標楷體" w:hAnsi="Arial" w:cs="Arial" w:hint="eastAsia"/>
        </w:rPr>
        <w:t>：</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97761B">
        <w:rPr>
          <w:rFonts w:ascii="Arial" w:eastAsia="標楷體" w:hAnsi="Arial" w:cs="Arial" w:hint="eastAsia"/>
        </w:rPr>
        <w:t>(A)</w:t>
      </w:r>
      <w:r w:rsidRPr="0097761B">
        <w:rPr>
          <w:rFonts w:ascii="Arial" w:eastAsia="標楷體" w:hAnsi="Arial" w:cs="Arial" w:hint="eastAsia"/>
        </w:rPr>
        <w:t>未來有景</w:t>
      </w:r>
      <w:r>
        <w:rPr>
          <w:rFonts w:ascii="Arial" w:eastAsia="標楷體" w:hAnsi="Arial" w:cs="Arial" w:hint="eastAsia"/>
        </w:rPr>
        <w:t>氣</w:t>
      </w:r>
      <w:r w:rsidRPr="0097761B">
        <w:rPr>
          <w:rFonts w:ascii="Arial" w:eastAsia="標楷體" w:hAnsi="Arial" w:cs="Arial" w:hint="eastAsia"/>
        </w:rPr>
        <w:t>衰退的疑慮</w:t>
      </w:r>
      <w:r w:rsidRPr="0097761B">
        <w:rPr>
          <w:rFonts w:ascii="Arial" w:eastAsia="標楷體" w:hAnsi="Arial" w:cs="Arial" w:hint="eastAsia"/>
        </w:rPr>
        <w:t xml:space="preserve"> </w:t>
      </w:r>
      <w:r>
        <w:rPr>
          <w:rFonts w:ascii="Arial" w:eastAsia="標楷體" w:hAnsi="Arial" w:cs="Arial" w:hint="eastAsia"/>
        </w:rPr>
        <w:tab/>
      </w:r>
      <w:r w:rsidRPr="0097761B">
        <w:rPr>
          <w:rFonts w:ascii="Arial" w:eastAsia="標楷體" w:hAnsi="Arial" w:cs="Arial" w:hint="eastAsia"/>
        </w:rPr>
        <w:t>(B)</w:t>
      </w:r>
      <w:r w:rsidRPr="0097761B">
        <w:rPr>
          <w:rFonts w:ascii="Arial" w:eastAsia="標楷體" w:hAnsi="Arial" w:cs="Arial" w:hint="eastAsia"/>
        </w:rPr>
        <w:t>短期利率低於長期利率</w:t>
      </w:r>
      <w:r w:rsidRPr="0097761B">
        <w:rPr>
          <w:rFonts w:ascii="Arial" w:eastAsia="標楷體" w:hAnsi="Arial" w:cs="Arial" w:hint="eastAsia"/>
        </w:rPr>
        <w:t xml:space="preserve"> </w:t>
      </w:r>
    </w:p>
    <w:p w:rsidR="002C6C56" w:rsidRPr="0031754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97761B">
        <w:rPr>
          <w:rFonts w:ascii="Arial" w:eastAsia="標楷體" w:hAnsi="Arial" w:cs="Arial" w:hint="eastAsia"/>
        </w:rPr>
        <w:t>(C)</w:t>
      </w:r>
      <w:r w:rsidRPr="0097761B">
        <w:rPr>
          <w:rFonts w:ascii="Arial" w:eastAsia="標楷體" w:hAnsi="Arial" w:cs="Arial" w:hint="eastAsia"/>
        </w:rPr>
        <w:t>未來有通貨膨脹的可能</w:t>
      </w:r>
      <w:r w:rsidRPr="0097761B">
        <w:rPr>
          <w:rFonts w:ascii="Arial" w:eastAsia="標楷體" w:hAnsi="Arial" w:cs="Arial" w:hint="eastAsia"/>
        </w:rPr>
        <w:t xml:space="preserve"> </w:t>
      </w:r>
      <w:r>
        <w:rPr>
          <w:rFonts w:ascii="Arial" w:eastAsia="標楷體" w:hAnsi="Arial" w:cs="Arial" w:hint="eastAsia"/>
        </w:rPr>
        <w:tab/>
      </w:r>
      <w:r w:rsidRPr="0097761B">
        <w:rPr>
          <w:rFonts w:ascii="Arial" w:eastAsia="標楷體" w:hAnsi="Arial" w:cs="Arial" w:hint="eastAsia"/>
        </w:rPr>
        <w:t>(D)</w:t>
      </w:r>
      <w:r w:rsidRPr="0097761B">
        <w:rPr>
          <w:rFonts w:ascii="Arial" w:eastAsia="標楷體" w:hAnsi="Arial" w:cs="Arial" w:hint="eastAsia"/>
        </w:rPr>
        <w:t>實質利率為負的現象</w:t>
      </w:r>
      <w:bookmarkEnd w:id="6"/>
    </w:p>
    <w:p w:rsidR="002C6C56" w:rsidRPr="0097761B"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25.</w:t>
      </w:r>
      <w:r>
        <w:rPr>
          <w:rFonts w:ascii="Arial" w:eastAsia="標楷體" w:hAnsi="Arial" w:cs="Arial" w:hint="eastAsia"/>
        </w:rPr>
        <w:tab/>
      </w:r>
      <w:r w:rsidRPr="007D44EA">
        <w:rPr>
          <w:rFonts w:ascii="Arial" w:eastAsia="標楷體" w:hAnsi="Arial" w:cs="Arial" w:hint="eastAsia"/>
        </w:rPr>
        <w:t>下列</w:t>
      </w:r>
      <w:bookmarkStart w:id="7" w:name="_Hlk57634627"/>
      <w:r w:rsidRPr="007D44EA">
        <w:rPr>
          <w:rFonts w:ascii="Arial" w:eastAsia="標楷體" w:hAnsi="Arial" w:cs="Arial" w:hint="eastAsia"/>
        </w:rPr>
        <w:t>哪項要素所得</w:t>
      </w:r>
      <w:proofErr w:type="gramStart"/>
      <w:r w:rsidRPr="007D44EA">
        <w:rPr>
          <w:rFonts w:ascii="Arial" w:eastAsia="標楷體" w:hAnsi="Arial" w:cs="Arial" w:hint="eastAsia"/>
        </w:rPr>
        <w:t>佔</w:t>
      </w:r>
      <w:proofErr w:type="gramEnd"/>
      <w:r w:rsidRPr="007D44EA">
        <w:rPr>
          <w:rFonts w:ascii="Arial" w:eastAsia="標楷體" w:hAnsi="Arial" w:cs="Arial" w:hint="eastAsia"/>
        </w:rPr>
        <w:t>國民所得的比重越高，吉尼係數越低？</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5A4564">
        <w:rPr>
          <w:rFonts w:ascii="Arial" w:eastAsia="標楷體" w:hAnsi="Arial" w:cs="Arial" w:hint="eastAsia"/>
        </w:rPr>
        <w:t>(A)</w:t>
      </w:r>
      <w:r w:rsidRPr="005A4564">
        <w:rPr>
          <w:rFonts w:ascii="Arial" w:eastAsia="標楷體" w:hAnsi="Arial" w:cs="Arial" w:hint="eastAsia"/>
        </w:rPr>
        <w:t>利潤</w:t>
      </w:r>
      <w:r w:rsidRPr="005A4564">
        <w:rPr>
          <w:rFonts w:ascii="Arial" w:eastAsia="標楷體" w:hAnsi="Arial" w:cs="Arial" w:hint="eastAsia"/>
        </w:rPr>
        <w:t xml:space="preserve"> </w:t>
      </w:r>
      <w:r>
        <w:rPr>
          <w:rFonts w:ascii="Arial" w:eastAsia="標楷體" w:hAnsi="Arial" w:cs="Arial" w:hint="eastAsia"/>
        </w:rPr>
        <w:tab/>
      </w:r>
      <w:r w:rsidRPr="005A4564">
        <w:rPr>
          <w:rFonts w:ascii="Arial" w:eastAsia="標楷體" w:hAnsi="Arial" w:cs="Arial" w:hint="eastAsia"/>
        </w:rPr>
        <w:t>(B)</w:t>
      </w:r>
      <w:r w:rsidRPr="005A4564">
        <w:rPr>
          <w:rFonts w:ascii="Arial" w:eastAsia="標楷體" w:hAnsi="Arial" w:cs="Arial" w:hint="eastAsia"/>
        </w:rPr>
        <w:t>利息</w:t>
      </w:r>
      <w:r w:rsidRPr="005A4564">
        <w:rPr>
          <w:rFonts w:ascii="Arial" w:eastAsia="標楷體" w:hAnsi="Arial" w:cs="Arial" w:hint="eastAsia"/>
        </w:rPr>
        <w:t xml:space="preserve"> </w:t>
      </w:r>
      <w:r>
        <w:rPr>
          <w:rFonts w:ascii="Arial" w:eastAsia="標楷體" w:hAnsi="Arial" w:cs="Arial" w:hint="eastAsia"/>
        </w:rPr>
        <w:tab/>
      </w:r>
      <w:r w:rsidRPr="005A4564">
        <w:rPr>
          <w:rFonts w:ascii="Arial" w:eastAsia="標楷體" w:hAnsi="Arial" w:cs="Arial" w:hint="eastAsia"/>
        </w:rPr>
        <w:t>(C)</w:t>
      </w:r>
      <w:r w:rsidRPr="005A4564">
        <w:rPr>
          <w:rFonts w:ascii="Arial" w:eastAsia="標楷體" w:hAnsi="Arial" w:cs="Arial" w:hint="eastAsia"/>
        </w:rPr>
        <w:t>租金</w:t>
      </w:r>
      <w:r w:rsidRPr="005A4564">
        <w:rPr>
          <w:rFonts w:ascii="Arial" w:eastAsia="標楷體" w:hAnsi="Arial" w:cs="Arial" w:hint="eastAsia"/>
        </w:rPr>
        <w:t xml:space="preserve"> </w:t>
      </w:r>
      <w:r>
        <w:rPr>
          <w:rFonts w:ascii="Arial" w:eastAsia="標楷體" w:hAnsi="Arial" w:cs="Arial" w:hint="eastAsia"/>
        </w:rPr>
        <w:tab/>
      </w:r>
      <w:r w:rsidRPr="005A4564">
        <w:rPr>
          <w:rFonts w:ascii="Arial" w:eastAsia="標楷體" w:hAnsi="Arial" w:cs="Arial" w:hint="eastAsia"/>
        </w:rPr>
        <w:t>(D)</w:t>
      </w:r>
      <w:r w:rsidRPr="005A4564">
        <w:rPr>
          <w:rFonts w:ascii="Arial" w:eastAsia="標楷體" w:hAnsi="Arial" w:cs="Arial" w:hint="eastAsia"/>
        </w:rPr>
        <w:t>工資</w:t>
      </w:r>
      <w:bookmarkEnd w:id="7"/>
    </w:p>
    <w:p w:rsidR="00EF7480" w:rsidRPr="005A4564" w:rsidRDefault="00EF7480" w:rsidP="002C6C56">
      <w:pPr>
        <w:tabs>
          <w:tab w:val="left" w:pos="2977"/>
          <w:tab w:val="left" w:pos="5387"/>
          <w:tab w:val="left" w:pos="7797"/>
        </w:tabs>
        <w:snapToGrid w:val="0"/>
        <w:spacing w:before="20" w:after="20" w:line="300" w:lineRule="exact"/>
        <w:ind w:firstLine="480"/>
        <w:rPr>
          <w:rFonts w:ascii="Arial" w:eastAsia="標楷體" w:hAnsi="Arial" w:cs="Arial"/>
        </w:rPr>
      </w:pPr>
    </w:p>
    <w:p w:rsidR="002C6C56" w:rsidRPr="0097761B" w:rsidRDefault="002C6C56" w:rsidP="002C6C56">
      <w:pPr>
        <w:snapToGrid w:val="0"/>
        <w:spacing w:before="60" w:after="60" w:line="300" w:lineRule="exact"/>
        <w:ind w:left="480" w:hanging="480"/>
        <w:rPr>
          <w:rFonts w:ascii="Arial" w:eastAsia="標楷體" w:hAnsi="Arial" w:cs="Arial"/>
        </w:rPr>
      </w:pPr>
      <w:bookmarkStart w:id="8" w:name="_Hlk57634944"/>
      <w:r>
        <w:rPr>
          <w:rFonts w:ascii="Arial" w:eastAsia="標楷體" w:hAnsi="Arial" w:cs="Arial" w:hint="eastAsia"/>
        </w:rPr>
        <w:lastRenderedPageBreak/>
        <w:t>26.</w:t>
      </w:r>
      <w:r>
        <w:rPr>
          <w:rFonts w:ascii="Arial" w:eastAsia="標楷體" w:hAnsi="Arial" w:cs="Arial" w:hint="eastAsia"/>
        </w:rPr>
        <w:tab/>
      </w:r>
      <w:r w:rsidRPr="007D44EA">
        <w:rPr>
          <w:rFonts w:ascii="Arial" w:eastAsia="標楷體" w:hAnsi="Arial" w:cs="Arial" w:hint="eastAsia"/>
        </w:rPr>
        <w:t>下列哪項存款比較能衡量自然人金融活動熱絡程度？</w:t>
      </w:r>
    </w:p>
    <w:p w:rsidR="002C6C56" w:rsidRPr="00207A1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(A)</w:t>
      </w:r>
      <w:r w:rsidRPr="00207A15">
        <w:rPr>
          <w:rFonts w:ascii="Arial" w:eastAsia="標楷體" w:hAnsi="Arial" w:cs="Arial" w:hint="eastAsia"/>
        </w:rPr>
        <w:t>通貨</w:t>
      </w:r>
      <w:r w:rsidRPr="00207A15">
        <w:rPr>
          <w:rFonts w:ascii="Arial" w:eastAsia="標楷體" w:hAnsi="Arial" w:cs="Arial" w:hint="eastAsia"/>
        </w:rPr>
        <w:t xml:space="preserve"> </w:t>
      </w:r>
      <w:r>
        <w:rPr>
          <w:rFonts w:ascii="Arial" w:eastAsia="標楷體" w:hAnsi="Arial" w:cs="Arial" w:hint="eastAsia"/>
        </w:rPr>
        <w:tab/>
      </w:r>
      <w:r w:rsidRPr="00207A15">
        <w:rPr>
          <w:rFonts w:ascii="Arial" w:eastAsia="標楷體" w:hAnsi="Arial" w:cs="Arial" w:hint="eastAsia"/>
        </w:rPr>
        <w:t>(B)</w:t>
      </w:r>
      <w:r w:rsidRPr="00207A15">
        <w:rPr>
          <w:rFonts w:ascii="Arial" w:eastAsia="標楷體" w:hAnsi="Arial" w:cs="Arial" w:hint="eastAsia"/>
        </w:rPr>
        <w:t>支票存款</w:t>
      </w:r>
      <w:r w:rsidRPr="00207A15">
        <w:rPr>
          <w:rFonts w:ascii="Arial" w:eastAsia="標楷體" w:hAnsi="Arial" w:cs="Arial" w:hint="eastAsia"/>
        </w:rPr>
        <w:t xml:space="preserve"> </w:t>
      </w:r>
      <w:r>
        <w:rPr>
          <w:rFonts w:ascii="Arial" w:eastAsia="標楷體" w:hAnsi="Arial" w:cs="Arial" w:hint="eastAsia"/>
        </w:rPr>
        <w:tab/>
      </w:r>
      <w:r w:rsidRPr="00207A15">
        <w:rPr>
          <w:rFonts w:ascii="Arial" w:eastAsia="標楷體" w:hAnsi="Arial" w:cs="Arial" w:hint="eastAsia"/>
        </w:rPr>
        <w:t>(C)</w:t>
      </w:r>
      <w:r w:rsidRPr="00207A15">
        <w:rPr>
          <w:rFonts w:ascii="Arial" w:eastAsia="標楷體" w:hAnsi="Arial" w:cs="Arial" w:hint="eastAsia"/>
        </w:rPr>
        <w:t>活期存款</w:t>
      </w:r>
      <w:r w:rsidRPr="00207A15">
        <w:rPr>
          <w:rFonts w:ascii="Arial" w:eastAsia="標楷體" w:hAnsi="Arial" w:cs="Arial" w:hint="eastAsia"/>
        </w:rPr>
        <w:t xml:space="preserve"> </w:t>
      </w:r>
      <w:r>
        <w:rPr>
          <w:rFonts w:ascii="Arial" w:eastAsia="標楷體" w:hAnsi="Arial" w:cs="Arial" w:hint="eastAsia"/>
        </w:rPr>
        <w:tab/>
      </w:r>
      <w:r w:rsidRPr="00207A15">
        <w:rPr>
          <w:rFonts w:ascii="Arial" w:eastAsia="標楷體" w:hAnsi="Arial" w:cs="Arial" w:hint="eastAsia"/>
        </w:rPr>
        <w:t>(D)</w:t>
      </w:r>
      <w:r w:rsidRPr="00207A15">
        <w:rPr>
          <w:rFonts w:ascii="Arial" w:eastAsia="標楷體" w:hAnsi="Arial" w:cs="Arial" w:hint="eastAsia"/>
        </w:rPr>
        <w:t>活期儲蓄存款</w:t>
      </w:r>
      <w:bookmarkEnd w:id="8"/>
    </w:p>
    <w:p w:rsidR="002C6C56" w:rsidRPr="00DE6857" w:rsidRDefault="002C6C56" w:rsidP="002C6C56">
      <w:pPr>
        <w:snapToGrid w:val="0"/>
        <w:spacing w:before="60" w:after="60" w:line="300" w:lineRule="exact"/>
        <w:ind w:left="480" w:hanging="480"/>
        <w:rPr>
          <w:rFonts w:eastAsia="標楷體"/>
        </w:rPr>
      </w:pPr>
      <w:bookmarkStart w:id="9" w:name="_Hlk57635071"/>
      <w:r>
        <w:rPr>
          <w:rFonts w:ascii="Arial" w:eastAsia="標楷體" w:hAnsi="Arial" w:cs="Arial" w:hint="eastAsia"/>
        </w:rPr>
        <w:t>27.</w:t>
      </w:r>
      <w:r>
        <w:rPr>
          <w:rFonts w:ascii="Arial" w:eastAsia="標楷體" w:hAnsi="Arial" w:cs="Arial" w:hint="eastAsia"/>
        </w:rPr>
        <w:tab/>
      </w:r>
      <w:r w:rsidRPr="007D44EA">
        <w:rPr>
          <w:rFonts w:ascii="Arial" w:eastAsia="標楷體" w:hAnsi="Arial" w:cs="Arial" w:hint="eastAsia"/>
        </w:rPr>
        <w:t>大學畢業新鮮人花了八個月時間才找到工作</w:t>
      </w:r>
      <w:bookmarkEnd w:id="9"/>
      <w:r w:rsidRPr="007D44EA">
        <w:rPr>
          <w:rFonts w:ascii="Arial" w:eastAsia="標楷體" w:hAnsi="Arial" w:cs="Arial" w:hint="eastAsia"/>
        </w:rPr>
        <w:t>，請問</w:t>
      </w:r>
      <w:proofErr w:type="gramStart"/>
      <w:r w:rsidRPr="007D44EA">
        <w:rPr>
          <w:rFonts w:ascii="Arial" w:eastAsia="標楷體" w:hAnsi="Arial" w:cs="Arial" w:hint="eastAsia"/>
        </w:rPr>
        <w:t>這段找工作</w:t>
      </w:r>
      <w:proofErr w:type="gramEnd"/>
      <w:r w:rsidRPr="007D44EA">
        <w:rPr>
          <w:rFonts w:ascii="Arial" w:eastAsia="標楷體" w:hAnsi="Arial" w:cs="Arial" w:hint="eastAsia"/>
        </w:rPr>
        <w:t>的期間該大學畢業生是屬於</w:t>
      </w:r>
      <w:r w:rsidRPr="007D44EA">
        <w:rPr>
          <w:rFonts w:ascii="Arial" w:eastAsia="標楷體" w:hAnsi="Arial" w:cs="Arial" w:hint="eastAsia"/>
        </w:rPr>
        <w:t xml:space="preserve"> </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(A)</w:t>
      </w:r>
      <w:r w:rsidRPr="00207A15">
        <w:rPr>
          <w:rFonts w:ascii="Arial" w:eastAsia="標楷體" w:hAnsi="Arial" w:cs="Arial" w:hint="eastAsia"/>
        </w:rPr>
        <w:t>循環性失業</w:t>
      </w:r>
      <w:r w:rsidRPr="00207A15">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207A15">
        <w:rPr>
          <w:rFonts w:ascii="Arial" w:eastAsia="標楷體" w:hAnsi="Arial" w:cs="Arial" w:hint="eastAsia"/>
        </w:rPr>
        <w:t>(B)</w:t>
      </w:r>
      <w:r w:rsidRPr="00207A15">
        <w:rPr>
          <w:rFonts w:ascii="Arial" w:eastAsia="標楷體" w:hAnsi="Arial" w:cs="Arial" w:hint="eastAsia"/>
        </w:rPr>
        <w:t>摩擦性失業</w:t>
      </w:r>
      <w:r w:rsidRPr="00207A15">
        <w:rPr>
          <w:rFonts w:ascii="Arial" w:eastAsia="標楷體" w:hAnsi="Arial" w:cs="Arial" w:hint="eastAsia"/>
        </w:rPr>
        <w:t xml:space="preserve"> </w:t>
      </w:r>
    </w:p>
    <w:p w:rsidR="002C6C56" w:rsidRPr="00207A1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(C)</w:t>
      </w:r>
      <w:r w:rsidRPr="00207A15">
        <w:rPr>
          <w:rFonts w:ascii="Arial" w:eastAsia="標楷體" w:hAnsi="Arial" w:cs="Arial" w:hint="eastAsia"/>
        </w:rPr>
        <w:t>結構性失業</w:t>
      </w:r>
      <w:r w:rsidRPr="00207A15">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207A15">
        <w:rPr>
          <w:rFonts w:ascii="Arial" w:eastAsia="標楷體" w:hAnsi="Arial" w:cs="Arial" w:hint="eastAsia"/>
        </w:rPr>
        <w:t>(D)</w:t>
      </w:r>
      <w:r>
        <w:rPr>
          <w:rFonts w:ascii="Arial" w:eastAsia="標楷體" w:hAnsi="Arial" w:cs="Arial" w:hint="eastAsia"/>
        </w:rPr>
        <w:t>不列入失業計算中</w:t>
      </w:r>
    </w:p>
    <w:p w:rsidR="002C6C56" w:rsidRPr="0097761B" w:rsidRDefault="002C6C56" w:rsidP="002C6C56">
      <w:pPr>
        <w:snapToGrid w:val="0"/>
        <w:spacing w:before="60" w:after="60" w:line="300" w:lineRule="exact"/>
        <w:ind w:left="480" w:hanging="480"/>
        <w:rPr>
          <w:rFonts w:ascii="Arial" w:eastAsia="標楷體" w:hAnsi="Arial" w:cs="Arial"/>
        </w:rPr>
      </w:pPr>
      <w:bookmarkStart w:id="10" w:name="_Hlk57635170"/>
      <w:r>
        <w:rPr>
          <w:rFonts w:ascii="Arial" w:eastAsia="標楷體" w:hAnsi="Arial" w:cs="Arial" w:hint="eastAsia"/>
        </w:rPr>
        <w:t>28.</w:t>
      </w:r>
      <w:r>
        <w:rPr>
          <w:rFonts w:ascii="Arial" w:eastAsia="標楷體" w:hAnsi="Arial" w:cs="Arial" w:hint="eastAsia"/>
        </w:rPr>
        <w:tab/>
      </w:r>
      <w:r w:rsidRPr="0097761B">
        <w:rPr>
          <w:rFonts w:ascii="Arial" w:eastAsia="標楷體" w:hAnsi="Arial" w:cs="Arial" w:hint="eastAsia"/>
        </w:rPr>
        <w:t>當預期利率會上升時，下列何者債券預期會有比較大的損失？</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(A)5</w:t>
      </w:r>
      <w:r w:rsidRPr="00207A15">
        <w:rPr>
          <w:rFonts w:ascii="Arial" w:eastAsia="標楷體" w:hAnsi="Arial" w:cs="Arial" w:hint="eastAsia"/>
        </w:rPr>
        <w:t>年期票面利率</w:t>
      </w:r>
      <w:r w:rsidRPr="00207A15">
        <w:rPr>
          <w:rFonts w:ascii="Arial" w:eastAsia="標楷體" w:hAnsi="Arial" w:cs="Arial" w:hint="eastAsia"/>
        </w:rPr>
        <w:t>10%</w:t>
      </w:r>
      <w:r w:rsidRPr="00207A15">
        <w:rPr>
          <w:rFonts w:ascii="Arial" w:eastAsia="標楷體" w:hAnsi="Arial" w:cs="Arial" w:hint="eastAsia"/>
        </w:rPr>
        <w:t>債券</w:t>
      </w:r>
      <w:r w:rsidRPr="00207A15">
        <w:rPr>
          <w:rFonts w:ascii="Arial" w:eastAsia="標楷體" w:hAnsi="Arial" w:cs="Arial" w:hint="eastAsia"/>
        </w:rPr>
        <w:t xml:space="preserve"> </w:t>
      </w:r>
      <w:r>
        <w:rPr>
          <w:rFonts w:ascii="Arial" w:eastAsia="標楷體" w:hAnsi="Arial" w:cs="Arial" w:hint="eastAsia"/>
        </w:rPr>
        <w:tab/>
      </w:r>
      <w:r w:rsidRPr="00207A15">
        <w:rPr>
          <w:rFonts w:ascii="Arial" w:eastAsia="標楷體" w:hAnsi="Arial" w:cs="Arial" w:hint="eastAsia"/>
        </w:rPr>
        <w:t>(B)10</w:t>
      </w:r>
      <w:r w:rsidRPr="00207A15">
        <w:rPr>
          <w:rFonts w:ascii="Arial" w:eastAsia="標楷體" w:hAnsi="Arial" w:cs="Arial" w:hint="eastAsia"/>
        </w:rPr>
        <w:t>年期票面利率</w:t>
      </w:r>
      <w:r w:rsidRPr="00207A15">
        <w:rPr>
          <w:rFonts w:ascii="Arial" w:eastAsia="標楷體" w:hAnsi="Arial" w:cs="Arial" w:hint="eastAsia"/>
        </w:rPr>
        <w:t>10%</w:t>
      </w:r>
      <w:r w:rsidRPr="00207A15">
        <w:rPr>
          <w:rFonts w:ascii="Arial" w:eastAsia="標楷體" w:hAnsi="Arial" w:cs="Arial" w:hint="eastAsia"/>
        </w:rPr>
        <w:t>債券</w:t>
      </w:r>
      <w:r w:rsidRPr="00207A15">
        <w:rPr>
          <w:rFonts w:ascii="Arial" w:eastAsia="標楷體" w:hAnsi="Arial" w:cs="Arial" w:hint="eastAsia"/>
        </w:rPr>
        <w:t xml:space="preserve"> </w:t>
      </w:r>
    </w:p>
    <w:p w:rsidR="002C6C56" w:rsidRPr="00207A1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(C)5</w:t>
      </w:r>
      <w:r w:rsidRPr="00207A15">
        <w:rPr>
          <w:rFonts w:ascii="Arial" w:eastAsia="標楷體" w:hAnsi="Arial" w:cs="Arial" w:hint="eastAsia"/>
        </w:rPr>
        <w:t>年期票面利率</w:t>
      </w:r>
      <w:r w:rsidRPr="00207A15">
        <w:rPr>
          <w:rFonts w:ascii="Arial" w:eastAsia="標楷體" w:hAnsi="Arial" w:cs="Arial" w:hint="eastAsia"/>
        </w:rPr>
        <w:t>5%</w:t>
      </w:r>
      <w:r w:rsidRPr="00207A15">
        <w:rPr>
          <w:rFonts w:ascii="Arial" w:eastAsia="標楷體" w:hAnsi="Arial" w:cs="Arial" w:hint="eastAsia"/>
        </w:rPr>
        <w:t>債券</w:t>
      </w:r>
      <w:r w:rsidRPr="00207A15">
        <w:rPr>
          <w:rFonts w:ascii="Arial" w:eastAsia="標楷體" w:hAnsi="Arial" w:cs="Arial" w:hint="eastAsia"/>
        </w:rPr>
        <w:t xml:space="preserve"> </w:t>
      </w:r>
      <w:r>
        <w:rPr>
          <w:rFonts w:ascii="Arial" w:eastAsia="標楷體" w:hAnsi="Arial" w:cs="Arial" w:hint="eastAsia"/>
        </w:rPr>
        <w:tab/>
      </w:r>
      <w:r w:rsidRPr="00207A15">
        <w:rPr>
          <w:rFonts w:ascii="Arial" w:eastAsia="標楷體" w:hAnsi="Arial" w:cs="Arial" w:hint="eastAsia"/>
        </w:rPr>
        <w:t>(D)10</w:t>
      </w:r>
      <w:r w:rsidRPr="00207A15">
        <w:rPr>
          <w:rFonts w:ascii="Arial" w:eastAsia="標楷體" w:hAnsi="Arial" w:cs="Arial" w:hint="eastAsia"/>
        </w:rPr>
        <w:t>年期票面利率</w:t>
      </w:r>
      <w:r w:rsidRPr="00207A15">
        <w:rPr>
          <w:rFonts w:ascii="Arial" w:eastAsia="標楷體" w:hAnsi="Arial" w:cs="Arial" w:hint="eastAsia"/>
        </w:rPr>
        <w:t>5%</w:t>
      </w:r>
      <w:r w:rsidRPr="00207A15">
        <w:rPr>
          <w:rFonts w:ascii="Arial" w:eastAsia="標楷體" w:hAnsi="Arial" w:cs="Arial" w:hint="eastAsia"/>
        </w:rPr>
        <w:t>債券</w:t>
      </w:r>
      <w:bookmarkEnd w:id="10"/>
    </w:p>
    <w:p w:rsidR="002C6C56" w:rsidRPr="007D44EA" w:rsidRDefault="002C6C56" w:rsidP="002C6C56">
      <w:pPr>
        <w:snapToGrid w:val="0"/>
        <w:spacing w:before="60" w:after="60" w:line="300" w:lineRule="exact"/>
        <w:ind w:left="480" w:hanging="480"/>
        <w:rPr>
          <w:rFonts w:eastAsia="標楷體"/>
        </w:rPr>
      </w:pPr>
      <w:r>
        <w:rPr>
          <w:rFonts w:ascii="Arial" w:eastAsia="標楷體" w:hAnsi="Arial" w:cs="Arial" w:hint="eastAsia"/>
        </w:rPr>
        <w:t>29.</w:t>
      </w:r>
      <w:r>
        <w:rPr>
          <w:rFonts w:ascii="Arial" w:eastAsia="標楷體" w:hAnsi="Arial" w:cs="Arial" w:hint="eastAsia"/>
        </w:rPr>
        <w:tab/>
      </w:r>
      <w:r w:rsidRPr="0097761B">
        <w:rPr>
          <w:rFonts w:ascii="Arial" w:eastAsia="標楷體" w:hAnsi="Arial" w:cs="Arial" w:hint="eastAsia"/>
        </w:rPr>
        <w:t>新興古典學派是假設人們是</w:t>
      </w:r>
      <w:bookmarkStart w:id="11" w:name="_Hlk57635352"/>
      <w:r w:rsidRPr="0097761B">
        <w:rPr>
          <w:rFonts w:ascii="Arial" w:eastAsia="標楷體" w:hAnsi="Arial" w:cs="Arial" w:hint="eastAsia"/>
        </w:rPr>
        <w:t>理性預期</w:t>
      </w:r>
      <w:bookmarkEnd w:id="11"/>
      <w:r w:rsidRPr="0097761B">
        <w:rPr>
          <w:rFonts w:ascii="Arial" w:eastAsia="標楷體" w:hAnsi="Arial" w:cs="Arial" w:hint="eastAsia"/>
        </w:rPr>
        <w:t>，</w:t>
      </w:r>
      <w:proofErr w:type="gramStart"/>
      <w:r w:rsidRPr="0097761B">
        <w:rPr>
          <w:rFonts w:ascii="Arial" w:eastAsia="標楷體" w:hAnsi="Arial" w:cs="Arial" w:hint="eastAsia"/>
        </w:rPr>
        <w:t>因此當蓋起</w:t>
      </w:r>
      <w:proofErr w:type="gramEnd"/>
      <w:r w:rsidRPr="0097761B">
        <w:rPr>
          <w:rFonts w:ascii="Arial" w:eastAsia="標楷體" w:hAnsi="Arial" w:cs="Arial" w:hint="eastAsia"/>
        </w:rPr>
        <w:t>捷運的地段應該何時土地市價會上漲？</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(A)</w:t>
      </w:r>
      <w:r w:rsidRPr="00207A15">
        <w:rPr>
          <w:rFonts w:ascii="Arial" w:eastAsia="標楷體" w:hAnsi="Arial" w:cs="Arial" w:hint="eastAsia"/>
        </w:rPr>
        <w:t>捷運完工時</w:t>
      </w:r>
      <w:r w:rsidRPr="00207A15">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207A15">
        <w:rPr>
          <w:rFonts w:ascii="Arial" w:eastAsia="標楷體" w:hAnsi="Arial" w:cs="Arial" w:hint="eastAsia"/>
        </w:rPr>
        <w:t>(B)</w:t>
      </w:r>
      <w:r w:rsidRPr="00207A15">
        <w:rPr>
          <w:rFonts w:ascii="Arial" w:eastAsia="標楷體" w:hAnsi="Arial" w:cs="Arial" w:hint="eastAsia"/>
        </w:rPr>
        <w:t>捷運正動工時</w:t>
      </w:r>
      <w:r w:rsidRPr="00207A15">
        <w:rPr>
          <w:rFonts w:ascii="Arial" w:eastAsia="標楷體" w:hAnsi="Arial" w:cs="Arial" w:hint="eastAsia"/>
        </w:rPr>
        <w:t xml:space="preserve"> </w:t>
      </w:r>
    </w:p>
    <w:p w:rsidR="002C6C56" w:rsidRPr="00207A1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(C)</w:t>
      </w:r>
      <w:r w:rsidRPr="00207A15">
        <w:rPr>
          <w:rFonts w:ascii="Arial" w:eastAsia="標楷體" w:hAnsi="Arial" w:cs="Arial" w:hint="eastAsia"/>
        </w:rPr>
        <w:t>宣布興建時</w:t>
      </w:r>
      <w:r w:rsidRPr="00207A15">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207A15">
        <w:rPr>
          <w:rFonts w:ascii="Arial" w:eastAsia="標楷體" w:hAnsi="Arial" w:cs="Arial" w:hint="eastAsia"/>
        </w:rPr>
        <w:t>(D)</w:t>
      </w:r>
      <w:r>
        <w:rPr>
          <w:rFonts w:ascii="Arial" w:eastAsia="標楷體" w:hAnsi="Arial" w:cs="Arial" w:hint="eastAsia"/>
        </w:rPr>
        <w:t>有消息透露出要蓋捷運時</w:t>
      </w:r>
    </w:p>
    <w:p w:rsidR="002C6C56" w:rsidRPr="00126C06"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30.</w:t>
      </w:r>
      <w:r>
        <w:rPr>
          <w:rFonts w:ascii="Arial" w:eastAsia="標楷體" w:hAnsi="Arial" w:cs="Arial" w:hint="eastAsia"/>
        </w:rPr>
        <w:tab/>
      </w:r>
      <w:r w:rsidRPr="00126C06">
        <w:rPr>
          <w:rFonts w:ascii="Arial" w:eastAsia="標楷體" w:hAnsi="Arial" w:cs="Arial" w:hint="eastAsia"/>
        </w:rPr>
        <w:t>其他條件不變下，下列何種狀況會使短期總合供給下降？</w:t>
      </w:r>
      <w:bookmarkStart w:id="12" w:name="_Hlk57635470"/>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(A)</w:t>
      </w:r>
      <w:r w:rsidRPr="00207A15">
        <w:rPr>
          <w:rFonts w:ascii="Arial" w:eastAsia="標楷體" w:hAnsi="Arial" w:cs="Arial" w:hint="eastAsia"/>
        </w:rPr>
        <w:t>技術進步</w:t>
      </w:r>
      <w:r w:rsidRPr="00207A15">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207A15">
        <w:rPr>
          <w:rFonts w:ascii="Arial" w:eastAsia="標楷體" w:hAnsi="Arial" w:cs="Arial" w:hint="eastAsia"/>
        </w:rPr>
        <w:t>(B)</w:t>
      </w:r>
      <w:r w:rsidRPr="00207A15">
        <w:rPr>
          <w:rFonts w:ascii="Arial" w:eastAsia="標楷體" w:hAnsi="Arial" w:cs="Arial" w:hint="eastAsia"/>
        </w:rPr>
        <w:t>工資上漲</w:t>
      </w:r>
      <w:r w:rsidRPr="00207A15">
        <w:rPr>
          <w:rFonts w:ascii="Arial" w:eastAsia="標楷體" w:hAnsi="Arial" w:cs="Arial" w:hint="eastAsia"/>
        </w:rPr>
        <w:t xml:space="preserve"> </w:t>
      </w:r>
    </w:p>
    <w:p w:rsidR="002C6C56" w:rsidRPr="00207A1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(C)</w:t>
      </w:r>
      <w:r w:rsidRPr="00207A15">
        <w:rPr>
          <w:rFonts w:ascii="Arial" w:eastAsia="標楷體" w:hAnsi="Arial" w:cs="Arial" w:hint="eastAsia"/>
        </w:rPr>
        <w:t>財政支出增加</w:t>
      </w:r>
      <w:r w:rsidRPr="00207A15">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207A15">
        <w:rPr>
          <w:rFonts w:ascii="Arial" w:eastAsia="標楷體" w:hAnsi="Arial" w:cs="Arial" w:hint="eastAsia"/>
        </w:rPr>
        <w:t>(D)</w:t>
      </w:r>
      <w:r w:rsidRPr="00207A15">
        <w:rPr>
          <w:rFonts w:ascii="Arial" w:eastAsia="標楷體" w:hAnsi="Arial" w:cs="Arial" w:hint="eastAsia"/>
        </w:rPr>
        <w:t>貨幣數量增加</w:t>
      </w:r>
      <w:bookmarkEnd w:id="12"/>
    </w:p>
    <w:p w:rsidR="002C6C56" w:rsidRDefault="002C6C56" w:rsidP="002C6C56">
      <w:pPr>
        <w:snapToGrid w:val="0"/>
        <w:spacing w:before="60" w:after="60" w:line="300" w:lineRule="exact"/>
        <w:ind w:left="480" w:hanging="480"/>
        <w:rPr>
          <w:rFonts w:eastAsia="標楷體"/>
        </w:rPr>
      </w:pPr>
      <w:bookmarkStart w:id="13" w:name="_Hlk57635623"/>
      <w:r>
        <w:rPr>
          <w:rFonts w:ascii="Arial" w:eastAsia="標楷體" w:hAnsi="Arial" w:cs="Arial" w:hint="eastAsia"/>
        </w:rPr>
        <w:t>31.</w:t>
      </w:r>
      <w:r>
        <w:rPr>
          <w:rFonts w:ascii="Arial" w:eastAsia="標楷體" w:hAnsi="Arial" w:cs="Arial" w:hint="eastAsia"/>
        </w:rPr>
        <w:tab/>
      </w:r>
      <w:r w:rsidRPr="00126C06">
        <w:rPr>
          <w:rFonts w:ascii="Arial" w:eastAsia="標楷體" w:hAnsi="Arial" w:cs="Arial" w:hint="eastAsia"/>
        </w:rPr>
        <w:t>簡單凱因斯模型中，當邊際消費傾向為</w:t>
      </w:r>
      <w:r w:rsidRPr="00126C06">
        <w:rPr>
          <w:rFonts w:ascii="Arial" w:eastAsia="標楷體" w:hAnsi="Arial" w:cs="Arial" w:hint="eastAsia"/>
        </w:rPr>
        <w:t>0.8</w:t>
      </w:r>
      <w:r w:rsidRPr="00126C06">
        <w:rPr>
          <w:rFonts w:ascii="Arial" w:eastAsia="標楷體" w:hAnsi="Arial" w:cs="Arial" w:hint="eastAsia"/>
        </w:rPr>
        <w:t>，則支出乘數</w:t>
      </w:r>
      <w:bookmarkEnd w:id="13"/>
      <w:r w:rsidRPr="00126C06">
        <w:rPr>
          <w:rFonts w:ascii="Arial" w:eastAsia="標楷體" w:hAnsi="Arial" w:cs="Arial" w:hint="eastAsia"/>
        </w:rPr>
        <w:t>為多少？</w:t>
      </w:r>
      <w:r w:rsidRPr="002C65CB">
        <w:rPr>
          <w:rFonts w:eastAsia="標楷體" w:hint="eastAsia"/>
        </w:rPr>
        <w:t xml:space="preserve"> </w:t>
      </w:r>
    </w:p>
    <w:p w:rsidR="002C6C56" w:rsidRPr="00207A1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(A)0.8</w:t>
      </w:r>
      <w:r>
        <w:rPr>
          <w:rFonts w:ascii="Arial" w:eastAsia="標楷體" w:hAnsi="Arial" w:cs="Arial" w:hint="eastAsia"/>
        </w:rPr>
        <w:tab/>
      </w:r>
      <w:r w:rsidRPr="00207A15">
        <w:rPr>
          <w:rFonts w:ascii="Arial" w:eastAsia="標楷體" w:hAnsi="Arial" w:cs="Arial" w:hint="eastAsia"/>
        </w:rPr>
        <w:t>(B)4</w:t>
      </w:r>
      <w:r>
        <w:rPr>
          <w:rFonts w:ascii="Arial" w:eastAsia="標楷體" w:hAnsi="Arial" w:cs="Arial" w:hint="eastAsia"/>
        </w:rPr>
        <w:tab/>
      </w:r>
      <w:r w:rsidRPr="00207A15">
        <w:rPr>
          <w:rFonts w:ascii="Arial" w:eastAsia="標楷體" w:hAnsi="Arial" w:cs="Arial" w:hint="eastAsia"/>
        </w:rPr>
        <w:t>(C)5</w:t>
      </w:r>
      <w:r>
        <w:rPr>
          <w:rFonts w:ascii="Arial" w:eastAsia="標楷體" w:hAnsi="Arial" w:cs="Arial" w:hint="eastAsia"/>
        </w:rPr>
        <w:tab/>
      </w:r>
      <w:r w:rsidRPr="00207A15">
        <w:rPr>
          <w:rFonts w:ascii="Arial" w:eastAsia="標楷體" w:hAnsi="Arial" w:cs="Arial" w:hint="eastAsia"/>
        </w:rPr>
        <w:t>(D)6</w:t>
      </w:r>
    </w:p>
    <w:p w:rsidR="002C6C56" w:rsidRPr="00126C06"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32.</w:t>
      </w:r>
      <w:r>
        <w:rPr>
          <w:rFonts w:ascii="Arial" w:eastAsia="標楷體" w:hAnsi="Arial" w:cs="Arial" w:hint="eastAsia"/>
        </w:rPr>
        <w:tab/>
      </w:r>
      <w:r w:rsidRPr="00126C06">
        <w:rPr>
          <w:rFonts w:ascii="Arial" w:eastAsia="標楷體" w:hAnsi="Arial" w:cs="Arial" w:hint="eastAsia"/>
        </w:rPr>
        <w:t>降低利率是個利多消息，但是有時候會發生央行宣布降息時股市不漲反跌，以下哪些因素是可能原因？</w:t>
      </w:r>
      <w:bookmarkStart w:id="14" w:name="_Hlk57635683"/>
      <w:r w:rsidRPr="00126C06">
        <w:rPr>
          <w:rFonts w:ascii="Arial" w:eastAsia="標楷體" w:hAnsi="Arial" w:cs="Arial" w:hint="eastAsia"/>
        </w:rPr>
        <w:t>甲、訊息已經提前反應，乙、降息幅度不如預期，丙、市場延遲反應。</w:t>
      </w:r>
      <w:bookmarkEnd w:id="14"/>
    </w:p>
    <w:p w:rsidR="002C6C56" w:rsidRPr="00207A1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(A)</w:t>
      </w:r>
      <w:r w:rsidRPr="00207A15">
        <w:rPr>
          <w:rFonts w:ascii="Arial" w:eastAsia="標楷體" w:hAnsi="Arial" w:cs="Arial" w:hint="eastAsia"/>
        </w:rPr>
        <w:t>甲</w:t>
      </w:r>
      <w:r>
        <w:rPr>
          <w:rFonts w:ascii="Arial" w:eastAsia="標楷體" w:hAnsi="Arial" w:cs="Arial" w:hint="eastAsia"/>
        </w:rPr>
        <w:tab/>
      </w:r>
      <w:r w:rsidRPr="00207A15">
        <w:rPr>
          <w:rFonts w:ascii="Arial" w:eastAsia="標楷體" w:hAnsi="Arial" w:cs="Arial" w:hint="eastAsia"/>
        </w:rPr>
        <w:t>(B)</w:t>
      </w:r>
      <w:r w:rsidRPr="00207A15">
        <w:rPr>
          <w:rFonts w:ascii="Arial" w:eastAsia="標楷體" w:hAnsi="Arial" w:cs="Arial" w:hint="eastAsia"/>
        </w:rPr>
        <w:t>乙</w:t>
      </w:r>
      <w:r>
        <w:rPr>
          <w:rFonts w:ascii="Arial" w:eastAsia="標楷體" w:hAnsi="Arial" w:cs="Arial" w:hint="eastAsia"/>
        </w:rPr>
        <w:tab/>
      </w:r>
      <w:r w:rsidRPr="00207A15">
        <w:rPr>
          <w:rFonts w:ascii="Arial" w:eastAsia="標楷體" w:hAnsi="Arial" w:cs="Arial" w:hint="eastAsia"/>
        </w:rPr>
        <w:t>(C)</w:t>
      </w:r>
      <w:r w:rsidRPr="00207A15">
        <w:rPr>
          <w:rFonts w:ascii="Arial" w:eastAsia="標楷體" w:hAnsi="Arial" w:cs="Arial" w:hint="eastAsia"/>
        </w:rPr>
        <w:t>甲、乙</w:t>
      </w:r>
      <w:r>
        <w:rPr>
          <w:rFonts w:ascii="Arial" w:eastAsia="標楷體" w:hAnsi="Arial" w:cs="Arial" w:hint="eastAsia"/>
        </w:rPr>
        <w:tab/>
      </w:r>
      <w:r w:rsidRPr="00207A15">
        <w:rPr>
          <w:rFonts w:ascii="Arial" w:eastAsia="標楷體" w:hAnsi="Arial" w:cs="Arial" w:hint="eastAsia"/>
        </w:rPr>
        <w:t>(D)</w:t>
      </w:r>
      <w:r w:rsidRPr="00207A15">
        <w:rPr>
          <w:rFonts w:ascii="Arial" w:eastAsia="標楷體" w:hAnsi="Arial" w:cs="Arial" w:hint="eastAsia"/>
        </w:rPr>
        <w:t>甲、乙、丙</w:t>
      </w:r>
    </w:p>
    <w:p w:rsidR="002C6C56" w:rsidRPr="00126C06" w:rsidRDefault="002C6C56" w:rsidP="002C6C56">
      <w:pPr>
        <w:snapToGrid w:val="0"/>
        <w:spacing w:before="60" w:after="60" w:line="300" w:lineRule="exact"/>
        <w:rPr>
          <w:rFonts w:ascii="Arial" w:eastAsia="標楷體" w:hAnsi="Arial" w:cs="Arial"/>
        </w:rPr>
      </w:pPr>
      <w:r>
        <w:rPr>
          <w:rFonts w:ascii="Arial" w:eastAsia="標楷體" w:hAnsi="Arial" w:cs="Arial" w:hint="eastAsia"/>
        </w:rPr>
        <w:t>33.</w:t>
      </w:r>
      <w:r>
        <w:rPr>
          <w:rFonts w:ascii="Arial" w:eastAsia="標楷體" w:hAnsi="Arial" w:cs="Arial" w:hint="eastAsia"/>
        </w:rPr>
        <w:tab/>
      </w:r>
      <w:r w:rsidRPr="00126C06">
        <w:rPr>
          <w:rFonts w:ascii="Arial" w:eastAsia="標楷體" w:hAnsi="Arial" w:cs="Arial" w:hint="eastAsia"/>
        </w:rPr>
        <w:t>下列哪項指標是和</w:t>
      </w:r>
      <w:bookmarkStart w:id="15" w:name="_Hlk57636078"/>
      <w:r w:rsidRPr="00126C06">
        <w:rPr>
          <w:rFonts w:ascii="Arial" w:eastAsia="標楷體" w:hAnsi="Arial" w:cs="Arial" w:hint="eastAsia"/>
        </w:rPr>
        <w:t>企業經營與投資熱絡程度</w:t>
      </w:r>
      <w:bookmarkEnd w:id="15"/>
      <w:r w:rsidRPr="00126C06">
        <w:rPr>
          <w:rFonts w:ascii="Arial" w:eastAsia="標楷體" w:hAnsi="Arial" w:cs="Arial" w:hint="eastAsia"/>
        </w:rPr>
        <w:t>有直接關係？</w:t>
      </w:r>
    </w:p>
    <w:p w:rsidR="002C6C56" w:rsidRPr="00207A1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hint="eastAsia"/>
        </w:rPr>
        <w:t>(A)PMI</w:t>
      </w:r>
      <w:r>
        <w:rPr>
          <w:rFonts w:ascii="Arial" w:eastAsia="標楷體" w:hAnsi="Arial" w:cs="Arial" w:hint="eastAsia"/>
        </w:rPr>
        <w:tab/>
        <w:t>(B)CPI</w:t>
      </w:r>
      <w:r>
        <w:rPr>
          <w:rFonts w:ascii="Arial" w:eastAsia="標楷體" w:hAnsi="Arial" w:cs="Arial" w:hint="eastAsia"/>
        </w:rPr>
        <w:tab/>
        <w:t>(C)GDP</w:t>
      </w:r>
      <w:r>
        <w:rPr>
          <w:rFonts w:ascii="Arial" w:eastAsia="標楷體" w:hAnsi="Arial" w:cs="Arial" w:hint="eastAsia"/>
        </w:rPr>
        <w:tab/>
      </w:r>
      <w:r w:rsidRPr="00207A15">
        <w:rPr>
          <w:rFonts w:ascii="Arial" w:eastAsia="標楷體" w:hAnsi="Arial" w:cs="Arial" w:hint="eastAsia"/>
        </w:rPr>
        <w:t>(D)M1B</w:t>
      </w:r>
    </w:p>
    <w:p w:rsidR="002C6C56" w:rsidRPr="00126C06" w:rsidRDefault="002C6C56" w:rsidP="002C6C56">
      <w:pPr>
        <w:snapToGrid w:val="0"/>
        <w:spacing w:before="60" w:after="60" w:line="300" w:lineRule="exact"/>
        <w:ind w:left="480" w:hanging="480"/>
        <w:rPr>
          <w:rFonts w:ascii="Arial" w:eastAsia="標楷體" w:hAnsi="Arial" w:cs="Arial"/>
        </w:rPr>
      </w:pPr>
      <w:r>
        <w:rPr>
          <w:rFonts w:ascii="Arial" w:eastAsia="標楷體" w:hAnsi="Arial" w:cs="Arial" w:hint="eastAsia"/>
        </w:rPr>
        <w:t>34.</w:t>
      </w:r>
      <w:r>
        <w:rPr>
          <w:rFonts w:ascii="Arial" w:eastAsia="標楷體" w:hAnsi="Arial" w:cs="Arial" w:hint="eastAsia"/>
        </w:rPr>
        <w:tab/>
      </w:r>
      <w:r w:rsidRPr="00126C06">
        <w:rPr>
          <w:rFonts w:ascii="Arial" w:eastAsia="標楷體" w:hAnsi="Arial" w:cs="Arial" w:hint="eastAsia"/>
        </w:rPr>
        <w:t>根據市場區隔理論，當央行打算進行扭轉操作，拉高短期利率，並且降低長期利率，應該如何在債券市場操作？</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(A)</w:t>
      </w:r>
      <w:bookmarkStart w:id="16" w:name="_Hlk57636134"/>
      <w:r w:rsidRPr="00207A15">
        <w:rPr>
          <w:rFonts w:ascii="Arial" w:eastAsia="標楷體" w:hAnsi="Arial" w:cs="Arial" w:hint="eastAsia"/>
        </w:rPr>
        <w:t>買進短期公債、賣出長期公債</w:t>
      </w:r>
      <w:bookmarkEnd w:id="16"/>
      <w:r>
        <w:rPr>
          <w:rFonts w:ascii="Arial" w:eastAsia="標楷體" w:hAnsi="Arial" w:cs="Arial" w:hint="eastAsia"/>
        </w:rPr>
        <w:tab/>
      </w:r>
      <w:r w:rsidRPr="00207A15">
        <w:rPr>
          <w:rFonts w:ascii="Arial" w:eastAsia="標楷體" w:hAnsi="Arial" w:cs="Arial" w:hint="eastAsia"/>
        </w:rPr>
        <w:t>(B)</w:t>
      </w:r>
      <w:r w:rsidRPr="00207A15">
        <w:rPr>
          <w:rFonts w:ascii="Arial" w:eastAsia="標楷體" w:hAnsi="Arial" w:cs="Arial" w:hint="eastAsia"/>
        </w:rPr>
        <w:t>買進長期公債、賣出短期公債</w:t>
      </w:r>
      <w:r w:rsidRPr="00207A15">
        <w:rPr>
          <w:rFonts w:ascii="Arial" w:eastAsia="標楷體" w:hAnsi="Arial" w:cs="Arial" w:hint="eastAsia"/>
        </w:rPr>
        <w:t xml:space="preserve"> </w:t>
      </w:r>
    </w:p>
    <w:p w:rsidR="002C6C56" w:rsidRPr="00207A15"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(C)</w:t>
      </w:r>
      <w:r w:rsidRPr="00207A15">
        <w:rPr>
          <w:rFonts w:ascii="Arial" w:eastAsia="標楷體" w:hAnsi="Arial" w:cs="Arial" w:hint="eastAsia"/>
        </w:rPr>
        <w:t>長期與短期公債皆買進</w:t>
      </w:r>
      <w:r>
        <w:rPr>
          <w:rFonts w:ascii="Arial" w:eastAsia="標楷體" w:hAnsi="Arial" w:cs="Arial" w:hint="eastAsia"/>
        </w:rPr>
        <w:tab/>
      </w:r>
      <w:r w:rsidRPr="00207A15">
        <w:rPr>
          <w:rFonts w:ascii="Arial" w:eastAsia="標楷體" w:hAnsi="Arial" w:cs="Arial" w:hint="eastAsia"/>
        </w:rPr>
        <w:t>(D)</w:t>
      </w:r>
      <w:r w:rsidRPr="00207A15">
        <w:rPr>
          <w:rFonts w:ascii="Arial" w:eastAsia="標楷體" w:hAnsi="Arial" w:cs="Arial" w:hint="eastAsia"/>
        </w:rPr>
        <w:t>長期與短期公債皆賣出</w:t>
      </w:r>
    </w:p>
    <w:p w:rsidR="002C6C56" w:rsidRPr="00126C06" w:rsidRDefault="002C6C56" w:rsidP="002C6C56">
      <w:pPr>
        <w:snapToGrid w:val="0"/>
        <w:spacing w:before="60" w:after="60" w:line="300" w:lineRule="exact"/>
        <w:ind w:left="480" w:hanging="480"/>
        <w:rPr>
          <w:rFonts w:ascii="Arial" w:eastAsia="標楷體" w:hAnsi="Arial" w:cs="Arial"/>
        </w:rPr>
      </w:pPr>
      <w:bookmarkStart w:id="17" w:name="_Hlk57636530"/>
      <w:r>
        <w:rPr>
          <w:rFonts w:ascii="Arial" w:eastAsia="標楷體" w:hAnsi="Arial" w:cs="Arial" w:hint="eastAsia"/>
        </w:rPr>
        <w:t>35</w:t>
      </w:r>
      <w:r w:rsidRPr="00126C06">
        <w:rPr>
          <w:rFonts w:ascii="Arial" w:eastAsia="標楷體" w:hAnsi="Arial" w:cs="Arial" w:hint="eastAsia"/>
        </w:rPr>
        <w:t>.</w:t>
      </w:r>
      <w:r>
        <w:rPr>
          <w:rFonts w:ascii="Arial" w:eastAsia="標楷體" w:hAnsi="Arial" w:cs="Arial" w:hint="eastAsia"/>
        </w:rPr>
        <w:tab/>
      </w:r>
      <w:r w:rsidRPr="00126C06">
        <w:rPr>
          <w:rFonts w:ascii="Arial" w:eastAsia="標楷體" w:hAnsi="Arial" w:cs="Arial" w:hint="eastAsia"/>
        </w:rPr>
        <w:t>高失業率且高通貨膨脹率並存的現</w:t>
      </w:r>
      <w:bookmarkEnd w:id="17"/>
      <w:r w:rsidRPr="00126C06">
        <w:rPr>
          <w:rFonts w:ascii="Arial" w:eastAsia="標楷體" w:hAnsi="Arial" w:cs="Arial" w:hint="eastAsia"/>
        </w:rPr>
        <w:t>象是</w:t>
      </w:r>
      <w:r>
        <w:rPr>
          <w:rFonts w:ascii="Arial" w:eastAsia="標楷體" w:hAnsi="Arial" w:cs="Arial" w:hint="eastAsia"/>
        </w:rPr>
        <w:t>：</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hint="eastAsia"/>
        </w:rPr>
        <w:t>(</w:t>
      </w:r>
      <w:r w:rsidRPr="00207A15">
        <w:rPr>
          <w:rFonts w:ascii="Arial" w:eastAsia="標楷體" w:hAnsi="Arial" w:cs="Arial"/>
        </w:rPr>
        <w:t>A)</w:t>
      </w:r>
      <w:r w:rsidRPr="00207A15">
        <w:rPr>
          <w:rFonts w:ascii="Arial" w:eastAsia="標楷體" w:hAnsi="Arial" w:cs="Arial" w:hint="eastAsia"/>
        </w:rPr>
        <w:t>惡性通貨膨脹</w:t>
      </w:r>
      <w:r w:rsidRPr="00207A15">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207A15">
        <w:rPr>
          <w:rFonts w:ascii="Arial" w:eastAsia="標楷體" w:hAnsi="Arial" w:cs="Arial"/>
        </w:rPr>
        <w:t>(B)</w:t>
      </w:r>
      <w:r w:rsidRPr="00207A15">
        <w:rPr>
          <w:rFonts w:ascii="Arial" w:eastAsia="標楷體" w:hAnsi="Arial" w:cs="Arial" w:hint="eastAsia"/>
        </w:rPr>
        <w:t>輸入型通貨膨脹</w:t>
      </w:r>
    </w:p>
    <w:p w:rsidR="002C6C56" w:rsidRDefault="002C6C56" w:rsidP="002C6C56">
      <w:pPr>
        <w:tabs>
          <w:tab w:val="left" w:pos="2977"/>
          <w:tab w:val="left" w:pos="5387"/>
          <w:tab w:val="left" w:pos="7797"/>
        </w:tabs>
        <w:snapToGrid w:val="0"/>
        <w:spacing w:before="20" w:after="20" w:line="300" w:lineRule="exact"/>
        <w:ind w:firstLine="480"/>
        <w:rPr>
          <w:rFonts w:ascii="Arial" w:eastAsia="標楷體" w:hAnsi="Arial" w:cs="Arial"/>
        </w:rPr>
      </w:pPr>
      <w:r w:rsidRPr="00207A15">
        <w:rPr>
          <w:rFonts w:ascii="Arial" w:eastAsia="標楷體" w:hAnsi="Arial" w:cs="Arial"/>
        </w:rPr>
        <w:t>(C</w:t>
      </w:r>
      <w:r w:rsidRPr="00207A15">
        <w:rPr>
          <w:rFonts w:ascii="Arial" w:eastAsia="標楷體" w:hAnsi="Arial" w:cs="Arial" w:hint="eastAsia"/>
        </w:rPr>
        <w:t>)</w:t>
      </w:r>
      <w:r w:rsidRPr="00207A15">
        <w:rPr>
          <w:rFonts w:ascii="Arial" w:eastAsia="標楷體" w:hAnsi="Arial" w:cs="Arial" w:hint="eastAsia"/>
        </w:rPr>
        <w:t>停滯性通貨膨脹</w:t>
      </w:r>
      <w:r>
        <w:rPr>
          <w:rFonts w:ascii="Arial" w:eastAsia="標楷體" w:hAnsi="Arial" w:cs="Arial" w:hint="eastAsia"/>
        </w:rPr>
        <w:tab/>
      </w:r>
      <w:r>
        <w:rPr>
          <w:rFonts w:ascii="Arial" w:eastAsia="標楷體" w:hAnsi="Arial" w:cs="Arial" w:hint="eastAsia"/>
        </w:rPr>
        <w:tab/>
      </w:r>
      <w:r w:rsidRPr="00207A15">
        <w:rPr>
          <w:rFonts w:ascii="Arial" w:eastAsia="標楷體" w:hAnsi="Arial" w:cs="Arial"/>
        </w:rPr>
        <w:t>(D)</w:t>
      </w:r>
      <w:r w:rsidRPr="00207A15">
        <w:rPr>
          <w:rFonts w:ascii="Arial" w:eastAsia="標楷體" w:hAnsi="Arial" w:cs="Arial" w:hint="eastAsia"/>
        </w:rPr>
        <w:t>需求拉動通貨膨脹</w:t>
      </w:r>
    </w:p>
    <w:p w:rsidR="00EF7480" w:rsidRPr="007D44EA" w:rsidRDefault="00EF7480" w:rsidP="002C6C56">
      <w:pPr>
        <w:tabs>
          <w:tab w:val="left" w:pos="2977"/>
          <w:tab w:val="left" w:pos="5387"/>
          <w:tab w:val="left" w:pos="7797"/>
        </w:tabs>
        <w:snapToGrid w:val="0"/>
        <w:spacing w:before="20" w:after="20" w:line="300" w:lineRule="exact"/>
        <w:ind w:firstLine="480"/>
        <w:rPr>
          <w:rFonts w:ascii="Arial" w:eastAsia="標楷體" w:hAnsi="Arial" w:cs="Arial"/>
        </w:rPr>
      </w:pPr>
    </w:p>
    <w:p w:rsidR="002C6C56" w:rsidRPr="0061268B" w:rsidRDefault="002C6C56" w:rsidP="002C6C56">
      <w:pPr>
        <w:snapToGrid w:val="0"/>
        <w:spacing w:beforeLines="50" w:before="180" w:after="60"/>
        <w:rPr>
          <w:rFonts w:ascii="Arial" w:eastAsia="標楷體" w:hAnsi="Arial" w:cs="Arial"/>
          <w:b/>
          <w:sz w:val="28"/>
        </w:rPr>
      </w:pPr>
      <w:r w:rsidRPr="0061268B">
        <w:rPr>
          <w:rFonts w:ascii="Arial" w:eastAsia="標楷體" w:hAnsi="Arial" w:cs="Arial"/>
          <w:b/>
          <w:sz w:val="28"/>
        </w:rPr>
        <w:t>二、申論題或計算題（共</w:t>
      </w:r>
      <w:r w:rsidRPr="0061268B">
        <w:rPr>
          <w:rFonts w:ascii="Arial" w:eastAsia="標楷體" w:hAnsi="Arial" w:cs="Arial"/>
          <w:b/>
          <w:sz w:val="28"/>
        </w:rPr>
        <w:t>3</w:t>
      </w:r>
      <w:r w:rsidRPr="0061268B">
        <w:rPr>
          <w:rFonts w:ascii="Arial" w:eastAsia="標楷體" w:hAnsi="Arial" w:cs="Arial"/>
          <w:b/>
          <w:sz w:val="28"/>
        </w:rPr>
        <w:t>題，每題</w:t>
      </w:r>
      <w:r w:rsidRPr="0061268B">
        <w:rPr>
          <w:rFonts w:ascii="Arial" w:eastAsia="標楷體" w:hAnsi="Arial" w:cs="Arial"/>
          <w:b/>
          <w:sz w:val="28"/>
        </w:rPr>
        <w:t>10</w:t>
      </w:r>
      <w:r w:rsidRPr="0061268B">
        <w:rPr>
          <w:rFonts w:ascii="Arial" w:eastAsia="標楷體" w:hAnsi="Arial" w:cs="Arial"/>
          <w:b/>
          <w:sz w:val="28"/>
        </w:rPr>
        <w:t>分，共</w:t>
      </w:r>
      <w:r w:rsidRPr="0061268B">
        <w:rPr>
          <w:rFonts w:ascii="Arial" w:eastAsia="標楷體" w:hAnsi="Arial" w:cs="Arial"/>
          <w:b/>
          <w:sz w:val="28"/>
        </w:rPr>
        <w:t>30</w:t>
      </w:r>
      <w:r w:rsidRPr="0061268B">
        <w:rPr>
          <w:rFonts w:ascii="Arial" w:eastAsia="標楷體" w:hAnsi="Arial" w:cs="Arial"/>
          <w:b/>
          <w:sz w:val="28"/>
        </w:rPr>
        <w:t>分）</w:t>
      </w:r>
    </w:p>
    <w:p w:rsidR="002C6C56" w:rsidRDefault="002C6C56" w:rsidP="002C6C56">
      <w:pPr>
        <w:adjustRightInd w:val="0"/>
        <w:spacing w:line="360" w:lineRule="atLeast"/>
        <w:ind w:left="686" w:hanging="196"/>
        <w:textAlignment w:val="baseline"/>
        <w:rPr>
          <w:rFonts w:eastAsia="標楷體"/>
          <w:kern w:val="0"/>
        </w:rPr>
      </w:pPr>
      <w:r>
        <w:rPr>
          <w:rFonts w:eastAsia="標楷體" w:hint="eastAsia"/>
          <w:kern w:val="0"/>
        </w:rPr>
        <w:t>1.</w:t>
      </w:r>
      <w:r w:rsidRPr="002C65CB">
        <w:rPr>
          <w:rFonts w:eastAsia="標楷體" w:hint="eastAsia"/>
          <w:kern w:val="0"/>
        </w:rPr>
        <w:t>若流通在外通貨為＄</w:t>
      </w:r>
      <w:r w:rsidRPr="002C65CB">
        <w:rPr>
          <w:rFonts w:eastAsia="標楷體" w:hint="eastAsia"/>
          <w:kern w:val="0"/>
        </w:rPr>
        <w:t>8,000</w:t>
      </w:r>
      <w:r w:rsidRPr="002C65CB">
        <w:rPr>
          <w:rFonts w:eastAsia="標楷體" w:hint="eastAsia"/>
          <w:kern w:val="0"/>
        </w:rPr>
        <w:t>，活期存款為＄</w:t>
      </w:r>
      <w:r w:rsidRPr="002C65CB">
        <w:rPr>
          <w:rFonts w:eastAsia="標楷體" w:hint="eastAsia"/>
          <w:kern w:val="0"/>
        </w:rPr>
        <w:t>10,000</w:t>
      </w:r>
      <w:r w:rsidRPr="002C65CB">
        <w:rPr>
          <w:rFonts w:eastAsia="標楷體" w:hint="eastAsia"/>
          <w:kern w:val="0"/>
        </w:rPr>
        <w:t>，超額準備為＄</w:t>
      </w:r>
      <w:r w:rsidRPr="002C65CB">
        <w:rPr>
          <w:rFonts w:eastAsia="標楷體" w:hint="eastAsia"/>
          <w:kern w:val="0"/>
        </w:rPr>
        <w:t>200</w:t>
      </w:r>
      <w:r w:rsidRPr="002C65CB">
        <w:rPr>
          <w:rFonts w:eastAsia="標楷體" w:hint="eastAsia"/>
          <w:kern w:val="0"/>
        </w:rPr>
        <w:t>，存款準備率</w:t>
      </w:r>
      <w:r w:rsidRPr="002C65CB">
        <w:rPr>
          <w:rFonts w:eastAsia="標楷體" w:hint="eastAsia"/>
          <w:kern w:val="0"/>
        </w:rPr>
        <w:t>0.1</w:t>
      </w:r>
      <w:r w:rsidRPr="002C65CB">
        <w:rPr>
          <w:rFonts w:eastAsia="標楷體" w:hint="eastAsia"/>
          <w:kern w:val="0"/>
        </w:rPr>
        <w:t>，則</w:t>
      </w:r>
      <w:r>
        <w:rPr>
          <w:rFonts w:eastAsia="標楷體" w:hint="eastAsia"/>
          <w:kern w:val="0"/>
        </w:rPr>
        <w:t>請說明以下各為多少</w:t>
      </w:r>
      <w:r w:rsidRPr="002C65CB">
        <w:rPr>
          <w:rFonts w:eastAsia="標楷體" w:hint="eastAsia"/>
          <w:kern w:val="0"/>
        </w:rPr>
        <w:t>？</w:t>
      </w:r>
    </w:p>
    <w:p w:rsidR="002C6C56" w:rsidRDefault="002C6C56" w:rsidP="002C6C56">
      <w:pPr>
        <w:adjustRightInd w:val="0"/>
        <w:spacing w:line="360" w:lineRule="atLeast"/>
        <w:ind w:left="686"/>
        <w:textAlignment w:val="baseline"/>
        <w:rPr>
          <w:rFonts w:ascii="標楷體" w:eastAsia="標楷體" w:hAnsi="標楷體" w:cs="Arial"/>
          <w:lang w:val="it-IT"/>
        </w:rPr>
      </w:pPr>
      <w:r w:rsidRPr="002C65CB">
        <w:rPr>
          <w:rFonts w:eastAsia="標楷體" w:hint="eastAsia"/>
          <w:kern w:val="0"/>
        </w:rPr>
        <w:t>(1)</w:t>
      </w:r>
      <w:r w:rsidRPr="002C65CB">
        <w:rPr>
          <w:rFonts w:eastAsia="標楷體" w:hint="eastAsia"/>
          <w:kern w:val="0"/>
        </w:rPr>
        <w:t>貨幣乘數</w:t>
      </w:r>
      <w:r w:rsidRPr="00C7149E">
        <w:rPr>
          <w:rFonts w:ascii="標楷體" w:eastAsia="標楷體" w:hAnsi="標楷體" w:cs="Arial" w:hint="eastAsia"/>
          <w:lang w:val="it-IT"/>
        </w:rPr>
        <w:t>（</w:t>
      </w:r>
      <w:r>
        <w:rPr>
          <w:rFonts w:ascii="Arial" w:eastAsia="標楷體" w:hAnsi="Arial" w:cs="Arial" w:hint="eastAsia"/>
        </w:rPr>
        <w:t>4</w:t>
      </w:r>
      <w:r w:rsidRPr="0061268B">
        <w:rPr>
          <w:rFonts w:ascii="Arial" w:eastAsia="標楷體" w:hAnsi="Arial" w:cs="Arial"/>
        </w:rPr>
        <w:t>分</w:t>
      </w:r>
      <w:r w:rsidRPr="00C7149E">
        <w:rPr>
          <w:rFonts w:ascii="標楷體" w:eastAsia="標楷體" w:hAnsi="標楷體" w:cs="Arial" w:hint="eastAsia"/>
          <w:lang w:val="it-IT"/>
        </w:rPr>
        <w:t>）</w:t>
      </w:r>
    </w:p>
    <w:p w:rsidR="002C6C56" w:rsidRDefault="002C6C56" w:rsidP="002C6C56">
      <w:pPr>
        <w:adjustRightInd w:val="0"/>
        <w:spacing w:line="360" w:lineRule="atLeast"/>
        <w:ind w:left="686"/>
        <w:textAlignment w:val="baseline"/>
        <w:rPr>
          <w:rFonts w:ascii="標楷體" w:eastAsia="標楷體" w:hAnsi="標楷體" w:cs="Arial"/>
          <w:lang w:val="it-IT"/>
        </w:rPr>
      </w:pPr>
      <w:r w:rsidRPr="002C65CB">
        <w:rPr>
          <w:rFonts w:eastAsia="標楷體" w:hint="eastAsia"/>
          <w:kern w:val="0"/>
        </w:rPr>
        <w:t>(2)</w:t>
      </w:r>
      <w:r w:rsidRPr="002C65CB">
        <w:rPr>
          <w:rFonts w:eastAsia="標楷體" w:hint="eastAsia"/>
          <w:kern w:val="0"/>
        </w:rPr>
        <w:t>貨幣基數</w:t>
      </w:r>
      <w:r w:rsidRPr="00C7149E">
        <w:rPr>
          <w:rFonts w:ascii="標楷體" w:eastAsia="標楷體" w:hAnsi="標楷體" w:cs="Arial" w:hint="eastAsia"/>
          <w:lang w:val="it-IT"/>
        </w:rPr>
        <w:t>（</w:t>
      </w:r>
      <w:r w:rsidRPr="0061268B">
        <w:rPr>
          <w:rFonts w:ascii="Arial" w:eastAsia="標楷體" w:hAnsi="Arial" w:cs="Arial"/>
        </w:rPr>
        <w:t>3</w:t>
      </w:r>
      <w:r w:rsidRPr="0061268B">
        <w:rPr>
          <w:rFonts w:ascii="Arial" w:eastAsia="標楷體" w:hAnsi="Arial" w:cs="Arial"/>
        </w:rPr>
        <w:t>分</w:t>
      </w:r>
      <w:r w:rsidRPr="00C7149E">
        <w:rPr>
          <w:rFonts w:ascii="標楷體" w:eastAsia="標楷體" w:hAnsi="標楷體" w:cs="Arial" w:hint="eastAsia"/>
          <w:lang w:val="it-IT"/>
        </w:rPr>
        <w:t>）</w:t>
      </w:r>
    </w:p>
    <w:p w:rsidR="002C6C56" w:rsidRPr="009C12F9" w:rsidRDefault="002C6C56" w:rsidP="002C6C56">
      <w:pPr>
        <w:adjustRightInd w:val="0"/>
        <w:spacing w:line="360" w:lineRule="atLeast"/>
        <w:ind w:left="686"/>
        <w:textAlignment w:val="baseline"/>
        <w:rPr>
          <w:rFonts w:eastAsia="標楷體"/>
          <w:kern w:val="0"/>
        </w:rPr>
      </w:pPr>
      <w:r w:rsidRPr="002C65CB">
        <w:rPr>
          <w:rFonts w:eastAsia="標楷體" w:hint="eastAsia"/>
          <w:kern w:val="0"/>
        </w:rPr>
        <w:t>(3)</w:t>
      </w:r>
      <w:r>
        <w:rPr>
          <w:rFonts w:eastAsia="標楷體" w:hint="eastAsia"/>
          <w:kern w:val="0"/>
        </w:rPr>
        <w:t>貨幣供給額</w:t>
      </w:r>
      <w:r w:rsidRPr="00C7149E">
        <w:rPr>
          <w:rFonts w:ascii="標楷體" w:eastAsia="標楷體" w:hAnsi="標楷體" w:cs="Arial" w:hint="eastAsia"/>
          <w:lang w:val="it-IT"/>
        </w:rPr>
        <w:t>（</w:t>
      </w:r>
      <w:r w:rsidRPr="0061268B">
        <w:rPr>
          <w:rFonts w:ascii="Arial" w:eastAsia="標楷體" w:hAnsi="Arial" w:cs="Arial"/>
        </w:rPr>
        <w:t>3</w:t>
      </w:r>
      <w:r w:rsidRPr="0061268B">
        <w:rPr>
          <w:rFonts w:ascii="Arial" w:eastAsia="標楷體" w:hAnsi="Arial" w:cs="Arial"/>
        </w:rPr>
        <w:t>分</w:t>
      </w:r>
      <w:r w:rsidRPr="00C7149E">
        <w:rPr>
          <w:rFonts w:ascii="標楷體" w:eastAsia="標楷體" w:hAnsi="標楷體" w:cs="Arial" w:hint="eastAsia"/>
          <w:lang w:val="it-IT"/>
        </w:rPr>
        <w:t>）</w:t>
      </w:r>
    </w:p>
    <w:p w:rsidR="002C6C56" w:rsidRPr="002C65CB" w:rsidRDefault="002C6C56" w:rsidP="00EF7480">
      <w:pPr>
        <w:spacing w:beforeLines="50" w:before="180"/>
        <w:ind w:left="697" w:hanging="181"/>
        <w:rPr>
          <w:rFonts w:eastAsia="標楷體"/>
        </w:rPr>
      </w:pPr>
      <w:r>
        <w:rPr>
          <w:rFonts w:eastAsia="標楷體" w:hint="eastAsia"/>
        </w:rPr>
        <w:t>2.</w:t>
      </w:r>
      <w:r w:rsidRPr="002C65CB">
        <w:rPr>
          <w:rFonts w:eastAsia="標楷體" w:hint="eastAsia"/>
        </w:rPr>
        <w:t>假設在</w:t>
      </w:r>
      <w:proofErr w:type="gramStart"/>
      <w:r w:rsidRPr="002C65CB">
        <w:rPr>
          <w:rFonts w:eastAsia="標楷體" w:hint="eastAsia"/>
        </w:rPr>
        <w:t>一</w:t>
      </w:r>
      <w:proofErr w:type="gramEnd"/>
      <w:r w:rsidRPr="002C65CB">
        <w:rPr>
          <w:rFonts w:eastAsia="標楷體" w:hint="eastAsia"/>
        </w:rPr>
        <w:t>封閉體系下，自發性消費為</w:t>
      </w:r>
      <w:r w:rsidRPr="002C65CB">
        <w:rPr>
          <w:rFonts w:eastAsia="標楷體" w:hint="eastAsia"/>
        </w:rPr>
        <w:t>$500</w:t>
      </w:r>
      <w:r w:rsidRPr="002C65CB">
        <w:rPr>
          <w:rFonts w:eastAsia="標楷體" w:hint="eastAsia"/>
        </w:rPr>
        <w:t>，計畫性投資為</w:t>
      </w:r>
      <w:r w:rsidRPr="002C65CB">
        <w:rPr>
          <w:rFonts w:eastAsia="標楷體" w:hint="eastAsia"/>
        </w:rPr>
        <w:t>$400</w:t>
      </w:r>
      <w:r w:rsidRPr="002C65CB">
        <w:rPr>
          <w:rFonts w:eastAsia="標楷體" w:hint="eastAsia"/>
        </w:rPr>
        <w:t>，政府支出為</w:t>
      </w:r>
      <w:r w:rsidRPr="002C65CB">
        <w:rPr>
          <w:rFonts w:eastAsia="標楷體" w:hint="eastAsia"/>
        </w:rPr>
        <w:t>$200</w:t>
      </w:r>
      <w:r w:rsidRPr="002C65CB">
        <w:rPr>
          <w:rFonts w:eastAsia="標楷體" w:hint="eastAsia"/>
        </w:rPr>
        <w:t>，邊際消費傾向為</w:t>
      </w:r>
      <w:r w:rsidRPr="002C65CB">
        <w:rPr>
          <w:rFonts w:eastAsia="標楷體" w:hint="eastAsia"/>
        </w:rPr>
        <w:t>0.9</w:t>
      </w:r>
      <w:r w:rsidRPr="002C65CB">
        <w:rPr>
          <w:rFonts w:eastAsia="標楷體" w:hint="eastAsia"/>
        </w:rPr>
        <w:t>，請問：</w:t>
      </w:r>
    </w:p>
    <w:p w:rsidR="002C6C56" w:rsidRPr="002C65CB" w:rsidRDefault="002C6C56" w:rsidP="002C6C56">
      <w:pPr>
        <w:ind w:left="476" w:firstLine="224"/>
        <w:rPr>
          <w:rFonts w:eastAsia="標楷體"/>
        </w:rPr>
      </w:pPr>
      <w:r w:rsidRPr="002C65CB">
        <w:rPr>
          <w:rFonts w:eastAsia="標楷體" w:hint="eastAsia"/>
        </w:rPr>
        <w:t>(</w:t>
      </w:r>
      <w:r w:rsidRPr="002C65CB">
        <w:rPr>
          <w:rFonts w:eastAsia="標楷體"/>
        </w:rPr>
        <w:t>1)</w:t>
      </w:r>
      <w:r w:rsidRPr="002C65CB">
        <w:rPr>
          <w:rFonts w:eastAsia="標楷體" w:hint="eastAsia"/>
        </w:rPr>
        <w:t>均衡產</w:t>
      </w:r>
      <w:r>
        <w:rPr>
          <w:rFonts w:eastAsia="標楷體" w:hint="eastAsia"/>
        </w:rPr>
        <w:t>出</w:t>
      </w:r>
      <w:r w:rsidRPr="002C65CB">
        <w:rPr>
          <w:rFonts w:eastAsia="標楷體" w:hint="eastAsia"/>
        </w:rPr>
        <w:t>為多少？</w:t>
      </w:r>
      <w:r w:rsidRPr="00C7149E">
        <w:rPr>
          <w:rFonts w:ascii="標楷體" w:eastAsia="標楷體" w:hAnsi="標楷體" w:cs="Arial" w:hint="eastAsia"/>
          <w:lang w:val="it-IT"/>
        </w:rPr>
        <w:t>（</w:t>
      </w:r>
      <w:r>
        <w:rPr>
          <w:rFonts w:ascii="Arial" w:eastAsia="標楷體" w:hAnsi="Arial" w:cs="Arial" w:hint="eastAsia"/>
        </w:rPr>
        <w:t>5</w:t>
      </w:r>
      <w:r w:rsidRPr="0061268B">
        <w:rPr>
          <w:rFonts w:ascii="Arial" w:eastAsia="標楷體" w:hAnsi="Arial" w:cs="Arial"/>
        </w:rPr>
        <w:t>分</w:t>
      </w:r>
      <w:r w:rsidRPr="00C7149E">
        <w:rPr>
          <w:rFonts w:ascii="標楷體" w:eastAsia="標楷體" w:hAnsi="標楷體" w:cs="Arial" w:hint="eastAsia"/>
          <w:lang w:val="it-IT"/>
        </w:rPr>
        <w:t>）</w:t>
      </w:r>
    </w:p>
    <w:p w:rsidR="002C6C56" w:rsidRPr="003F273C" w:rsidRDefault="002C6C56" w:rsidP="002C6C56">
      <w:pPr>
        <w:ind w:left="476" w:firstLine="224"/>
        <w:rPr>
          <w:rFonts w:eastAsia="標楷體"/>
        </w:rPr>
      </w:pPr>
      <w:r w:rsidRPr="002C65CB">
        <w:rPr>
          <w:rFonts w:eastAsia="標楷體" w:hint="eastAsia"/>
        </w:rPr>
        <w:t>(</w:t>
      </w:r>
      <w:r w:rsidRPr="002C65CB">
        <w:rPr>
          <w:rFonts w:eastAsia="標楷體"/>
        </w:rPr>
        <w:t>2)</w:t>
      </w:r>
      <w:r w:rsidRPr="002C65CB">
        <w:rPr>
          <w:rFonts w:eastAsia="標楷體" w:hint="eastAsia"/>
        </w:rPr>
        <w:t>當政府支出增加</w:t>
      </w:r>
      <w:r>
        <w:rPr>
          <w:rFonts w:eastAsia="標楷體" w:hint="eastAsia"/>
        </w:rPr>
        <w:t>＄</w:t>
      </w:r>
      <w:r w:rsidRPr="002C65CB">
        <w:rPr>
          <w:rFonts w:eastAsia="標楷體" w:hint="eastAsia"/>
        </w:rPr>
        <w:t>20</w:t>
      </w:r>
      <w:r w:rsidRPr="002C65CB">
        <w:rPr>
          <w:rFonts w:eastAsia="標楷體" w:hint="eastAsia"/>
        </w:rPr>
        <w:t>，則均衡產出會增加多少？</w:t>
      </w:r>
      <w:r w:rsidRPr="00C7149E">
        <w:rPr>
          <w:rFonts w:ascii="標楷體" w:eastAsia="標楷體" w:hAnsi="標楷體" w:cs="Arial" w:hint="eastAsia"/>
          <w:lang w:val="it-IT"/>
        </w:rPr>
        <w:t>（</w:t>
      </w:r>
      <w:r>
        <w:rPr>
          <w:rFonts w:ascii="Arial" w:eastAsia="標楷體" w:hAnsi="Arial" w:cs="Arial" w:hint="eastAsia"/>
        </w:rPr>
        <w:t>5</w:t>
      </w:r>
      <w:r w:rsidRPr="0061268B">
        <w:rPr>
          <w:rFonts w:ascii="Arial" w:eastAsia="標楷體" w:hAnsi="Arial" w:cs="Arial"/>
        </w:rPr>
        <w:t>分</w:t>
      </w:r>
      <w:r w:rsidRPr="00C7149E">
        <w:rPr>
          <w:rFonts w:ascii="標楷體" w:eastAsia="標楷體" w:hAnsi="標楷體" w:cs="Arial" w:hint="eastAsia"/>
          <w:lang w:val="it-IT"/>
        </w:rPr>
        <w:t>）</w:t>
      </w:r>
    </w:p>
    <w:p w:rsidR="00CE5329" w:rsidRPr="004256AD" w:rsidRDefault="002C6C56" w:rsidP="00EF7480">
      <w:pPr>
        <w:spacing w:beforeLines="50" w:before="180"/>
        <w:ind w:left="686" w:hanging="181"/>
        <w:jc w:val="both"/>
        <w:rPr>
          <w:rFonts w:ascii="Arial" w:eastAsia="標楷體" w:hAnsi="Arial" w:cs="Arial"/>
          <w:kern w:val="24"/>
        </w:rPr>
      </w:pPr>
      <w:r w:rsidRPr="00EA7B0A">
        <w:rPr>
          <w:rFonts w:eastAsia="標楷體" w:hint="eastAsia"/>
        </w:rPr>
        <w:t>3.</w:t>
      </w:r>
      <w:r w:rsidRPr="00126C06">
        <w:rPr>
          <w:rFonts w:ascii="Arial" w:eastAsia="標楷體" w:hAnsi="Arial" w:cs="Arial" w:hint="eastAsia"/>
          <w:color w:val="000000"/>
        </w:rPr>
        <w:t>假設市場一年期、兩年期及三年期無風險即期利率分別為</w:t>
      </w:r>
      <w:r w:rsidRPr="00126C06">
        <w:rPr>
          <w:rFonts w:ascii="Arial" w:eastAsia="標楷體" w:hAnsi="Arial" w:cs="Arial" w:hint="eastAsia"/>
          <w:color w:val="000000"/>
        </w:rPr>
        <w:t>3%</w:t>
      </w:r>
      <w:r w:rsidRPr="00126C06">
        <w:rPr>
          <w:rFonts w:ascii="Arial" w:eastAsia="標楷體" w:hAnsi="Arial" w:cs="Arial" w:hint="eastAsia"/>
          <w:color w:val="000000"/>
        </w:rPr>
        <w:t>、</w:t>
      </w:r>
      <w:r w:rsidRPr="00126C06">
        <w:rPr>
          <w:rFonts w:ascii="Arial" w:eastAsia="標楷體" w:hAnsi="Arial" w:cs="Arial" w:hint="eastAsia"/>
          <w:color w:val="000000"/>
        </w:rPr>
        <w:t>4%</w:t>
      </w:r>
      <w:r w:rsidRPr="00126C06">
        <w:rPr>
          <w:rFonts w:ascii="Arial" w:eastAsia="標楷體" w:hAnsi="Arial" w:cs="Arial" w:hint="eastAsia"/>
          <w:color w:val="000000"/>
        </w:rPr>
        <w:t>及</w:t>
      </w:r>
      <w:r w:rsidRPr="00126C06">
        <w:rPr>
          <w:rFonts w:ascii="Arial" w:eastAsia="標楷體" w:hAnsi="Arial" w:cs="Arial" w:hint="eastAsia"/>
          <w:color w:val="000000"/>
        </w:rPr>
        <w:t>5%</w:t>
      </w:r>
      <w:r w:rsidRPr="00126C06">
        <w:rPr>
          <w:rFonts w:ascii="Arial" w:eastAsia="標楷體" w:hAnsi="Arial" w:cs="Arial" w:hint="eastAsia"/>
          <w:color w:val="000000"/>
        </w:rPr>
        <w:t>，請計算一個三年期面額</w:t>
      </w:r>
      <w:r w:rsidRPr="00126C06">
        <w:rPr>
          <w:rFonts w:ascii="Arial" w:eastAsia="標楷體" w:hAnsi="Arial" w:cs="Arial" w:hint="eastAsia"/>
          <w:color w:val="000000"/>
        </w:rPr>
        <w:t>100</w:t>
      </w:r>
      <w:r w:rsidRPr="00126C06">
        <w:rPr>
          <w:rFonts w:ascii="Arial" w:eastAsia="標楷體" w:hAnsi="Arial" w:cs="Arial" w:hint="eastAsia"/>
          <w:color w:val="000000"/>
        </w:rPr>
        <w:t>元、票面利率為</w:t>
      </w:r>
      <w:r w:rsidRPr="00126C06">
        <w:rPr>
          <w:rFonts w:ascii="Arial" w:eastAsia="標楷體" w:hAnsi="Arial" w:cs="Arial" w:hint="eastAsia"/>
          <w:color w:val="000000"/>
        </w:rPr>
        <w:t>4%</w:t>
      </w:r>
      <w:r w:rsidRPr="00126C06">
        <w:rPr>
          <w:rFonts w:ascii="Arial" w:eastAsia="標楷體" w:hAnsi="Arial" w:cs="Arial" w:hint="eastAsia"/>
          <w:color w:val="000000"/>
        </w:rPr>
        <w:t>公債的</w:t>
      </w:r>
      <w:proofErr w:type="gramStart"/>
      <w:r w:rsidRPr="00126C06">
        <w:rPr>
          <w:rFonts w:ascii="Arial" w:eastAsia="標楷體" w:hAnsi="Arial" w:cs="Arial" w:hint="eastAsia"/>
          <w:color w:val="000000"/>
        </w:rPr>
        <w:t>殖</w:t>
      </w:r>
      <w:proofErr w:type="gramEnd"/>
      <w:r w:rsidRPr="00126C06">
        <w:rPr>
          <w:rFonts w:ascii="Arial" w:eastAsia="標楷體" w:hAnsi="Arial" w:cs="Arial" w:hint="eastAsia"/>
          <w:color w:val="000000"/>
        </w:rPr>
        <w:t>利率。</w:t>
      </w:r>
      <w:r w:rsidRPr="00C7149E">
        <w:rPr>
          <w:rFonts w:ascii="標楷體" w:eastAsia="標楷體" w:hAnsi="標楷體" w:cs="Arial" w:hint="eastAsia"/>
          <w:lang w:val="it-IT"/>
        </w:rPr>
        <w:t>（</w:t>
      </w:r>
      <w:r>
        <w:rPr>
          <w:rFonts w:ascii="Arial" w:eastAsia="標楷體" w:hAnsi="Arial" w:cs="Arial" w:hint="eastAsia"/>
        </w:rPr>
        <w:t>10</w:t>
      </w:r>
      <w:r w:rsidRPr="0061268B">
        <w:rPr>
          <w:rFonts w:ascii="Arial" w:eastAsia="標楷體" w:hAnsi="Arial" w:cs="Arial"/>
        </w:rPr>
        <w:t>分</w:t>
      </w:r>
      <w:r w:rsidRPr="00C7149E">
        <w:rPr>
          <w:rFonts w:ascii="標楷體" w:eastAsia="標楷體" w:hAnsi="標楷體" w:cs="Arial" w:hint="eastAsia"/>
          <w:lang w:val="it-IT"/>
        </w:rPr>
        <w:t>）</w:t>
      </w:r>
    </w:p>
    <w:sectPr w:rsidR="00CE5329" w:rsidRPr="004256AD" w:rsidSect="00044255">
      <w:pgSz w:w="11907" w:h="16840" w:code="9"/>
      <w:pgMar w:top="851" w:right="624" w:bottom="851" w:left="624" w:header="851" w:footer="992" w:gutter="0"/>
      <w:cols w:space="480"/>
      <w:docGrid w:type="lines" w:linePitch="360" w:charSpace="44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64" w:rsidRDefault="00BB1E64" w:rsidP="00E8593B">
      <w:r>
        <w:separator/>
      </w:r>
    </w:p>
  </w:endnote>
  <w:endnote w:type="continuationSeparator" w:id="0">
    <w:p w:rsidR="00BB1E64" w:rsidRDefault="00BB1E64"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文鼎中明">
    <w:altName w:val="細明體"/>
    <w:charset w:val="88"/>
    <w:family w:val="modern"/>
    <w:pitch w:val="fixed"/>
    <w:sig w:usb0="00000000" w:usb1="288800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64" w:rsidRDefault="00BB1E64" w:rsidP="00E8593B">
      <w:r>
        <w:separator/>
      </w:r>
    </w:p>
  </w:footnote>
  <w:footnote w:type="continuationSeparator" w:id="0">
    <w:p w:rsidR="00BB1E64" w:rsidRDefault="00BB1E64"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4941"/>
    <w:multiLevelType w:val="multilevel"/>
    <w:tmpl w:val="5B4E4750"/>
    <w:lvl w:ilvl="0">
      <w:start w:val="1"/>
      <w:numFmt w:val="decimal"/>
      <w:pStyle w:val="a"/>
      <w:lvlText w:val="%1."/>
      <w:lvlJc w:val="left"/>
      <w:pPr>
        <w:tabs>
          <w:tab w:val="num" w:pos="890"/>
        </w:tabs>
        <w:ind w:left="510" w:hanging="340"/>
      </w:pPr>
      <w:rPr>
        <w:rFonts w:hint="eastAsia"/>
      </w:rPr>
    </w:lvl>
    <w:lvl w:ilvl="1">
      <w:start w:val="1"/>
      <w:numFmt w:val="decimal"/>
      <w:lvlText w:val="(%2)"/>
      <w:lvlJc w:val="left"/>
      <w:pPr>
        <w:tabs>
          <w:tab w:val="num" w:pos="870"/>
        </w:tabs>
        <w:ind w:left="851" w:hanging="341"/>
      </w:pPr>
      <w:rPr>
        <w:rFonts w:hint="eastAsia"/>
      </w:rPr>
    </w:lvl>
    <w:lvl w:ilvl="2">
      <w:start w:val="1"/>
      <w:numFmt w:val="upperLetter"/>
      <w:lvlText w:val="%3."/>
      <w:lvlJc w:val="left"/>
      <w:pPr>
        <w:tabs>
          <w:tab w:val="num" w:pos="1531"/>
        </w:tabs>
        <w:ind w:left="1531" w:hanging="624"/>
      </w:pPr>
      <w:rPr>
        <w:rFonts w:hint="eastAsia"/>
      </w:rPr>
    </w:lvl>
    <w:lvl w:ilvl="3">
      <w:start w:val="1"/>
      <w:numFmt w:val="taiwaneseCountingThousand"/>
      <w:suff w:val="nothing"/>
      <w:lvlText w:val="%4、"/>
      <w:lvlJc w:val="left"/>
      <w:pPr>
        <w:ind w:left="2104" w:hanging="708"/>
      </w:pPr>
      <w:rPr>
        <w:rFonts w:hint="eastAsia"/>
      </w:rPr>
    </w:lvl>
    <w:lvl w:ilvl="4">
      <w:start w:val="1"/>
      <w:numFmt w:val="decimal"/>
      <w:lvlText w:val="%5."/>
      <w:lvlJc w:val="left"/>
      <w:pPr>
        <w:tabs>
          <w:tab w:val="num" w:pos="2671"/>
        </w:tabs>
        <w:ind w:left="2671" w:hanging="850"/>
      </w:pPr>
      <w:rPr>
        <w:rFonts w:hint="eastAsia"/>
      </w:rPr>
    </w:lvl>
    <w:lvl w:ilvl="5">
      <w:start w:val="1"/>
      <w:numFmt w:val="decimal"/>
      <w:lvlText w:val="%6)"/>
      <w:lvlJc w:val="left"/>
      <w:pPr>
        <w:tabs>
          <w:tab w:val="num" w:pos="3380"/>
        </w:tabs>
        <w:ind w:left="3380" w:hanging="1134"/>
      </w:pPr>
      <w:rPr>
        <w:rFonts w:hint="eastAsia"/>
      </w:rPr>
    </w:lvl>
    <w:lvl w:ilvl="6">
      <w:start w:val="1"/>
      <w:numFmt w:val="decimal"/>
      <w:lvlText w:val="(%7)"/>
      <w:lvlJc w:val="left"/>
      <w:pPr>
        <w:tabs>
          <w:tab w:val="num" w:pos="3947"/>
        </w:tabs>
        <w:ind w:left="3947" w:hanging="1276"/>
      </w:pPr>
      <w:rPr>
        <w:rFonts w:hint="eastAsia"/>
      </w:rPr>
    </w:lvl>
    <w:lvl w:ilvl="7">
      <w:start w:val="1"/>
      <w:numFmt w:val="lowerLetter"/>
      <w:lvlText w:val="%8."/>
      <w:lvlJc w:val="left"/>
      <w:pPr>
        <w:tabs>
          <w:tab w:val="num" w:pos="4514"/>
        </w:tabs>
        <w:ind w:left="4514" w:hanging="1418"/>
      </w:pPr>
      <w:rPr>
        <w:rFonts w:hint="eastAsia"/>
      </w:rPr>
    </w:lvl>
    <w:lvl w:ilvl="8">
      <w:start w:val="1"/>
      <w:numFmt w:val="lowerLetter"/>
      <w:lvlText w:val="%9)"/>
      <w:lvlJc w:val="left"/>
      <w:pPr>
        <w:tabs>
          <w:tab w:val="num" w:pos="5222"/>
        </w:tabs>
        <w:ind w:left="5222" w:hanging="1700"/>
      </w:pPr>
      <w:rPr>
        <w:rFonts w:hint="eastAsia"/>
      </w:rPr>
    </w:lvl>
  </w:abstractNum>
  <w:abstractNum w:abstractNumId="1">
    <w:nsid w:val="4EBB334F"/>
    <w:multiLevelType w:val="hybridMultilevel"/>
    <w:tmpl w:val="961666DC"/>
    <w:lvl w:ilvl="0" w:tplc="5D482E5A">
      <w:start w:val="15"/>
      <w:numFmt w:val="decimal"/>
      <w:lvlText w:val="%1."/>
      <w:lvlJc w:val="left"/>
      <w:pPr>
        <w:ind w:left="36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0721E11"/>
    <w:multiLevelType w:val="hybridMultilevel"/>
    <w:tmpl w:val="BAA6E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59"/>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6511"/>
    <w:rsid w:val="00017BBF"/>
    <w:rsid w:val="00040BE7"/>
    <w:rsid w:val="00044255"/>
    <w:rsid w:val="000644D5"/>
    <w:rsid w:val="00072B7B"/>
    <w:rsid w:val="00073F76"/>
    <w:rsid w:val="00075903"/>
    <w:rsid w:val="000809B3"/>
    <w:rsid w:val="000821CC"/>
    <w:rsid w:val="000857CB"/>
    <w:rsid w:val="000858FB"/>
    <w:rsid w:val="0009414C"/>
    <w:rsid w:val="00094864"/>
    <w:rsid w:val="000B1218"/>
    <w:rsid w:val="000B19E7"/>
    <w:rsid w:val="000D182A"/>
    <w:rsid w:val="000D35EF"/>
    <w:rsid w:val="000D7A46"/>
    <w:rsid w:val="000E0C6F"/>
    <w:rsid w:val="000F26AE"/>
    <w:rsid w:val="000F359A"/>
    <w:rsid w:val="00106EE8"/>
    <w:rsid w:val="00107D71"/>
    <w:rsid w:val="001121B0"/>
    <w:rsid w:val="00114E4F"/>
    <w:rsid w:val="00126DC6"/>
    <w:rsid w:val="00134A25"/>
    <w:rsid w:val="00137CF4"/>
    <w:rsid w:val="00144246"/>
    <w:rsid w:val="00153698"/>
    <w:rsid w:val="00154CBB"/>
    <w:rsid w:val="00172EC6"/>
    <w:rsid w:val="00180208"/>
    <w:rsid w:val="001A1C59"/>
    <w:rsid w:val="001A46D3"/>
    <w:rsid w:val="001B254B"/>
    <w:rsid w:val="001B3B8A"/>
    <w:rsid w:val="001B510A"/>
    <w:rsid w:val="001B7E68"/>
    <w:rsid w:val="001C0DA9"/>
    <w:rsid w:val="001D07D9"/>
    <w:rsid w:val="001D11D4"/>
    <w:rsid w:val="001D6A82"/>
    <w:rsid w:val="001E17FC"/>
    <w:rsid w:val="001F47B2"/>
    <w:rsid w:val="001F5E2E"/>
    <w:rsid w:val="0020006F"/>
    <w:rsid w:val="00207A08"/>
    <w:rsid w:val="00212557"/>
    <w:rsid w:val="002153A2"/>
    <w:rsid w:val="0021644B"/>
    <w:rsid w:val="00217B6B"/>
    <w:rsid w:val="0022342E"/>
    <w:rsid w:val="0022369A"/>
    <w:rsid w:val="00227349"/>
    <w:rsid w:val="00230A6F"/>
    <w:rsid w:val="0023349A"/>
    <w:rsid w:val="00234097"/>
    <w:rsid w:val="00240DFE"/>
    <w:rsid w:val="002508E0"/>
    <w:rsid w:val="00251D83"/>
    <w:rsid w:val="00255939"/>
    <w:rsid w:val="002576AC"/>
    <w:rsid w:val="00265A27"/>
    <w:rsid w:val="00265A80"/>
    <w:rsid w:val="002702C2"/>
    <w:rsid w:val="002771C7"/>
    <w:rsid w:val="00281CC0"/>
    <w:rsid w:val="00295084"/>
    <w:rsid w:val="00295835"/>
    <w:rsid w:val="002A27F0"/>
    <w:rsid w:val="002B022C"/>
    <w:rsid w:val="002C6C56"/>
    <w:rsid w:val="002D1F6F"/>
    <w:rsid w:val="002D1F71"/>
    <w:rsid w:val="002D2E98"/>
    <w:rsid w:val="002E7AF1"/>
    <w:rsid w:val="002F072B"/>
    <w:rsid w:val="002F20B6"/>
    <w:rsid w:val="002F4D80"/>
    <w:rsid w:val="002F734C"/>
    <w:rsid w:val="003045A7"/>
    <w:rsid w:val="0031391A"/>
    <w:rsid w:val="0032224F"/>
    <w:rsid w:val="003247CD"/>
    <w:rsid w:val="00337BAA"/>
    <w:rsid w:val="00342568"/>
    <w:rsid w:val="00345C11"/>
    <w:rsid w:val="003612B2"/>
    <w:rsid w:val="00361311"/>
    <w:rsid w:val="003638A4"/>
    <w:rsid w:val="00366EB1"/>
    <w:rsid w:val="003716A6"/>
    <w:rsid w:val="00371F4F"/>
    <w:rsid w:val="00387F9A"/>
    <w:rsid w:val="003B18CE"/>
    <w:rsid w:val="003B46F8"/>
    <w:rsid w:val="003D03A8"/>
    <w:rsid w:val="00423EAC"/>
    <w:rsid w:val="004256AD"/>
    <w:rsid w:val="00430CF8"/>
    <w:rsid w:val="00452E49"/>
    <w:rsid w:val="00454B03"/>
    <w:rsid w:val="00454C62"/>
    <w:rsid w:val="004557AE"/>
    <w:rsid w:val="004929C9"/>
    <w:rsid w:val="004968FE"/>
    <w:rsid w:val="004A5655"/>
    <w:rsid w:val="004B1326"/>
    <w:rsid w:val="004B453A"/>
    <w:rsid w:val="004B5554"/>
    <w:rsid w:val="004C2176"/>
    <w:rsid w:val="004C5A52"/>
    <w:rsid w:val="004D7645"/>
    <w:rsid w:val="00501310"/>
    <w:rsid w:val="00512C72"/>
    <w:rsid w:val="00533709"/>
    <w:rsid w:val="00537CB1"/>
    <w:rsid w:val="00540DC0"/>
    <w:rsid w:val="00541CB0"/>
    <w:rsid w:val="00570689"/>
    <w:rsid w:val="00571D73"/>
    <w:rsid w:val="00573F09"/>
    <w:rsid w:val="00575A7C"/>
    <w:rsid w:val="005964B9"/>
    <w:rsid w:val="005A221E"/>
    <w:rsid w:val="005A4F0C"/>
    <w:rsid w:val="005A5E0E"/>
    <w:rsid w:val="005A660D"/>
    <w:rsid w:val="005B6D2C"/>
    <w:rsid w:val="005C5732"/>
    <w:rsid w:val="005C7C6E"/>
    <w:rsid w:val="005D5C07"/>
    <w:rsid w:val="005F437C"/>
    <w:rsid w:val="005F5276"/>
    <w:rsid w:val="005F6CA1"/>
    <w:rsid w:val="00602CB0"/>
    <w:rsid w:val="00603437"/>
    <w:rsid w:val="00606638"/>
    <w:rsid w:val="00624A0B"/>
    <w:rsid w:val="006260AF"/>
    <w:rsid w:val="0064116E"/>
    <w:rsid w:val="006453C8"/>
    <w:rsid w:val="00646D4F"/>
    <w:rsid w:val="006519C9"/>
    <w:rsid w:val="0065594C"/>
    <w:rsid w:val="006574F3"/>
    <w:rsid w:val="006579B6"/>
    <w:rsid w:val="00662640"/>
    <w:rsid w:val="00684D62"/>
    <w:rsid w:val="00686365"/>
    <w:rsid w:val="00687DA6"/>
    <w:rsid w:val="006919E6"/>
    <w:rsid w:val="00693D90"/>
    <w:rsid w:val="0069459E"/>
    <w:rsid w:val="0069480E"/>
    <w:rsid w:val="006A094D"/>
    <w:rsid w:val="006A340F"/>
    <w:rsid w:val="006C1407"/>
    <w:rsid w:val="006C7E64"/>
    <w:rsid w:val="006D2FF5"/>
    <w:rsid w:val="006D7F6A"/>
    <w:rsid w:val="006E0809"/>
    <w:rsid w:val="006E11A2"/>
    <w:rsid w:val="006E1901"/>
    <w:rsid w:val="006F5B5E"/>
    <w:rsid w:val="006F75C8"/>
    <w:rsid w:val="006F7971"/>
    <w:rsid w:val="006F7F38"/>
    <w:rsid w:val="00702367"/>
    <w:rsid w:val="00712A1D"/>
    <w:rsid w:val="00714F73"/>
    <w:rsid w:val="0072532B"/>
    <w:rsid w:val="0073675F"/>
    <w:rsid w:val="007444AE"/>
    <w:rsid w:val="007653FA"/>
    <w:rsid w:val="00766C8B"/>
    <w:rsid w:val="007730E3"/>
    <w:rsid w:val="00775098"/>
    <w:rsid w:val="007775D0"/>
    <w:rsid w:val="00790F83"/>
    <w:rsid w:val="007925DF"/>
    <w:rsid w:val="0079352F"/>
    <w:rsid w:val="00793C48"/>
    <w:rsid w:val="00797F15"/>
    <w:rsid w:val="007A56DF"/>
    <w:rsid w:val="007A6D99"/>
    <w:rsid w:val="007B2B5D"/>
    <w:rsid w:val="007B53F2"/>
    <w:rsid w:val="007C7203"/>
    <w:rsid w:val="007D0E60"/>
    <w:rsid w:val="007D354F"/>
    <w:rsid w:val="007E07A0"/>
    <w:rsid w:val="007E6D70"/>
    <w:rsid w:val="007F4808"/>
    <w:rsid w:val="00803812"/>
    <w:rsid w:val="00806666"/>
    <w:rsid w:val="00816E86"/>
    <w:rsid w:val="00842FF7"/>
    <w:rsid w:val="00846398"/>
    <w:rsid w:val="0085132D"/>
    <w:rsid w:val="00853D8D"/>
    <w:rsid w:val="0086686C"/>
    <w:rsid w:val="008701F1"/>
    <w:rsid w:val="008716CF"/>
    <w:rsid w:val="008839E1"/>
    <w:rsid w:val="00885EC3"/>
    <w:rsid w:val="00887B96"/>
    <w:rsid w:val="00890427"/>
    <w:rsid w:val="008944D3"/>
    <w:rsid w:val="00896DD6"/>
    <w:rsid w:val="008A1213"/>
    <w:rsid w:val="008A20F4"/>
    <w:rsid w:val="008A72E0"/>
    <w:rsid w:val="008B6DD4"/>
    <w:rsid w:val="008C7196"/>
    <w:rsid w:val="008D0072"/>
    <w:rsid w:val="008D024C"/>
    <w:rsid w:val="008D1AFB"/>
    <w:rsid w:val="008F27C8"/>
    <w:rsid w:val="00902D28"/>
    <w:rsid w:val="00907140"/>
    <w:rsid w:val="0092104F"/>
    <w:rsid w:val="00935DE8"/>
    <w:rsid w:val="00941D73"/>
    <w:rsid w:val="009524A1"/>
    <w:rsid w:val="0095417E"/>
    <w:rsid w:val="00957138"/>
    <w:rsid w:val="00961B79"/>
    <w:rsid w:val="00964F63"/>
    <w:rsid w:val="009679A7"/>
    <w:rsid w:val="00984046"/>
    <w:rsid w:val="0098556F"/>
    <w:rsid w:val="009859E8"/>
    <w:rsid w:val="00995908"/>
    <w:rsid w:val="009A6834"/>
    <w:rsid w:val="009B156D"/>
    <w:rsid w:val="009B25EF"/>
    <w:rsid w:val="009B64BA"/>
    <w:rsid w:val="009B71D8"/>
    <w:rsid w:val="009C09B9"/>
    <w:rsid w:val="009C77D0"/>
    <w:rsid w:val="009D7F01"/>
    <w:rsid w:val="009E22FB"/>
    <w:rsid w:val="009F0074"/>
    <w:rsid w:val="00A0243F"/>
    <w:rsid w:val="00A0654E"/>
    <w:rsid w:val="00A16889"/>
    <w:rsid w:val="00A1727D"/>
    <w:rsid w:val="00A17867"/>
    <w:rsid w:val="00A26D48"/>
    <w:rsid w:val="00A33A1B"/>
    <w:rsid w:val="00A4006A"/>
    <w:rsid w:val="00A458B3"/>
    <w:rsid w:val="00A47F42"/>
    <w:rsid w:val="00A5195F"/>
    <w:rsid w:val="00A53DB4"/>
    <w:rsid w:val="00A65C7F"/>
    <w:rsid w:val="00A73D6A"/>
    <w:rsid w:val="00A772C6"/>
    <w:rsid w:val="00A77CA0"/>
    <w:rsid w:val="00A82CD4"/>
    <w:rsid w:val="00A90B1B"/>
    <w:rsid w:val="00A94AEE"/>
    <w:rsid w:val="00AA063E"/>
    <w:rsid w:val="00AB272C"/>
    <w:rsid w:val="00AC1017"/>
    <w:rsid w:val="00AE015E"/>
    <w:rsid w:val="00AF2F7F"/>
    <w:rsid w:val="00B145BC"/>
    <w:rsid w:val="00B1744D"/>
    <w:rsid w:val="00B3466A"/>
    <w:rsid w:val="00B349F9"/>
    <w:rsid w:val="00B40CA6"/>
    <w:rsid w:val="00B42E3E"/>
    <w:rsid w:val="00B471B9"/>
    <w:rsid w:val="00B56970"/>
    <w:rsid w:val="00B64BC6"/>
    <w:rsid w:val="00B7209F"/>
    <w:rsid w:val="00B80876"/>
    <w:rsid w:val="00BB1E64"/>
    <w:rsid w:val="00BB563D"/>
    <w:rsid w:val="00BC59B3"/>
    <w:rsid w:val="00BD6634"/>
    <w:rsid w:val="00C059DB"/>
    <w:rsid w:val="00C11704"/>
    <w:rsid w:val="00C176B0"/>
    <w:rsid w:val="00C24BA9"/>
    <w:rsid w:val="00C26FE1"/>
    <w:rsid w:val="00C362BF"/>
    <w:rsid w:val="00C41B2C"/>
    <w:rsid w:val="00C52DA9"/>
    <w:rsid w:val="00C6155E"/>
    <w:rsid w:val="00C7194C"/>
    <w:rsid w:val="00C74042"/>
    <w:rsid w:val="00C75EFB"/>
    <w:rsid w:val="00C81C03"/>
    <w:rsid w:val="00C865A0"/>
    <w:rsid w:val="00C87193"/>
    <w:rsid w:val="00C903AD"/>
    <w:rsid w:val="00C90F02"/>
    <w:rsid w:val="00CA0871"/>
    <w:rsid w:val="00CA484A"/>
    <w:rsid w:val="00CB292F"/>
    <w:rsid w:val="00CC112C"/>
    <w:rsid w:val="00CC3F76"/>
    <w:rsid w:val="00CC5D5E"/>
    <w:rsid w:val="00CC70F0"/>
    <w:rsid w:val="00CD1950"/>
    <w:rsid w:val="00CD4551"/>
    <w:rsid w:val="00CE325E"/>
    <w:rsid w:val="00CE342F"/>
    <w:rsid w:val="00CE5329"/>
    <w:rsid w:val="00CF65AA"/>
    <w:rsid w:val="00CF79AA"/>
    <w:rsid w:val="00D018FC"/>
    <w:rsid w:val="00D06D5D"/>
    <w:rsid w:val="00D237F3"/>
    <w:rsid w:val="00D23F61"/>
    <w:rsid w:val="00D52B79"/>
    <w:rsid w:val="00D61E0B"/>
    <w:rsid w:val="00D61E2F"/>
    <w:rsid w:val="00D628F1"/>
    <w:rsid w:val="00D64D31"/>
    <w:rsid w:val="00D736CD"/>
    <w:rsid w:val="00D8348D"/>
    <w:rsid w:val="00D963A3"/>
    <w:rsid w:val="00DB34C0"/>
    <w:rsid w:val="00DB47CA"/>
    <w:rsid w:val="00DB4B4D"/>
    <w:rsid w:val="00DC551F"/>
    <w:rsid w:val="00DC77FB"/>
    <w:rsid w:val="00DF1554"/>
    <w:rsid w:val="00E07642"/>
    <w:rsid w:val="00E077DD"/>
    <w:rsid w:val="00E07FFC"/>
    <w:rsid w:val="00E13652"/>
    <w:rsid w:val="00E15946"/>
    <w:rsid w:val="00E26A39"/>
    <w:rsid w:val="00E26BC7"/>
    <w:rsid w:val="00E27603"/>
    <w:rsid w:val="00E31593"/>
    <w:rsid w:val="00E445F2"/>
    <w:rsid w:val="00E50721"/>
    <w:rsid w:val="00E51F0F"/>
    <w:rsid w:val="00E5260C"/>
    <w:rsid w:val="00E56FD8"/>
    <w:rsid w:val="00E61695"/>
    <w:rsid w:val="00E64568"/>
    <w:rsid w:val="00E671CE"/>
    <w:rsid w:val="00E758FF"/>
    <w:rsid w:val="00E807F8"/>
    <w:rsid w:val="00E80B03"/>
    <w:rsid w:val="00E82CEC"/>
    <w:rsid w:val="00E84A50"/>
    <w:rsid w:val="00E8593B"/>
    <w:rsid w:val="00E9432D"/>
    <w:rsid w:val="00E96658"/>
    <w:rsid w:val="00EA0878"/>
    <w:rsid w:val="00EA2E39"/>
    <w:rsid w:val="00EA3CC4"/>
    <w:rsid w:val="00EA6751"/>
    <w:rsid w:val="00EB046E"/>
    <w:rsid w:val="00EC1142"/>
    <w:rsid w:val="00EC17DF"/>
    <w:rsid w:val="00ED758C"/>
    <w:rsid w:val="00EE355A"/>
    <w:rsid w:val="00EF7480"/>
    <w:rsid w:val="00F0763B"/>
    <w:rsid w:val="00F16642"/>
    <w:rsid w:val="00F22445"/>
    <w:rsid w:val="00F2392C"/>
    <w:rsid w:val="00F303F4"/>
    <w:rsid w:val="00F33905"/>
    <w:rsid w:val="00F3478C"/>
    <w:rsid w:val="00F4024C"/>
    <w:rsid w:val="00F40EC4"/>
    <w:rsid w:val="00F41F88"/>
    <w:rsid w:val="00F4555E"/>
    <w:rsid w:val="00F56BC3"/>
    <w:rsid w:val="00F6355D"/>
    <w:rsid w:val="00F64461"/>
    <w:rsid w:val="00F7174D"/>
    <w:rsid w:val="00F718C4"/>
    <w:rsid w:val="00F762DB"/>
    <w:rsid w:val="00F766E4"/>
    <w:rsid w:val="00F77106"/>
    <w:rsid w:val="00F77A7E"/>
    <w:rsid w:val="00F80F97"/>
    <w:rsid w:val="00F8159E"/>
    <w:rsid w:val="00F81EED"/>
    <w:rsid w:val="00F82961"/>
    <w:rsid w:val="00F94DAF"/>
    <w:rsid w:val="00F97B8B"/>
    <w:rsid w:val="00FA3E66"/>
    <w:rsid w:val="00FB0094"/>
    <w:rsid w:val="00FB2A3E"/>
    <w:rsid w:val="00FB2EB0"/>
    <w:rsid w:val="00FD18E1"/>
    <w:rsid w:val="00FD3C24"/>
    <w:rsid w:val="00FD6421"/>
    <w:rsid w:val="00FE4735"/>
    <w:rsid w:val="00FE7844"/>
    <w:rsid w:val="00FF7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21B0"/>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號"/>
    <w:basedOn w:val="a0"/>
    <w:rsid w:val="00790F83"/>
    <w:rPr>
      <w:rFonts w:ascii="標楷體" w:eastAsia="標楷體" w:hAnsi="標楷體"/>
    </w:rPr>
  </w:style>
  <w:style w:type="paragraph" w:customStyle="1" w:styleId="a5">
    <w:name w:val="選項"/>
    <w:basedOn w:val="a0"/>
    <w:rsid w:val="00790F83"/>
    <w:pPr>
      <w:snapToGrid w:val="0"/>
      <w:spacing w:before="20" w:after="20"/>
      <w:ind w:leftChars="150" w:left="720" w:hanging="360"/>
    </w:pPr>
    <w:rPr>
      <w:rFonts w:ascii="標楷體" w:eastAsia="標楷體" w:hAnsi="標楷體"/>
    </w:rPr>
  </w:style>
  <w:style w:type="paragraph" w:styleId="a6">
    <w:name w:val="header"/>
    <w:basedOn w:val="a0"/>
    <w:link w:val="a7"/>
    <w:uiPriority w:val="99"/>
    <w:rsid w:val="00E8593B"/>
    <w:pPr>
      <w:tabs>
        <w:tab w:val="center" w:pos="4153"/>
        <w:tab w:val="right" w:pos="8306"/>
      </w:tabs>
      <w:snapToGrid w:val="0"/>
    </w:pPr>
    <w:rPr>
      <w:sz w:val="20"/>
      <w:szCs w:val="20"/>
      <w:lang w:val="x-none" w:eastAsia="x-none"/>
    </w:rPr>
  </w:style>
  <w:style w:type="character" w:customStyle="1" w:styleId="a7">
    <w:name w:val="頁首 字元"/>
    <w:link w:val="a6"/>
    <w:uiPriority w:val="99"/>
    <w:rsid w:val="00E8593B"/>
    <w:rPr>
      <w:kern w:val="2"/>
    </w:rPr>
  </w:style>
  <w:style w:type="paragraph" w:styleId="a8">
    <w:name w:val="footer"/>
    <w:basedOn w:val="a0"/>
    <w:link w:val="a9"/>
    <w:rsid w:val="00E8593B"/>
    <w:pPr>
      <w:tabs>
        <w:tab w:val="center" w:pos="4153"/>
        <w:tab w:val="right" w:pos="8306"/>
      </w:tabs>
      <w:snapToGrid w:val="0"/>
    </w:pPr>
    <w:rPr>
      <w:sz w:val="20"/>
      <w:szCs w:val="20"/>
      <w:lang w:val="x-none" w:eastAsia="x-none"/>
    </w:rPr>
  </w:style>
  <w:style w:type="character" w:customStyle="1" w:styleId="a9">
    <w:name w:val="頁尾 字元"/>
    <w:link w:val="a8"/>
    <w:rsid w:val="00E8593B"/>
    <w:rPr>
      <w:kern w:val="2"/>
    </w:rPr>
  </w:style>
  <w:style w:type="paragraph" w:styleId="aa">
    <w:name w:val="List Paragraph"/>
    <w:basedOn w:val="a0"/>
    <w:link w:val="ab"/>
    <w:uiPriority w:val="34"/>
    <w:qFormat/>
    <w:rsid w:val="006D7F6A"/>
    <w:pPr>
      <w:ind w:leftChars="200" w:left="480"/>
    </w:pPr>
    <w:rPr>
      <w:rFonts w:ascii="Calibri" w:hAnsi="Calibri"/>
      <w:szCs w:val="22"/>
    </w:rPr>
  </w:style>
  <w:style w:type="paragraph" w:customStyle="1" w:styleId="N-">
    <w:name w:val="N-題目選項"/>
    <w:basedOn w:val="a0"/>
    <w:rsid w:val="006D7F6A"/>
    <w:pPr>
      <w:widowControl/>
      <w:tabs>
        <w:tab w:val="left" w:pos="770"/>
        <w:tab w:val="left" w:pos="3740"/>
        <w:tab w:val="left" w:pos="4180"/>
      </w:tabs>
      <w:ind w:leftChars="150" w:left="350" w:hangingChars="200" w:hanging="200"/>
      <w:jc w:val="both"/>
    </w:pPr>
    <w:rPr>
      <w:rFonts w:eastAsia="文鼎中明"/>
      <w:spacing w:val="2"/>
      <w:sz w:val="22"/>
      <w:szCs w:val="20"/>
    </w:rPr>
  </w:style>
  <w:style w:type="paragraph" w:customStyle="1" w:styleId="n-1">
    <w:name w:val="n-練1."/>
    <w:basedOn w:val="a0"/>
    <w:link w:val="n-10"/>
    <w:rsid w:val="006D7F6A"/>
    <w:pPr>
      <w:widowControl/>
      <w:tabs>
        <w:tab w:val="left" w:pos="110"/>
        <w:tab w:val="left" w:pos="330"/>
      </w:tabs>
      <w:spacing w:beforeLines="20" w:line="440" w:lineRule="exact"/>
      <w:ind w:left="182" w:hanging="329"/>
      <w:jc w:val="both"/>
    </w:pPr>
    <w:rPr>
      <w:rFonts w:eastAsia="文鼎中明"/>
      <w:spacing w:val="2"/>
      <w:sz w:val="22"/>
      <w:szCs w:val="20"/>
      <w:lang w:val="x-none" w:eastAsia="x-none"/>
    </w:rPr>
  </w:style>
  <w:style w:type="character" w:customStyle="1" w:styleId="n-10">
    <w:name w:val="n-練1. 字元"/>
    <w:link w:val="n-1"/>
    <w:rsid w:val="006D7F6A"/>
    <w:rPr>
      <w:rFonts w:eastAsia="文鼎中明"/>
      <w:spacing w:val="2"/>
      <w:kern w:val="2"/>
      <w:sz w:val="22"/>
    </w:rPr>
  </w:style>
  <w:style w:type="paragraph" w:customStyle="1" w:styleId="N1-">
    <w:name w:val="N1-答案"/>
    <w:basedOn w:val="a0"/>
    <w:link w:val="N1-0"/>
    <w:rsid w:val="006F75C8"/>
    <w:pPr>
      <w:widowControl/>
      <w:tabs>
        <w:tab w:val="left" w:pos="990"/>
      </w:tabs>
      <w:spacing w:beforeLines="13" w:line="360" w:lineRule="exact"/>
      <w:ind w:left="350" w:hangingChars="350" w:hanging="350"/>
      <w:jc w:val="both"/>
    </w:pPr>
    <w:rPr>
      <w:rFonts w:eastAsia="文鼎中明"/>
      <w:sz w:val="22"/>
      <w:szCs w:val="20"/>
      <w:lang w:val="x-none" w:eastAsia="x-none"/>
    </w:rPr>
  </w:style>
  <w:style w:type="character" w:customStyle="1" w:styleId="N1-0">
    <w:name w:val="N1-答案 字元"/>
    <w:link w:val="N1-"/>
    <w:rsid w:val="006F75C8"/>
    <w:rPr>
      <w:rFonts w:eastAsia="文鼎中明"/>
      <w:kern w:val="2"/>
      <w:sz w:val="22"/>
    </w:rPr>
  </w:style>
  <w:style w:type="paragraph" w:customStyle="1" w:styleId="-">
    <w:name w:val="題目-選項"/>
    <w:link w:val="-0"/>
    <w:rsid w:val="006F75C8"/>
    <w:pPr>
      <w:tabs>
        <w:tab w:val="left" w:pos="770"/>
        <w:tab w:val="left" w:pos="3740"/>
        <w:tab w:val="left" w:pos="4136"/>
      </w:tabs>
      <w:ind w:leftChars="150" w:left="350" w:hangingChars="200" w:hanging="200"/>
      <w:jc w:val="both"/>
    </w:pPr>
    <w:rPr>
      <w:rFonts w:eastAsia="文鼎中明"/>
      <w:spacing w:val="2"/>
      <w:kern w:val="2"/>
      <w:sz w:val="22"/>
    </w:rPr>
  </w:style>
  <w:style w:type="paragraph" w:customStyle="1" w:styleId="-1">
    <w:name w:val="題-1."/>
    <w:link w:val="-10"/>
    <w:rsid w:val="006F75C8"/>
    <w:pPr>
      <w:tabs>
        <w:tab w:val="left" w:pos="110"/>
        <w:tab w:val="left" w:pos="330"/>
      </w:tabs>
      <w:spacing w:beforeLines="100"/>
      <w:ind w:left="150" w:hangingChars="150" w:hanging="150"/>
      <w:jc w:val="both"/>
    </w:pPr>
    <w:rPr>
      <w:rFonts w:eastAsia="文鼎中明"/>
      <w:kern w:val="2"/>
      <w:sz w:val="22"/>
    </w:rPr>
  </w:style>
  <w:style w:type="character" w:customStyle="1" w:styleId="-10">
    <w:name w:val="題-1. 字元 字元"/>
    <w:link w:val="-1"/>
    <w:rsid w:val="006F75C8"/>
    <w:rPr>
      <w:rFonts w:eastAsia="文鼎中明"/>
      <w:kern w:val="2"/>
      <w:sz w:val="22"/>
      <w:lang w:bidi="ar-SA"/>
    </w:rPr>
  </w:style>
  <w:style w:type="character" w:customStyle="1" w:styleId="-0">
    <w:name w:val="題目-選項 字元"/>
    <w:link w:val="-"/>
    <w:rsid w:val="006F75C8"/>
    <w:rPr>
      <w:rFonts w:eastAsia="文鼎中明"/>
      <w:spacing w:val="2"/>
      <w:kern w:val="2"/>
      <w:sz w:val="22"/>
      <w:lang w:bidi="ar-SA"/>
    </w:rPr>
  </w:style>
  <w:style w:type="paragraph" w:customStyle="1" w:styleId="10">
    <w:name w:val="10."/>
    <w:link w:val="100"/>
    <w:rsid w:val="006F75C8"/>
    <w:pPr>
      <w:tabs>
        <w:tab w:val="left" w:pos="378"/>
        <w:tab w:val="left" w:pos="4228"/>
        <w:tab w:val="left" w:pos="4648"/>
      </w:tabs>
      <w:spacing w:line="360" w:lineRule="exact"/>
      <w:ind w:leftChars="5" w:left="393" w:hangingChars="170" w:hanging="381"/>
      <w:jc w:val="both"/>
    </w:pPr>
    <w:rPr>
      <w:rFonts w:eastAsia="文鼎中明"/>
      <w:spacing w:val="2"/>
      <w:kern w:val="2"/>
      <w:sz w:val="22"/>
    </w:rPr>
  </w:style>
  <w:style w:type="character" w:customStyle="1" w:styleId="100">
    <w:name w:val="10. 字元"/>
    <w:link w:val="10"/>
    <w:rsid w:val="006F75C8"/>
    <w:rPr>
      <w:rFonts w:eastAsia="文鼎中明"/>
      <w:spacing w:val="2"/>
      <w:kern w:val="2"/>
      <w:sz w:val="22"/>
      <w:lang w:bidi="ar-SA"/>
    </w:rPr>
  </w:style>
  <w:style w:type="paragraph" w:customStyle="1" w:styleId="1a">
    <w:name w:val="1.a"/>
    <w:link w:val="1a0"/>
    <w:rsid w:val="006F75C8"/>
    <w:pPr>
      <w:tabs>
        <w:tab w:val="left" w:pos="728"/>
      </w:tabs>
      <w:ind w:leftChars="187" w:left="729" w:hangingChars="125" w:hanging="280"/>
    </w:pPr>
    <w:rPr>
      <w:rFonts w:eastAsia="文鼎中明"/>
      <w:spacing w:val="2"/>
      <w:kern w:val="2"/>
      <w:sz w:val="22"/>
    </w:rPr>
  </w:style>
  <w:style w:type="character" w:customStyle="1" w:styleId="1a0">
    <w:name w:val="1.a 字元"/>
    <w:link w:val="1a"/>
    <w:rsid w:val="006F75C8"/>
    <w:rPr>
      <w:rFonts w:eastAsia="文鼎中明"/>
      <w:spacing w:val="2"/>
      <w:kern w:val="2"/>
      <w:sz w:val="22"/>
      <w:lang w:bidi="ar-SA"/>
    </w:rPr>
  </w:style>
  <w:style w:type="paragraph" w:customStyle="1" w:styleId="00-1">
    <w:name w:val="00＿選題-1."/>
    <w:basedOn w:val="a0"/>
    <w:rsid w:val="000D7A46"/>
    <w:pPr>
      <w:tabs>
        <w:tab w:val="left" w:pos="888"/>
      </w:tabs>
      <w:spacing w:line="376" w:lineRule="atLeast"/>
      <w:ind w:left="350" w:hangingChars="350" w:hanging="350"/>
      <w:jc w:val="both"/>
    </w:pPr>
    <w:rPr>
      <w:color w:val="000000"/>
      <w:spacing w:val="4"/>
      <w:sz w:val="22"/>
      <w:szCs w:val="22"/>
    </w:rPr>
  </w:style>
  <w:style w:type="paragraph" w:customStyle="1" w:styleId="a">
    <w:name w:val="申論題"/>
    <w:basedOn w:val="a0"/>
    <w:rsid w:val="000D7A46"/>
    <w:pPr>
      <w:numPr>
        <w:numId w:val="1"/>
      </w:numPr>
      <w:snapToGrid w:val="0"/>
      <w:spacing w:beforeLines="50" w:before="50" w:afterLines="50" w:after="50"/>
      <w:jc w:val="both"/>
    </w:pPr>
    <w:rPr>
      <w:rFonts w:ascii="Arial" w:eastAsia="標楷體" w:hAnsi="Arial"/>
    </w:rPr>
  </w:style>
  <w:style w:type="paragraph" w:customStyle="1" w:styleId="00">
    <w:name w:val="00＿問答題"/>
    <w:basedOn w:val="a0"/>
    <w:rsid w:val="000D7A46"/>
    <w:pPr>
      <w:spacing w:line="376" w:lineRule="atLeast"/>
      <w:ind w:left="80" w:hangingChars="80" w:hanging="80"/>
      <w:jc w:val="both"/>
    </w:pPr>
    <w:rPr>
      <w:spacing w:val="4"/>
      <w:sz w:val="22"/>
    </w:rPr>
  </w:style>
  <w:style w:type="paragraph" w:customStyle="1" w:styleId="001">
    <w:name w:val="00＿解(1)"/>
    <w:basedOn w:val="a0"/>
    <w:rsid w:val="000D7A46"/>
    <w:pPr>
      <w:spacing w:line="376" w:lineRule="atLeast"/>
      <w:ind w:leftChars="100" w:left="523" w:hangingChars="120" w:hanging="283"/>
      <w:jc w:val="both"/>
    </w:pPr>
    <w:rPr>
      <w:spacing w:val="8"/>
      <w:sz w:val="22"/>
    </w:rPr>
  </w:style>
  <w:style w:type="paragraph" w:customStyle="1" w:styleId="Default">
    <w:name w:val="Default"/>
    <w:rsid w:val="00C11704"/>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C11704"/>
    <w:pPr>
      <w:spacing w:line="323" w:lineRule="atLeast"/>
    </w:pPr>
    <w:rPr>
      <w:rFonts w:ascii="標楷體" w:eastAsia="標楷體" w:hAnsi="Calibri"/>
      <w:color w:val="auto"/>
    </w:rPr>
  </w:style>
  <w:style w:type="table" w:styleId="ac">
    <w:name w:val="Table Grid"/>
    <w:basedOn w:val="a2"/>
    <w:rsid w:val="0079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上空）"/>
    <w:autoRedefine/>
    <w:rsid w:val="00172EC6"/>
    <w:pPr>
      <w:tabs>
        <w:tab w:val="left" w:pos="480"/>
      </w:tabs>
      <w:ind w:left="276" w:hangingChars="150" w:hanging="276"/>
    </w:pPr>
    <w:rPr>
      <w:rFonts w:eastAsia="文鼎中明"/>
      <w:spacing w:val="2"/>
      <w:kern w:val="2"/>
      <w:sz w:val="22"/>
    </w:rPr>
  </w:style>
  <w:style w:type="paragraph" w:customStyle="1" w:styleId="-025">
    <w:name w:val="題目-上0.25"/>
    <w:basedOn w:val="-1"/>
    <w:link w:val="-0250"/>
    <w:rsid w:val="00172EC6"/>
    <w:pPr>
      <w:spacing w:beforeLines="25"/>
    </w:pPr>
  </w:style>
  <w:style w:type="character" w:customStyle="1" w:styleId="-0250">
    <w:name w:val="題目-上0.25 字元"/>
    <w:basedOn w:val="-10"/>
    <w:link w:val="-025"/>
    <w:rsid w:val="00172EC6"/>
    <w:rPr>
      <w:rFonts w:eastAsia="文鼎中明"/>
      <w:kern w:val="2"/>
      <w:sz w:val="22"/>
      <w:lang w:bidi="ar-SA"/>
    </w:rPr>
  </w:style>
  <w:style w:type="paragraph" w:customStyle="1" w:styleId="00-10">
    <w:name w:val="00＿問-10"/>
    <w:basedOn w:val="a0"/>
    <w:rsid w:val="00172EC6"/>
    <w:pPr>
      <w:spacing w:line="376" w:lineRule="atLeast"/>
      <w:ind w:left="135" w:hangingChars="135" w:hanging="135"/>
      <w:jc w:val="both"/>
    </w:pPr>
    <w:rPr>
      <w:rFonts w:hAnsi="細明體"/>
      <w:spacing w:val="8"/>
      <w:sz w:val="22"/>
    </w:rPr>
  </w:style>
  <w:style w:type="paragraph" w:customStyle="1" w:styleId="11">
    <w:name w:val="答 1."/>
    <w:basedOn w:val="a0"/>
    <w:autoRedefine/>
    <w:rsid w:val="00CE5329"/>
    <w:pPr>
      <w:tabs>
        <w:tab w:val="left" w:pos="2835"/>
        <w:tab w:val="left" w:pos="5235"/>
        <w:tab w:val="left" w:pos="7634"/>
      </w:tabs>
      <w:snapToGrid w:val="0"/>
      <w:spacing w:line="320" w:lineRule="exact"/>
      <w:ind w:leftChars="86" w:left="403" w:hangingChars="89" w:hanging="214"/>
      <w:jc w:val="both"/>
    </w:pPr>
    <w:rPr>
      <w:rFonts w:eastAsia="標楷體"/>
      <w:color w:val="0000FF"/>
      <w:szCs w:val="20"/>
    </w:rPr>
  </w:style>
  <w:style w:type="character" w:customStyle="1" w:styleId="ab">
    <w:name w:val="清單段落 字元"/>
    <w:link w:val="aa"/>
    <w:uiPriority w:val="34"/>
    <w:rsid w:val="00CE5329"/>
    <w:rPr>
      <w:rFonts w:ascii="Calibri" w:hAnsi="Calibri"/>
      <w:kern w:val="2"/>
      <w:sz w:val="24"/>
      <w:szCs w:val="22"/>
    </w:rPr>
  </w:style>
  <w:style w:type="paragraph" w:customStyle="1" w:styleId="SFI">
    <w:name w:val="SFI_題目"/>
    <w:basedOn w:val="aa"/>
    <w:link w:val="SFI0"/>
    <w:qFormat/>
    <w:rsid w:val="00CE5329"/>
    <w:pPr>
      <w:snapToGrid w:val="0"/>
      <w:spacing w:before="120" w:after="60" w:line="300" w:lineRule="exact"/>
      <w:ind w:leftChars="0" w:left="0" w:right="119"/>
    </w:pPr>
    <w:rPr>
      <w:rFonts w:ascii="標楷體" w:eastAsia="標楷體" w:hAnsi="標楷體"/>
      <w:szCs w:val="24"/>
    </w:rPr>
  </w:style>
  <w:style w:type="paragraph" w:customStyle="1" w:styleId="SFI1">
    <w:name w:val="SFI_選項"/>
    <w:basedOn w:val="SFI"/>
    <w:qFormat/>
    <w:rsid w:val="00935DE8"/>
    <w:pPr>
      <w:tabs>
        <w:tab w:val="left" w:pos="2977"/>
        <w:tab w:val="left" w:pos="5812"/>
        <w:tab w:val="left" w:pos="8222"/>
      </w:tabs>
      <w:spacing w:before="60" w:line="280" w:lineRule="exact"/>
      <w:ind w:leftChars="235" w:left="948" w:right="0" w:hangingChars="160" w:hanging="384"/>
    </w:pPr>
  </w:style>
  <w:style w:type="paragraph" w:styleId="ad">
    <w:name w:val="Body Text"/>
    <w:basedOn w:val="a0"/>
    <w:link w:val="ae"/>
    <w:rsid w:val="00573F09"/>
    <w:pPr>
      <w:widowControl/>
      <w:jc w:val="both"/>
    </w:pPr>
    <w:rPr>
      <w:rFonts w:ascii="Arial" w:hAnsi="Arial"/>
      <w:snapToGrid w:val="0"/>
      <w:kern w:val="0"/>
      <w:sz w:val="22"/>
      <w:szCs w:val="20"/>
      <w:lang w:eastAsia="en-US"/>
    </w:rPr>
  </w:style>
  <w:style w:type="character" w:customStyle="1" w:styleId="ae">
    <w:name w:val="本文 字元"/>
    <w:basedOn w:val="a1"/>
    <w:link w:val="ad"/>
    <w:rsid w:val="00573F09"/>
    <w:rPr>
      <w:rFonts w:ascii="Arial" w:hAnsi="Arial"/>
      <w:snapToGrid w:val="0"/>
      <w:sz w:val="22"/>
      <w:lang w:eastAsia="en-US"/>
    </w:rPr>
  </w:style>
  <w:style w:type="paragraph" w:styleId="af">
    <w:name w:val="Balloon Text"/>
    <w:basedOn w:val="a0"/>
    <w:link w:val="af0"/>
    <w:rsid w:val="00040BE7"/>
    <w:rPr>
      <w:rFonts w:asciiTheme="majorHAnsi" w:eastAsiaTheme="majorEastAsia" w:hAnsiTheme="majorHAnsi" w:cstheme="majorBidi"/>
      <w:sz w:val="18"/>
      <w:szCs w:val="18"/>
    </w:rPr>
  </w:style>
  <w:style w:type="character" w:customStyle="1" w:styleId="af0">
    <w:name w:val="註解方塊文字 字元"/>
    <w:basedOn w:val="a1"/>
    <w:link w:val="af"/>
    <w:rsid w:val="00040BE7"/>
    <w:rPr>
      <w:rFonts w:asciiTheme="majorHAnsi" w:eastAsiaTheme="majorEastAsia" w:hAnsiTheme="majorHAnsi" w:cstheme="majorBidi"/>
      <w:kern w:val="2"/>
      <w:sz w:val="18"/>
      <w:szCs w:val="18"/>
    </w:rPr>
  </w:style>
  <w:style w:type="paragraph" w:customStyle="1" w:styleId="af1">
    <w:name w:val="注意事項"/>
    <w:basedOn w:val="a0"/>
    <w:autoRedefine/>
    <w:rsid w:val="005F5276"/>
    <w:pPr>
      <w:snapToGrid w:val="0"/>
      <w:spacing w:before="60" w:after="60"/>
      <w:ind w:leftChars="-1" w:left="422" w:hangingChars="163" w:hanging="424"/>
    </w:pPr>
    <w:rPr>
      <w:rFonts w:ascii="標楷體" w:eastAsia="標楷體" w:hAnsi="標楷體"/>
      <w:b/>
      <w:spacing w:val="-10"/>
      <w:sz w:val="28"/>
      <w:szCs w:val="28"/>
    </w:rPr>
  </w:style>
  <w:style w:type="character" w:customStyle="1" w:styleId="SFI0">
    <w:name w:val="SFI_題目 字元"/>
    <w:basedOn w:val="a1"/>
    <w:link w:val="SFI"/>
    <w:rsid w:val="00044255"/>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21B0"/>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號"/>
    <w:basedOn w:val="a0"/>
    <w:rsid w:val="00790F83"/>
    <w:rPr>
      <w:rFonts w:ascii="標楷體" w:eastAsia="標楷體" w:hAnsi="標楷體"/>
    </w:rPr>
  </w:style>
  <w:style w:type="paragraph" w:customStyle="1" w:styleId="a5">
    <w:name w:val="選項"/>
    <w:basedOn w:val="a0"/>
    <w:rsid w:val="00790F83"/>
    <w:pPr>
      <w:snapToGrid w:val="0"/>
      <w:spacing w:before="20" w:after="20"/>
      <w:ind w:leftChars="150" w:left="720" w:hanging="360"/>
    </w:pPr>
    <w:rPr>
      <w:rFonts w:ascii="標楷體" w:eastAsia="標楷體" w:hAnsi="標楷體"/>
    </w:rPr>
  </w:style>
  <w:style w:type="paragraph" w:styleId="a6">
    <w:name w:val="header"/>
    <w:basedOn w:val="a0"/>
    <w:link w:val="a7"/>
    <w:uiPriority w:val="99"/>
    <w:rsid w:val="00E8593B"/>
    <w:pPr>
      <w:tabs>
        <w:tab w:val="center" w:pos="4153"/>
        <w:tab w:val="right" w:pos="8306"/>
      </w:tabs>
      <w:snapToGrid w:val="0"/>
    </w:pPr>
    <w:rPr>
      <w:sz w:val="20"/>
      <w:szCs w:val="20"/>
      <w:lang w:val="x-none" w:eastAsia="x-none"/>
    </w:rPr>
  </w:style>
  <w:style w:type="character" w:customStyle="1" w:styleId="a7">
    <w:name w:val="頁首 字元"/>
    <w:link w:val="a6"/>
    <w:uiPriority w:val="99"/>
    <w:rsid w:val="00E8593B"/>
    <w:rPr>
      <w:kern w:val="2"/>
    </w:rPr>
  </w:style>
  <w:style w:type="paragraph" w:styleId="a8">
    <w:name w:val="footer"/>
    <w:basedOn w:val="a0"/>
    <w:link w:val="a9"/>
    <w:rsid w:val="00E8593B"/>
    <w:pPr>
      <w:tabs>
        <w:tab w:val="center" w:pos="4153"/>
        <w:tab w:val="right" w:pos="8306"/>
      </w:tabs>
      <w:snapToGrid w:val="0"/>
    </w:pPr>
    <w:rPr>
      <w:sz w:val="20"/>
      <w:szCs w:val="20"/>
      <w:lang w:val="x-none" w:eastAsia="x-none"/>
    </w:rPr>
  </w:style>
  <w:style w:type="character" w:customStyle="1" w:styleId="a9">
    <w:name w:val="頁尾 字元"/>
    <w:link w:val="a8"/>
    <w:rsid w:val="00E8593B"/>
    <w:rPr>
      <w:kern w:val="2"/>
    </w:rPr>
  </w:style>
  <w:style w:type="paragraph" w:styleId="aa">
    <w:name w:val="List Paragraph"/>
    <w:basedOn w:val="a0"/>
    <w:link w:val="ab"/>
    <w:uiPriority w:val="34"/>
    <w:qFormat/>
    <w:rsid w:val="006D7F6A"/>
    <w:pPr>
      <w:ind w:leftChars="200" w:left="480"/>
    </w:pPr>
    <w:rPr>
      <w:rFonts w:ascii="Calibri" w:hAnsi="Calibri"/>
      <w:szCs w:val="22"/>
    </w:rPr>
  </w:style>
  <w:style w:type="paragraph" w:customStyle="1" w:styleId="N-">
    <w:name w:val="N-題目選項"/>
    <w:basedOn w:val="a0"/>
    <w:rsid w:val="006D7F6A"/>
    <w:pPr>
      <w:widowControl/>
      <w:tabs>
        <w:tab w:val="left" w:pos="770"/>
        <w:tab w:val="left" w:pos="3740"/>
        <w:tab w:val="left" w:pos="4180"/>
      </w:tabs>
      <w:ind w:leftChars="150" w:left="350" w:hangingChars="200" w:hanging="200"/>
      <w:jc w:val="both"/>
    </w:pPr>
    <w:rPr>
      <w:rFonts w:eastAsia="文鼎中明"/>
      <w:spacing w:val="2"/>
      <w:sz w:val="22"/>
      <w:szCs w:val="20"/>
    </w:rPr>
  </w:style>
  <w:style w:type="paragraph" w:customStyle="1" w:styleId="n-1">
    <w:name w:val="n-練1."/>
    <w:basedOn w:val="a0"/>
    <w:link w:val="n-10"/>
    <w:rsid w:val="006D7F6A"/>
    <w:pPr>
      <w:widowControl/>
      <w:tabs>
        <w:tab w:val="left" w:pos="110"/>
        <w:tab w:val="left" w:pos="330"/>
      </w:tabs>
      <w:spacing w:beforeLines="20" w:line="440" w:lineRule="exact"/>
      <w:ind w:left="182" w:hanging="329"/>
      <w:jc w:val="both"/>
    </w:pPr>
    <w:rPr>
      <w:rFonts w:eastAsia="文鼎中明"/>
      <w:spacing w:val="2"/>
      <w:sz w:val="22"/>
      <w:szCs w:val="20"/>
      <w:lang w:val="x-none" w:eastAsia="x-none"/>
    </w:rPr>
  </w:style>
  <w:style w:type="character" w:customStyle="1" w:styleId="n-10">
    <w:name w:val="n-練1. 字元"/>
    <w:link w:val="n-1"/>
    <w:rsid w:val="006D7F6A"/>
    <w:rPr>
      <w:rFonts w:eastAsia="文鼎中明"/>
      <w:spacing w:val="2"/>
      <w:kern w:val="2"/>
      <w:sz w:val="22"/>
    </w:rPr>
  </w:style>
  <w:style w:type="paragraph" w:customStyle="1" w:styleId="N1-">
    <w:name w:val="N1-答案"/>
    <w:basedOn w:val="a0"/>
    <w:link w:val="N1-0"/>
    <w:rsid w:val="006F75C8"/>
    <w:pPr>
      <w:widowControl/>
      <w:tabs>
        <w:tab w:val="left" w:pos="990"/>
      </w:tabs>
      <w:spacing w:beforeLines="13" w:line="360" w:lineRule="exact"/>
      <w:ind w:left="350" w:hangingChars="350" w:hanging="350"/>
      <w:jc w:val="both"/>
    </w:pPr>
    <w:rPr>
      <w:rFonts w:eastAsia="文鼎中明"/>
      <w:sz w:val="22"/>
      <w:szCs w:val="20"/>
      <w:lang w:val="x-none" w:eastAsia="x-none"/>
    </w:rPr>
  </w:style>
  <w:style w:type="character" w:customStyle="1" w:styleId="N1-0">
    <w:name w:val="N1-答案 字元"/>
    <w:link w:val="N1-"/>
    <w:rsid w:val="006F75C8"/>
    <w:rPr>
      <w:rFonts w:eastAsia="文鼎中明"/>
      <w:kern w:val="2"/>
      <w:sz w:val="22"/>
    </w:rPr>
  </w:style>
  <w:style w:type="paragraph" w:customStyle="1" w:styleId="-">
    <w:name w:val="題目-選項"/>
    <w:link w:val="-0"/>
    <w:rsid w:val="006F75C8"/>
    <w:pPr>
      <w:tabs>
        <w:tab w:val="left" w:pos="770"/>
        <w:tab w:val="left" w:pos="3740"/>
        <w:tab w:val="left" w:pos="4136"/>
      </w:tabs>
      <w:ind w:leftChars="150" w:left="350" w:hangingChars="200" w:hanging="200"/>
      <w:jc w:val="both"/>
    </w:pPr>
    <w:rPr>
      <w:rFonts w:eastAsia="文鼎中明"/>
      <w:spacing w:val="2"/>
      <w:kern w:val="2"/>
      <w:sz w:val="22"/>
    </w:rPr>
  </w:style>
  <w:style w:type="paragraph" w:customStyle="1" w:styleId="-1">
    <w:name w:val="題-1."/>
    <w:link w:val="-10"/>
    <w:rsid w:val="006F75C8"/>
    <w:pPr>
      <w:tabs>
        <w:tab w:val="left" w:pos="110"/>
        <w:tab w:val="left" w:pos="330"/>
      </w:tabs>
      <w:spacing w:beforeLines="100"/>
      <w:ind w:left="150" w:hangingChars="150" w:hanging="150"/>
      <w:jc w:val="both"/>
    </w:pPr>
    <w:rPr>
      <w:rFonts w:eastAsia="文鼎中明"/>
      <w:kern w:val="2"/>
      <w:sz w:val="22"/>
    </w:rPr>
  </w:style>
  <w:style w:type="character" w:customStyle="1" w:styleId="-10">
    <w:name w:val="題-1. 字元 字元"/>
    <w:link w:val="-1"/>
    <w:rsid w:val="006F75C8"/>
    <w:rPr>
      <w:rFonts w:eastAsia="文鼎中明"/>
      <w:kern w:val="2"/>
      <w:sz w:val="22"/>
      <w:lang w:bidi="ar-SA"/>
    </w:rPr>
  </w:style>
  <w:style w:type="character" w:customStyle="1" w:styleId="-0">
    <w:name w:val="題目-選項 字元"/>
    <w:link w:val="-"/>
    <w:rsid w:val="006F75C8"/>
    <w:rPr>
      <w:rFonts w:eastAsia="文鼎中明"/>
      <w:spacing w:val="2"/>
      <w:kern w:val="2"/>
      <w:sz w:val="22"/>
      <w:lang w:bidi="ar-SA"/>
    </w:rPr>
  </w:style>
  <w:style w:type="paragraph" w:customStyle="1" w:styleId="10">
    <w:name w:val="10."/>
    <w:link w:val="100"/>
    <w:rsid w:val="006F75C8"/>
    <w:pPr>
      <w:tabs>
        <w:tab w:val="left" w:pos="378"/>
        <w:tab w:val="left" w:pos="4228"/>
        <w:tab w:val="left" w:pos="4648"/>
      </w:tabs>
      <w:spacing w:line="360" w:lineRule="exact"/>
      <w:ind w:leftChars="5" w:left="393" w:hangingChars="170" w:hanging="381"/>
      <w:jc w:val="both"/>
    </w:pPr>
    <w:rPr>
      <w:rFonts w:eastAsia="文鼎中明"/>
      <w:spacing w:val="2"/>
      <w:kern w:val="2"/>
      <w:sz w:val="22"/>
    </w:rPr>
  </w:style>
  <w:style w:type="character" w:customStyle="1" w:styleId="100">
    <w:name w:val="10. 字元"/>
    <w:link w:val="10"/>
    <w:rsid w:val="006F75C8"/>
    <w:rPr>
      <w:rFonts w:eastAsia="文鼎中明"/>
      <w:spacing w:val="2"/>
      <w:kern w:val="2"/>
      <w:sz w:val="22"/>
      <w:lang w:bidi="ar-SA"/>
    </w:rPr>
  </w:style>
  <w:style w:type="paragraph" w:customStyle="1" w:styleId="1a">
    <w:name w:val="1.a"/>
    <w:link w:val="1a0"/>
    <w:rsid w:val="006F75C8"/>
    <w:pPr>
      <w:tabs>
        <w:tab w:val="left" w:pos="728"/>
      </w:tabs>
      <w:ind w:leftChars="187" w:left="729" w:hangingChars="125" w:hanging="280"/>
    </w:pPr>
    <w:rPr>
      <w:rFonts w:eastAsia="文鼎中明"/>
      <w:spacing w:val="2"/>
      <w:kern w:val="2"/>
      <w:sz w:val="22"/>
    </w:rPr>
  </w:style>
  <w:style w:type="character" w:customStyle="1" w:styleId="1a0">
    <w:name w:val="1.a 字元"/>
    <w:link w:val="1a"/>
    <w:rsid w:val="006F75C8"/>
    <w:rPr>
      <w:rFonts w:eastAsia="文鼎中明"/>
      <w:spacing w:val="2"/>
      <w:kern w:val="2"/>
      <w:sz w:val="22"/>
      <w:lang w:bidi="ar-SA"/>
    </w:rPr>
  </w:style>
  <w:style w:type="paragraph" w:customStyle="1" w:styleId="00-1">
    <w:name w:val="00＿選題-1."/>
    <w:basedOn w:val="a0"/>
    <w:rsid w:val="000D7A46"/>
    <w:pPr>
      <w:tabs>
        <w:tab w:val="left" w:pos="888"/>
      </w:tabs>
      <w:spacing w:line="376" w:lineRule="atLeast"/>
      <w:ind w:left="350" w:hangingChars="350" w:hanging="350"/>
      <w:jc w:val="both"/>
    </w:pPr>
    <w:rPr>
      <w:color w:val="000000"/>
      <w:spacing w:val="4"/>
      <w:sz w:val="22"/>
      <w:szCs w:val="22"/>
    </w:rPr>
  </w:style>
  <w:style w:type="paragraph" w:customStyle="1" w:styleId="a">
    <w:name w:val="申論題"/>
    <w:basedOn w:val="a0"/>
    <w:rsid w:val="000D7A46"/>
    <w:pPr>
      <w:numPr>
        <w:numId w:val="1"/>
      </w:numPr>
      <w:snapToGrid w:val="0"/>
      <w:spacing w:beforeLines="50" w:before="50" w:afterLines="50" w:after="50"/>
      <w:jc w:val="both"/>
    </w:pPr>
    <w:rPr>
      <w:rFonts w:ascii="Arial" w:eastAsia="標楷體" w:hAnsi="Arial"/>
    </w:rPr>
  </w:style>
  <w:style w:type="paragraph" w:customStyle="1" w:styleId="00">
    <w:name w:val="00＿問答題"/>
    <w:basedOn w:val="a0"/>
    <w:rsid w:val="000D7A46"/>
    <w:pPr>
      <w:spacing w:line="376" w:lineRule="atLeast"/>
      <w:ind w:left="80" w:hangingChars="80" w:hanging="80"/>
      <w:jc w:val="both"/>
    </w:pPr>
    <w:rPr>
      <w:spacing w:val="4"/>
      <w:sz w:val="22"/>
    </w:rPr>
  </w:style>
  <w:style w:type="paragraph" w:customStyle="1" w:styleId="001">
    <w:name w:val="00＿解(1)"/>
    <w:basedOn w:val="a0"/>
    <w:rsid w:val="000D7A46"/>
    <w:pPr>
      <w:spacing w:line="376" w:lineRule="atLeast"/>
      <w:ind w:leftChars="100" w:left="523" w:hangingChars="120" w:hanging="283"/>
      <w:jc w:val="both"/>
    </w:pPr>
    <w:rPr>
      <w:spacing w:val="8"/>
      <w:sz w:val="22"/>
    </w:rPr>
  </w:style>
  <w:style w:type="paragraph" w:customStyle="1" w:styleId="Default">
    <w:name w:val="Default"/>
    <w:rsid w:val="00C11704"/>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C11704"/>
    <w:pPr>
      <w:spacing w:line="323" w:lineRule="atLeast"/>
    </w:pPr>
    <w:rPr>
      <w:rFonts w:ascii="標楷體" w:eastAsia="標楷體" w:hAnsi="Calibri"/>
      <w:color w:val="auto"/>
    </w:rPr>
  </w:style>
  <w:style w:type="table" w:styleId="ac">
    <w:name w:val="Table Grid"/>
    <w:basedOn w:val="a2"/>
    <w:rsid w:val="0079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上空）"/>
    <w:autoRedefine/>
    <w:rsid w:val="00172EC6"/>
    <w:pPr>
      <w:tabs>
        <w:tab w:val="left" w:pos="480"/>
      </w:tabs>
      <w:ind w:left="276" w:hangingChars="150" w:hanging="276"/>
    </w:pPr>
    <w:rPr>
      <w:rFonts w:eastAsia="文鼎中明"/>
      <w:spacing w:val="2"/>
      <w:kern w:val="2"/>
      <w:sz w:val="22"/>
    </w:rPr>
  </w:style>
  <w:style w:type="paragraph" w:customStyle="1" w:styleId="-025">
    <w:name w:val="題目-上0.25"/>
    <w:basedOn w:val="-1"/>
    <w:link w:val="-0250"/>
    <w:rsid w:val="00172EC6"/>
    <w:pPr>
      <w:spacing w:beforeLines="25"/>
    </w:pPr>
  </w:style>
  <w:style w:type="character" w:customStyle="1" w:styleId="-0250">
    <w:name w:val="題目-上0.25 字元"/>
    <w:basedOn w:val="-10"/>
    <w:link w:val="-025"/>
    <w:rsid w:val="00172EC6"/>
    <w:rPr>
      <w:rFonts w:eastAsia="文鼎中明"/>
      <w:kern w:val="2"/>
      <w:sz w:val="22"/>
      <w:lang w:bidi="ar-SA"/>
    </w:rPr>
  </w:style>
  <w:style w:type="paragraph" w:customStyle="1" w:styleId="00-10">
    <w:name w:val="00＿問-10"/>
    <w:basedOn w:val="a0"/>
    <w:rsid w:val="00172EC6"/>
    <w:pPr>
      <w:spacing w:line="376" w:lineRule="atLeast"/>
      <w:ind w:left="135" w:hangingChars="135" w:hanging="135"/>
      <w:jc w:val="both"/>
    </w:pPr>
    <w:rPr>
      <w:rFonts w:hAnsi="細明體"/>
      <w:spacing w:val="8"/>
      <w:sz w:val="22"/>
    </w:rPr>
  </w:style>
  <w:style w:type="paragraph" w:customStyle="1" w:styleId="11">
    <w:name w:val="答 1."/>
    <w:basedOn w:val="a0"/>
    <w:autoRedefine/>
    <w:rsid w:val="00CE5329"/>
    <w:pPr>
      <w:tabs>
        <w:tab w:val="left" w:pos="2835"/>
        <w:tab w:val="left" w:pos="5235"/>
        <w:tab w:val="left" w:pos="7634"/>
      </w:tabs>
      <w:snapToGrid w:val="0"/>
      <w:spacing w:line="320" w:lineRule="exact"/>
      <w:ind w:leftChars="86" w:left="403" w:hangingChars="89" w:hanging="214"/>
      <w:jc w:val="both"/>
    </w:pPr>
    <w:rPr>
      <w:rFonts w:eastAsia="標楷體"/>
      <w:color w:val="0000FF"/>
      <w:szCs w:val="20"/>
    </w:rPr>
  </w:style>
  <w:style w:type="character" w:customStyle="1" w:styleId="ab">
    <w:name w:val="清單段落 字元"/>
    <w:link w:val="aa"/>
    <w:uiPriority w:val="34"/>
    <w:rsid w:val="00CE5329"/>
    <w:rPr>
      <w:rFonts w:ascii="Calibri" w:hAnsi="Calibri"/>
      <w:kern w:val="2"/>
      <w:sz w:val="24"/>
      <w:szCs w:val="22"/>
    </w:rPr>
  </w:style>
  <w:style w:type="paragraph" w:customStyle="1" w:styleId="SFI">
    <w:name w:val="SFI_題目"/>
    <w:basedOn w:val="aa"/>
    <w:link w:val="SFI0"/>
    <w:qFormat/>
    <w:rsid w:val="00CE5329"/>
    <w:pPr>
      <w:snapToGrid w:val="0"/>
      <w:spacing w:before="120" w:after="60" w:line="300" w:lineRule="exact"/>
      <w:ind w:leftChars="0" w:left="0" w:right="119"/>
    </w:pPr>
    <w:rPr>
      <w:rFonts w:ascii="標楷體" w:eastAsia="標楷體" w:hAnsi="標楷體"/>
      <w:szCs w:val="24"/>
    </w:rPr>
  </w:style>
  <w:style w:type="paragraph" w:customStyle="1" w:styleId="SFI1">
    <w:name w:val="SFI_選項"/>
    <w:basedOn w:val="SFI"/>
    <w:qFormat/>
    <w:rsid w:val="00935DE8"/>
    <w:pPr>
      <w:tabs>
        <w:tab w:val="left" w:pos="2977"/>
        <w:tab w:val="left" w:pos="5812"/>
        <w:tab w:val="left" w:pos="8222"/>
      </w:tabs>
      <w:spacing w:before="60" w:line="280" w:lineRule="exact"/>
      <w:ind w:leftChars="235" w:left="948" w:right="0" w:hangingChars="160" w:hanging="384"/>
    </w:pPr>
  </w:style>
  <w:style w:type="paragraph" w:styleId="ad">
    <w:name w:val="Body Text"/>
    <w:basedOn w:val="a0"/>
    <w:link w:val="ae"/>
    <w:rsid w:val="00573F09"/>
    <w:pPr>
      <w:widowControl/>
      <w:jc w:val="both"/>
    </w:pPr>
    <w:rPr>
      <w:rFonts w:ascii="Arial" w:hAnsi="Arial"/>
      <w:snapToGrid w:val="0"/>
      <w:kern w:val="0"/>
      <w:sz w:val="22"/>
      <w:szCs w:val="20"/>
      <w:lang w:eastAsia="en-US"/>
    </w:rPr>
  </w:style>
  <w:style w:type="character" w:customStyle="1" w:styleId="ae">
    <w:name w:val="本文 字元"/>
    <w:basedOn w:val="a1"/>
    <w:link w:val="ad"/>
    <w:rsid w:val="00573F09"/>
    <w:rPr>
      <w:rFonts w:ascii="Arial" w:hAnsi="Arial"/>
      <w:snapToGrid w:val="0"/>
      <w:sz w:val="22"/>
      <w:lang w:eastAsia="en-US"/>
    </w:rPr>
  </w:style>
  <w:style w:type="paragraph" w:styleId="af">
    <w:name w:val="Balloon Text"/>
    <w:basedOn w:val="a0"/>
    <w:link w:val="af0"/>
    <w:rsid w:val="00040BE7"/>
    <w:rPr>
      <w:rFonts w:asciiTheme="majorHAnsi" w:eastAsiaTheme="majorEastAsia" w:hAnsiTheme="majorHAnsi" w:cstheme="majorBidi"/>
      <w:sz w:val="18"/>
      <w:szCs w:val="18"/>
    </w:rPr>
  </w:style>
  <w:style w:type="character" w:customStyle="1" w:styleId="af0">
    <w:name w:val="註解方塊文字 字元"/>
    <w:basedOn w:val="a1"/>
    <w:link w:val="af"/>
    <w:rsid w:val="00040BE7"/>
    <w:rPr>
      <w:rFonts w:asciiTheme="majorHAnsi" w:eastAsiaTheme="majorEastAsia" w:hAnsiTheme="majorHAnsi" w:cstheme="majorBidi"/>
      <w:kern w:val="2"/>
      <w:sz w:val="18"/>
      <w:szCs w:val="18"/>
    </w:rPr>
  </w:style>
  <w:style w:type="paragraph" w:customStyle="1" w:styleId="af1">
    <w:name w:val="注意事項"/>
    <w:basedOn w:val="a0"/>
    <w:autoRedefine/>
    <w:rsid w:val="005F5276"/>
    <w:pPr>
      <w:snapToGrid w:val="0"/>
      <w:spacing w:before="60" w:after="60"/>
      <w:ind w:leftChars="-1" w:left="422" w:hangingChars="163" w:hanging="424"/>
    </w:pPr>
    <w:rPr>
      <w:rFonts w:ascii="標楷體" w:eastAsia="標楷體" w:hAnsi="標楷體"/>
      <w:b/>
      <w:spacing w:val="-10"/>
      <w:sz w:val="28"/>
      <w:szCs w:val="28"/>
    </w:rPr>
  </w:style>
  <w:style w:type="character" w:customStyle="1" w:styleId="SFI0">
    <w:name w:val="SFI_題目 字元"/>
    <w:basedOn w:val="a1"/>
    <w:link w:val="SFI"/>
    <w:rsid w:val="00044255"/>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4BA4E-F89A-4E1A-8612-204CF431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14834</Words>
  <Characters>5155</Characters>
  <Application>Microsoft Office Word</Application>
  <DocSecurity>0</DocSecurity>
  <Lines>42</Lines>
  <Paragraphs>39</Paragraphs>
  <ScaleCrop>false</ScaleCrop>
  <Company>Microsoft</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4</cp:revision>
  <cp:lastPrinted>2020-12-01T06:27:00Z</cp:lastPrinted>
  <dcterms:created xsi:type="dcterms:W3CDTF">2020-12-08T03:14:00Z</dcterms:created>
  <dcterms:modified xsi:type="dcterms:W3CDTF">2020-12-08T03:19:00Z</dcterms:modified>
</cp:coreProperties>
</file>