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522" w:rsidRPr="00C24056" w:rsidRDefault="00E17522" w:rsidP="00B06B93">
      <w:pPr>
        <w:snapToGrid w:val="0"/>
        <w:spacing w:after="24" w:line="360" w:lineRule="atLeast"/>
        <w:rPr>
          <w:rFonts w:ascii="Arial" w:eastAsia="標楷體" w:hAnsi="Arial" w:cs="Arial"/>
          <w:b/>
          <w:sz w:val="32"/>
          <w:szCs w:val="32"/>
        </w:rPr>
      </w:pPr>
      <w:bookmarkStart w:id="0" w:name="_GoBack"/>
      <w:bookmarkEnd w:id="0"/>
      <w:r w:rsidRPr="00C24056">
        <w:rPr>
          <w:rFonts w:ascii="Arial" w:eastAsia="標楷體" w:hAnsi="Arial" w:cs="Arial"/>
          <w:b/>
          <w:sz w:val="32"/>
          <w:szCs w:val="32"/>
        </w:rPr>
        <w:t>10</w:t>
      </w:r>
      <w:r w:rsidR="00B06B93" w:rsidRPr="00C24056">
        <w:rPr>
          <w:rFonts w:ascii="Arial" w:eastAsia="標楷體" w:hAnsi="Arial" w:cs="Arial"/>
          <w:b/>
          <w:sz w:val="32"/>
          <w:szCs w:val="32"/>
        </w:rPr>
        <w:t>9</w:t>
      </w:r>
      <w:r w:rsidRPr="00C24056">
        <w:rPr>
          <w:rFonts w:ascii="Arial" w:eastAsia="標楷體" w:hAnsi="Arial" w:cs="Arial"/>
          <w:b/>
          <w:sz w:val="32"/>
          <w:szCs w:val="32"/>
        </w:rPr>
        <w:t>年第</w:t>
      </w:r>
      <w:r w:rsidR="00DF12AF">
        <w:rPr>
          <w:rFonts w:ascii="Arial" w:eastAsia="標楷體" w:hAnsi="Arial" w:cs="Arial" w:hint="eastAsia"/>
          <w:b/>
          <w:sz w:val="32"/>
          <w:szCs w:val="32"/>
        </w:rPr>
        <w:t>4</w:t>
      </w:r>
      <w:r w:rsidRPr="00C24056">
        <w:rPr>
          <w:rFonts w:ascii="Arial" w:eastAsia="標楷體" w:hAnsi="Arial" w:cs="Arial"/>
          <w:b/>
          <w:sz w:val="32"/>
          <w:szCs w:val="32"/>
        </w:rPr>
        <w:t>次</w:t>
      </w:r>
      <w:r w:rsidR="00274A3B" w:rsidRPr="00C24056">
        <w:rPr>
          <w:rFonts w:ascii="Arial" w:eastAsia="標楷體" w:hAnsi="Arial" w:cs="Arial"/>
          <w:b/>
          <w:sz w:val="32"/>
          <w:szCs w:val="32"/>
        </w:rPr>
        <w:t>期貨交易分析人員資格測驗試題</w:t>
      </w:r>
    </w:p>
    <w:p w:rsidR="00E17522" w:rsidRPr="00C24056" w:rsidRDefault="00E17522" w:rsidP="00B0214E">
      <w:pPr>
        <w:tabs>
          <w:tab w:val="left" w:pos="6379"/>
        </w:tabs>
        <w:snapToGrid w:val="0"/>
        <w:spacing w:after="24"/>
        <w:rPr>
          <w:rFonts w:ascii="Arial" w:eastAsia="標楷體" w:hAnsi="Arial" w:cs="Arial"/>
          <w:b/>
          <w:sz w:val="28"/>
          <w:szCs w:val="28"/>
        </w:rPr>
      </w:pPr>
      <w:r w:rsidRPr="00C24056">
        <w:rPr>
          <w:rFonts w:ascii="Arial" w:eastAsia="標楷體" w:hAnsi="Arial" w:cs="Arial"/>
          <w:b/>
          <w:sz w:val="28"/>
          <w:szCs w:val="28"/>
        </w:rPr>
        <w:t>專業科目：</w:t>
      </w:r>
      <w:r w:rsidR="00CC7C99" w:rsidRPr="00CC7C99">
        <w:rPr>
          <w:rFonts w:ascii="Arial" w:eastAsia="標楷體" w:hAnsi="Arial" w:cs="Arial" w:hint="eastAsia"/>
          <w:b/>
          <w:bCs/>
          <w:noProof/>
          <w:sz w:val="28"/>
          <w:szCs w:val="28"/>
        </w:rPr>
        <w:t>期貨法規與自律規範</w:t>
      </w:r>
      <w:r w:rsidRPr="00C24056">
        <w:rPr>
          <w:rFonts w:ascii="Arial" w:eastAsia="標楷體" w:hAnsi="Arial" w:cs="Arial"/>
          <w:b/>
          <w:sz w:val="28"/>
          <w:szCs w:val="28"/>
        </w:rPr>
        <w:tab/>
      </w:r>
      <w:r w:rsidRPr="00C24056">
        <w:rPr>
          <w:rFonts w:ascii="Arial" w:eastAsia="標楷體" w:hAnsi="Arial" w:cs="Arial"/>
          <w:b/>
          <w:sz w:val="28"/>
          <w:szCs w:val="28"/>
        </w:rPr>
        <w:t>請填應試號碼：</w:t>
      </w:r>
      <w:r w:rsidRPr="00C24056">
        <w:rPr>
          <w:rFonts w:ascii="Arial" w:eastAsia="標楷體" w:hAnsi="Arial" w:cs="Arial"/>
          <w:b/>
          <w:sz w:val="28"/>
          <w:szCs w:val="28"/>
          <w:u w:val="single"/>
        </w:rPr>
        <w:t xml:space="preserve">               </w:t>
      </w:r>
    </w:p>
    <w:p w:rsidR="00E17522" w:rsidRPr="00C24056" w:rsidRDefault="00E17522" w:rsidP="004C635D">
      <w:pPr>
        <w:tabs>
          <w:tab w:val="left" w:pos="1134"/>
        </w:tabs>
        <w:snapToGrid w:val="0"/>
        <w:spacing w:before="20" w:after="24"/>
        <w:ind w:left="1499" w:hangingChars="585" w:hanging="1499"/>
        <w:rPr>
          <w:rFonts w:ascii="Arial" w:eastAsia="標楷體" w:hAnsi="Arial" w:cs="Arial"/>
          <w:b/>
          <w:spacing w:val="-2"/>
          <w:sz w:val="26"/>
          <w:szCs w:val="26"/>
        </w:rPr>
      </w:pPr>
      <w:r w:rsidRPr="00C24056">
        <w:rPr>
          <w:rFonts w:ascii="細明體" w:eastAsia="細明體" w:hAnsi="細明體" w:cs="細明體" w:hint="eastAsia"/>
          <w:b/>
          <w:spacing w:val="-2"/>
          <w:sz w:val="26"/>
          <w:szCs w:val="26"/>
        </w:rPr>
        <w:t>※</w:t>
      </w:r>
      <w:r w:rsidRPr="00C24056">
        <w:rPr>
          <w:rFonts w:ascii="Arial" w:eastAsia="標楷體" w:hAnsi="Arial" w:cs="Arial"/>
          <w:b/>
          <w:spacing w:val="-2"/>
          <w:sz w:val="26"/>
          <w:szCs w:val="26"/>
        </w:rPr>
        <w:t>注意：</w:t>
      </w:r>
      <w:r w:rsidR="00C21C16" w:rsidRPr="00C24056">
        <w:rPr>
          <w:rFonts w:ascii="Arial" w:eastAsia="標楷體" w:hAnsi="Arial" w:cs="Arial"/>
          <w:b/>
          <w:spacing w:val="-2"/>
          <w:sz w:val="26"/>
          <w:szCs w:val="26"/>
        </w:rPr>
        <w:tab/>
      </w:r>
      <w:r w:rsidRPr="00C24056">
        <w:rPr>
          <w:rFonts w:ascii="Arial" w:eastAsia="標楷體" w:hAnsi="Arial" w:cs="Arial"/>
          <w:b/>
          <w:sz w:val="26"/>
          <w:szCs w:val="26"/>
        </w:rPr>
        <w:t>(A)</w:t>
      </w:r>
      <w:r w:rsidRPr="00C24056">
        <w:rPr>
          <w:rFonts w:ascii="Arial" w:eastAsia="標楷體" w:hAnsi="Arial" w:cs="Arial"/>
          <w:b/>
          <w:sz w:val="26"/>
          <w:szCs w:val="26"/>
        </w:rPr>
        <w:t>選擇題請在「答案卡」上作答，每一試題有</w:t>
      </w:r>
      <w:r w:rsidRPr="00C24056">
        <w:rPr>
          <w:rFonts w:ascii="Arial" w:eastAsia="標楷體" w:hAnsi="Arial" w:cs="Arial"/>
          <w:b/>
          <w:sz w:val="26"/>
          <w:szCs w:val="26"/>
        </w:rPr>
        <w:t>(A)(B)(C)(D)</w:t>
      </w:r>
      <w:r w:rsidRPr="00C24056">
        <w:rPr>
          <w:rFonts w:ascii="Arial" w:eastAsia="標楷體" w:hAnsi="Arial" w:cs="Arial"/>
          <w:b/>
          <w:sz w:val="26"/>
          <w:szCs w:val="26"/>
        </w:rPr>
        <w:t>選項，本測驗為單一選擇題，請依題意選出一個正確或最適當的答案</w:t>
      </w:r>
    </w:p>
    <w:p w:rsidR="00555344" w:rsidRPr="00C24056" w:rsidRDefault="00C21C16" w:rsidP="0094723F">
      <w:pPr>
        <w:tabs>
          <w:tab w:val="left" w:pos="1134"/>
        </w:tabs>
        <w:snapToGrid w:val="0"/>
        <w:spacing w:before="20" w:after="24"/>
        <w:ind w:left="1461" w:hangingChars="570" w:hanging="1461"/>
        <w:rPr>
          <w:rFonts w:ascii="Arial" w:eastAsia="標楷體" w:hAnsi="Arial" w:cs="Arial"/>
          <w:b/>
          <w:spacing w:val="-2"/>
          <w:sz w:val="26"/>
          <w:szCs w:val="26"/>
        </w:rPr>
      </w:pPr>
      <w:r w:rsidRPr="00C24056">
        <w:rPr>
          <w:rFonts w:ascii="Arial" w:eastAsia="標楷體" w:hAnsi="Arial" w:cs="Arial"/>
          <w:b/>
          <w:spacing w:val="-2"/>
          <w:sz w:val="26"/>
          <w:szCs w:val="26"/>
        </w:rPr>
        <w:tab/>
      </w:r>
      <w:r w:rsidR="00E17522" w:rsidRPr="00C24056">
        <w:rPr>
          <w:rFonts w:ascii="Arial" w:eastAsia="標楷體" w:hAnsi="Arial" w:cs="Arial"/>
          <w:b/>
          <w:spacing w:val="-2"/>
          <w:sz w:val="26"/>
          <w:szCs w:val="26"/>
        </w:rPr>
        <w:t>(B)</w:t>
      </w:r>
      <w:r w:rsidR="008950F5" w:rsidRPr="00C24056">
        <w:rPr>
          <w:rFonts w:ascii="Arial" w:eastAsia="標楷體" w:hAnsi="Arial" w:cs="Arial"/>
          <w:b/>
          <w:spacing w:val="-4"/>
          <w:sz w:val="26"/>
          <w:szCs w:val="26"/>
        </w:rPr>
        <w:t>申</w:t>
      </w:r>
      <w:r w:rsidR="008950F5" w:rsidRPr="00C24056">
        <w:rPr>
          <w:rFonts w:ascii="Arial" w:eastAsia="標楷體" w:hAnsi="Arial" w:cs="Arial"/>
          <w:b/>
          <w:spacing w:val="-2"/>
          <w:sz w:val="26"/>
          <w:szCs w:val="26"/>
        </w:rPr>
        <w:t>論題或計算題</w:t>
      </w:r>
      <w:r w:rsidR="00E17522" w:rsidRPr="00C24056">
        <w:rPr>
          <w:rFonts w:ascii="Arial" w:eastAsia="標楷體" w:hAnsi="Arial" w:cs="Arial"/>
          <w:b/>
          <w:spacing w:val="-2"/>
          <w:sz w:val="26"/>
          <w:szCs w:val="26"/>
        </w:rPr>
        <w:t>請在「答案卷」上依序標明</w:t>
      </w:r>
      <w:proofErr w:type="gramStart"/>
      <w:r w:rsidR="00E17522" w:rsidRPr="00C24056">
        <w:rPr>
          <w:rFonts w:ascii="Arial" w:eastAsia="標楷體" w:hAnsi="Arial" w:cs="Arial"/>
          <w:b/>
          <w:spacing w:val="-2"/>
          <w:sz w:val="26"/>
          <w:szCs w:val="26"/>
        </w:rPr>
        <w:t>題號作答</w:t>
      </w:r>
      <w:proofErr w:type="gramEnd"/>
      <w:r w:rsidR="00E17522" w:rsidRPr="00C24056">
        <w:rPr>
          <w:rFonts w:ascii="Arial" w:eastAsia="標楷體" w:hAnsi="Arial" w:cs="Arial"/>
          <w:b/>
          <w:spacing w:val="-2"/>
          <w:sz w:val="26"/>
          <w:szCs w:val="26"/>
        </w:rPr>
        <w:t>，不必抄題</w:t>
      </w:r>
    </w:p>
    <w:p w:rsidR="00E17522" w:rsidRPr="00C24056" w:rsidRDefault="00E17522" w:rsidP="00790FD2">
      <w:pPr>
        <w:snapToGrid w:val="0"/>
        <w:spacing w:beforeLines="50" w:before="180" w:after="120" w:line="300" w:lineRule="exact"/>
        <w:rPr>
          <w:rFonts w:ascii="Arial" w:eastAsia="標楷體" w:hAnsi="Arial" w:cs="Arial"/>
          <w:b/>
          <w:sz w:val="28"/>
        </w:rPr>
      </w:pPr>
      <w:r w:rsidRPr="00C24056">
        <w:rPr>
          <w:rFonts w:ascii="Arial" w:eastAsia="標楷體" w:hAnsi="Arial" w:cs="Arial"/>
          <w:b/>
          <w:sz w:val="28"/>
        </w:rPr>
        <w:t>一、選擇題（共</w:t>
      </w:r>
      <w:r w:rsidR="00274A3B" w:rsidRPr="00C24056">
        <w:rPr>
          <w:rFonts w:ascii="Arial" w:eastAsia="標楷體" w:hAnsi="Arial" w:cs="Arial"/>
          <w:b/>
          <w:sz w:val="28"/>
        </w:rPr>
        <w:t>35</w:t>
      </w:r>
      <w:r w:rsidRPr="00C24056">
        <w:rPr>
          <w:rFonts w:ascii="Arial" w:eastAsia="標楷體" w:hAnsi="Arial" w:cs="Arial"/>
          <w:b/>
          <w:sz w:val="28"/>
        </w:rPr>
        <w:t>題，每題</w:t>
      </w:r>
      <w:r w:rsidR="00274A3B" w:rsidRPr="00C24056">
        <w:rPr>
          <w:rFonts w:ascii="Arial" w:eastAsia="標楷體" w:hAnsi="Arial" w:cs="Arial"/>
          <w:b/>
          <w:sz w:val="28"/>
        </w:rPr>
        <w:t>2</w:t>
      </w:r>
      <w:r w:rsidRPr="00C24056">
        <w:rPr>
          <w:rFonts w:ascii="Arial" w:eastAsia="標楷體" w:hAnsi="Arial" w:cs="Arial"/>
          <w:b/>
          <w:sz w:val="28"/>
        </w:rPr>
        <w:t>分，共</w:t>
      </w:r>
      <w:r w:rsidRPr="00C24056">
        <w:rPr>
          <w:rFonts w:ascii="Arial" w:eastAsia="標楷體" w:hAnsi="Arial" w:cs="Arial"/>
          <w:b/>
          <w:sz w:val="28"/>
        </w:rPr>
        <w:t>70</w:t>
      </w:r>
      <w:r w:rsidRPr="00C24056">
        <w:rPr>
          <w:rFonts w:ascii="Arial" w:eastAsia="標楷體" w:hAnsi="Arial" w:cs="Arial"/>
          <w:b/>
          <w:sz w:val="28"/>
        </w:rPr>
        <w:t>分）</w:t>
      </w:r>
    </w:p>
    <w:p w:rsidR="00DF12AF" w:rsidRPr="00980549" w:rsidRDefault="00DF12AF" w:rsidP="00790FD2">
      <w:pPr>
        <w:snapToGrid w:val="0"/>
        <w:spacing w:line="320" w:lineRule="exact"/>
        <w:ind w:left="480" w:hanging="480"/>
        <w:rPr>
          <w:rFonts w:ascii="標楷體" w:eastAsia="標楷體" w:hAnsi="標楷體" w:cs="Arial"/>
        </w:rPr>
      </w:pPr>
      <w:r w:rsidRPr="00980549">
        <w:rPr>
          <w:rFonts w:ascii="標楷體" w:eastAsia="標楷體" w:hAnsi="標楷體" w:cs="Arial" w:hint="eastAsia"/>
        </w:rPr>
        <w:t>1.</w:t>
      </w:r>
      <w:r w:rsidRPr="00980549">
        <w:rPr>
          <w:rFonts w:ascii="標楷體" w:eastAsia="標楷體" w:hAnsi="標楷體" w:cs="Arial" w:hint="eastAsia"/>
        </w:rPr>
        <w:tab/>
        <w:t>依我國期貨交易法，關於槓桿保證金契約的規定，下列之敘述何者不正確?</w:t>
      </w:r>
    </w:p>
    <w:p w:rsidR="00DF12AF" w:rsidRPr="00980549" w:rsidRDefault="00DF12AF" w:rsidP="00790FD2">
      <w:pPr>
        <w:tabs>
          <w:tab w:val="left" w:pos="2977"/>
          <w:tab w:val="left" w:pos="5387"/>
          <w:tab w:val="left" w:pos="7797"/>
        </w:tabs>
        <w:snapToGrid w:val="0"/>
        <w:spacing w:line="320" w:lineRule="exact"/>
        <w:ind w:leftChars="200" w:left="798" w:hanging="318"/>
        <w:rPr>
          <w:rFonts w:ascii="標楷體" w:eastAsia="標楷體" w:hAnsi="標楷體" w:cs="Arial"/>
        </w:rPr>
      </w:pPr>
      <w:r w:rsidRPr="00980549">
        <w:rPr>
          <w:rFonts w:ascii="標楷體" w:eastAsia="標楷體" w:hAnsi="標楷體" w:cs="Arial" w:hint="eastAsia"/>
        </w:rPr>
        <w:t>(A)得於未來特定期間內，依約定方式結算差價</w:t>
      </w:r>
    </w:p>
    <w:p w:rsidR="00DF12AF" w:rsidRPr="00980549" w:rsidRDefault="00DF12AF" w:rsidP="00790FD2">
      <w:pPr>
        <w:tabs>
          <w:tab w:val="left" w:pos="2977"/>
          <w:tab w:val="left" w:pos="5387"/>
          <w:tab w:val="left" w:pos="7797"/>
        </w:tabs>
        <w:snapToGrid w:val="0"/>
        <w:spacing w:line="320" w:lineRule="exact"/>
        <w:ind w:leftChars="200" w:left="798" w:hanging="318"/>
        <w:rPr>
          <w:rFonts w:ascii="標楷體" w:eastAsia="標楷體" w:hAnsi="標楷體" w:cs="Arial"/>
        </w:rPr>
      </w:pPr>
      <w:r w:rsidRPr="00980549">
        <w:rPr>
          <w:rFonts w:ascii="標楷體" w:eastAsia="標楷體" w:hAnsi="標楷體" w:cs="Arial" w:hint="eastAsia"/>
        </w:rPr>
        <w:t>(B)槓桿保證金契約的履行方式僅為結算差價，不包括交付約定物</w:t>
      </w:r>
    </w:p>
    <w:p w:rsidR="00DF12AF" w:rsidRPr="00980549" w:rsidRDefault="00DF12AF" w:rsidP="00790FD2">
      <w:pPr>
        <w:tabs>
          <w:tab w:val="left" w:pos="2977"/>
          <w:tab w:val="left" w:pos="5387"/>
          <w:tab w:val="left" w:pos="7797"/>
        </w:tabs>
        <w:snapToGrid w:val="0"/>
        <w:spacing w:line="320" w:lineRule="exact"/>
        <w:ind w:leftChars="200" w:left="798" w:hanging="318"/>
        <w:rPr>
          <w:rFonts w:ascii="標楷體" w:eastAsia="標楷體" w:hAnsi="標楷體" w:cs="Arial"/>
        </w:rPr>
      </w:pPr>
      <w:r w:rsidRPr="00980549">
        <w:rPr>
          <w:rFonts w:ascii="標楷體" w:eastAsia="標楷體" w:hAnsi="標楷體" w:cs="Arial" w:hint="eastAsia"/>
        </w:rPr>
        <w:t>(C)當事人取得權利的方式包括支付價金一定成數之款項</w:t>
      </w:r>
    </w:p>
    <w:p w:rsidR="00DF12AF" w:rsidRPr="00980549" w:rsidRDefault="00DF12AF" w:rsidP="00790FD2">
      <w:pPr>
        <w:tabs>
          <w:tab w:val="left" w:pos="2977"/>
          <w:tab w:val="left" w:pos="5387"/>
          <w:tab w:val="left" w:pos="7797"/>
        </w:tabs>
        <w:snapToGrid w:val="0"/>
        <w:spacing w:line="320" w:lineRule="exact"/>
        <w:ind w:leftChars="200" w:left="798" w:hanging="318"/>
        <w:rPr>
          <w:rFonts w:ascii="標楷體" w:eastAsia="標楷體" w:hAnsi="標楷體" w:cs="Arial"/>
        </w:rPr>
      </w:pPr>
      <w:r w:rsidRPr="00980549">
        <w:rPr>
          <w:rFonts w:ascii="標楷體" w:eastAsia="標楷體" w:hAnsi="標楷體" w:cs="Arial" w:hint="eastAsia"/>
        </w:rPr>
        <w:t>(D)當事人取得權利的方式包括取得他方授與之一定信用額度</w:t>
      </w:r>
    </w:p>
    <w:p w:rsidR="00DF12AF" w:rsidRPr="00980549" w:rsidRDefault="00DF12AF" w:rsidP="00790FD2">
      <w:pPr>
        <w:snapToGrid w:val="0"/>
        <w:spacing w:line="320" w:lineRule="exact"/>
        <w:ind w:left="480" w:hanging="480"/>
        <w:rPr>
          <w:rFonts w:ascii="標楷體" w:eastAsia="標楷體" w:hAnsi="標楷體" w:cs="Arial"/>
        </w:rPr>
      </w:pPr>
      <w:r w:rsidRPr="00980549">
        <w:rPr>
          <w:rFonts w:ascii="標楷體" w:eastAsia="標楷體" w:hAnsi="標楷體" w:cs="Arial" w:hint="eastAsia"/>
        </w:rPr>
        <w:t>2.</w:t>
      </w:r>
      <w:r w:rsidRPr="00980549">
        <w:rPr>
          <w:rFonts w:ascii="標楷體" w:eastAsia="標楷體" w:hAnsi="標楷體" w:cs="Arial" w:hint="eastAsia"/>
        </w:rPr>
        <w:tab/>
        <w:t>關於期貨選擇權契約之規定，下列敘述何者不正確?</w:t>
      </w:r>
    </w:p>
    <w:p w:rsidR="00DF12AF" w:rsidRPr="00980549" w:rsidRDefault="00DF12AF" w:rsidP="00790FD2">
      <w:pPr>
        <w:tabs>
          <w:tab w:val="left" w:pos="2977"/>
          <w:tab w:val="left" w:pos="5387"/>
          <w:tab w:val="left" w:pos="7797"/>
        </w:tabs>
        <w:snapToGrid w:val="0"/>
        <w:spacing w:line="320" w:lineRule="exact"/>
        <w:ind w:leftChars="200" w:left="798" w:hanging="318"/>
        <w:rPr>
          <w:rFonts w:ascii="標楷體" w:eastAsia="標楷體" w:hAnsi="標楷體" w:cs="Arial"/>
        </w:rPr>
      </w:pPr>
      <w:r w:rsidRPr="00980549">
        <w:rPr>
          <w:rFonts w:ascii="標楷體" w:eastAsia="標楷體" w:hAnsi="標楷體" w:cs="Arial"/>
        </w:rPr>
        <w:t>(A)</w:t>
      </w:r>
      <w:r w:rsidRPr="00980549">
        <w:rPr>
          <w:rFonts w:ascii="標楷體" w:eastAsia="標楷體" w:hAnsi="標楷體" w:cs="Arial" w:hint="eastAsia"/>
        </w:rPr>
        <w:t>選擇權買方支付權利金所取得之權利僅限於購入之權利</w:t>
      </w:r>
    </w:p>
    <w:p w:rsidR="00DF12AF" w:rsidRPr="00980549" w:rsidRDefault="00DF12AF" w:rsidP="00790FD2">
      <w:pPr>
        <w:tabs>
          <w:tab w:val="left" w:pos="2977"/>
          <w:tab w:val="left" w:pos="5387"/>
          <w:tab w:val="left" w:pos="7797"/>
        </w:tabs>
        <w:snapToGrid w:val="0"/>
        <w:spacing w:line="320" w:lineRule="exact"/>
        <w:ind w:leftChars="200" w:left="798" w:hanging="318"/>
        <w:rPr>
          <w:rFonts w:ascii="標楷體" w:eastAsia="標楷體" w:hAnsi="標楷體" w:cs="Arial"/>
        </w:rPr>
      </w:pPr>
      <w:r w:rsidRPr="00980549">
        <w:rPr>
          <w:rFonts w:ascii="標楷體" w:eastAsia="標楷體" w:hAnsi="標楷體" w:cs="Arial" w:hint="eastAsia"/>
        </w:rPr>
        <w:t>(B)買賣標的物為期貨契約</w:t>
      </w:r>
    </w:p>
    <w:p w:rsidR="00DF12AF" w:rsidRPr="00980549" w:rsidRDefault="00DF12AF" w:rsidP="00790FD2">
      <w:pPr>
        <w:tabs>
          <w:tab w:val="left" w:pos="2977"/>
          <w:tab w:val="left" w:pos="5387"/>
          <w:tab w:val="left" w:pos="7797"/>
        </w:tabs>
        <w:snapToGrid w:val="0"/>
        <w:spacing w:line="320" w:lineRule="exact"/>
        <w:ind w:leftChars="200" w:left="798" w:hanging="318"/>
        <w:rPr>
          <w:rFonts w:ascii="標楷體" w:eastAsia="標楷體" w:hAnsi="標楷體" w:cs="Arial"/>
        </w:rPr>
      </w:pPr>
      <w:r w:rsidRPr="00980549">
        <w:rPr>
          <w:rFonts w:ascii="標楷體" w:eastAsia="標楷體" w:hAnsi="標楷體" w:cs="Arial" w:hint="eastAsia"/>
        </w:rPr>
        <w:t>(C)得於到期前或到期時結算差價</w:t>
      </w:r>
    </w:p>
    <w:p w:rsidR="00DF12AF" w:rsidRPr="00980549" w:rsidRDefault="00DF12AF" w:rsidP="00790FD2">
      <w:pPr>
        <w:tabs>
          <w:tab w:val="left" w:pos="2977"/>
          <w:tab w:val="left" w:pos="5387"/>
          <w:tab w:val="left" w:pos="7797"/>
        </w:tabs>
        <w:snapToGrid w:val="0"/>
        <w:spacing w:line="320" w:lineRule="exact"/>
        <w:ind w:leftChars="200" w:left="798" w:hanging="318"/>
        <w:rPr>
          <w:rFonts w:ascii="標楷體" w:eastAsia="標楷體" w:hAnsi="標楷體" w:cs="Arial"/>
        </w:rPr>
      </w:pPr>
      <w:r w:rsidRPr="00980549">
        <w:rPr>
          <w:rFonts w:ascii="標楷體" w:eastAsia="標楷體" w:hAnsi="標楷體" w:cs="Arial" w:hint="eastAsia"/>
        </w:rPr>
        <w:t>(D)於特定期間內依特定價格</w:t>
      </w:r>
      <w:r w:rsidR="00061AEB" w:rsidRPr="00980549">
        <w:rPr>
          <w:rFonts w:ascii="標楷體" w:eastAsia="標楷體" w:hAnsi="標楷體" w:cs="Arial" w:hint="eastAsia"/>
        </w:rPr>
        <w:t>、</w:t>
      </w:r>
      <w:r w:rsidR="00312338" w:rsidRPr="00980549">
        <w:rPr>
          <w:rFonts w:ascii="標楷體" w:eastAsia="標楷體" w:hAnsi="標楷體" w:cs="Arial" w:hint="eastAsia"/>
        </w:rPr>
        <w:t>特定</w:t>
      </w:r>
      <w:r w:rsidRPr="00980549">
        <w:rPr>
          <w:rFonts w:ascii="標楷體" w:eastAsia="標楷體" w:hAnsi="標楷體" w:cs="Arial" w:hint="eastAsia"/>
        </w:rPr>
        <w:t>數量交易</w:t>
      </w:r>
    </w:p>
    <w:p w:rsidR="00DF12AF" w:rsidRPr="00980549" w:rsidRDefault="00DF12AF" w:rsidP="00790FD2">
      <w:pPr>
        <w:snapToGrid w:val="0"/>
        <w:spacing w:line="320" w:lineRule="exact"/>
        <w:ind w:left="480" w:hanging="480"/>
        <w:rPr>
          <w:rFonts w:ascii="標楷體" w:eastAsia="標楷體" w:hAnsi="標楷體" w:cs="Arial"/>
        </w:rPr>
      </w:pPr>
      <w:r w:rsidRPr="00980549">
        <w:rPr>
          <w:rFonts w:ascii="標楷體" w:eastAsia="標楷體" w:hAnsi="標楷體" w:cs="Arial" w:hint="eastAsia"/>
        </w:rPr>
        <w:t>3.</w:t>
      </w:r>
      <w:r w:rsidRPr="00980549">
        <w:rPr>
          <w:rFonts w:ascii="標楷體" w:eastAsia="標楷體" w:hAnsi="標楷體" w:cs="Arial" w:hint="eastAsia"/>
        </w:rPr>
        <w:tab/>
        <w:t>依我國期貨交易法之規定，下列何種交易應受期貨交易法之規範?</w:t>
      </w:r>
    </w:p>
    <w:p w:rsidR="00DF12AF" w:rsidRPr="00980549" w:rsidRDefault="00DF12AF" w:rsidP="00790FD2">
      <w:pPr>
        <w:tabs>
          <w:tab w:val="left" w:pos="2977"/>
          <w:tab w:val="left" w:pos="5387"/>
          <w:tab w:val="left" w:pos="7797"/>
        </w:tabs>
        <w:snapToGrid w:val="0"/>
        <w:spacing w:line="320" w:lineRule="exact"/>
        <w:ind w:leftChars="200" w:left="798" w:hanging="318"/>
        <w:rPr>
          <w:rFonts w:ascii="標楷體" w:eastAsia="標楷體" w:hAnsi="標楷體" w:cs="Arial"/>
        </w:rPr>
      </w:pPr>
      <w:r w:rsidRPr="00980549">
        <w:rPr>
          <w:rFonts w:ascii="標楷體" w:eastAsia="標楷體" w:hAnsi="標楷體" w:cs="Arial"/>
        </w:rPr>
        <w:t>(A)</w:t>
      </w:r>
      <w:r w:rsidRPr="00980549">
        <w:rPr>
          <w:rFonts w:ascii="標楷體" w:eastAsia="標楷體" w:hAnsi="標楷體" w:cs="Arial" w:hint="eastAsia"/>
        </w:rPr>
        <w:t>外匯經紀商經核准在其營業處所經營之外幣保證金交易</w:t>
      </w:r>
    </w:p>
    <w:p w:rsidR="00DF12AF" w:rsidRPr="00980549" w:rsidRDefault="00DF12AF" w:rsidP="00790FD2">
      <w:pPr>
        <w:tabs>
          <w:tab w:val="left" w:pos="2977"/>
          <w:tab w:val="left" w:pos="5387"/>
          <w:tab w:val="left" w:pos="7797"/>
        </w:tabs>
        <w:snapToGrid w:val="0"/>
        <w:spacing w:line="320" w:lineRule="exact"/>
        <w:ind w:leftChars="200" w:left="798" w:hanging="318"/>
        <w:rPr>
          <w:rFonts w:ascii="標楷體" w:eastAsia="標楷體" w:hAnsi="標楷體" w:cs="Arial"/>
        </w:rPr>
      </w:pPr>
      <w:r w:rsidRPr="00980549">
        <w:rPr>
          <w:rFonts w:ascii="標楷體" w:eastAsia="標楷體" w:hAnsi="標楷體" w:cs="Arial" w:hint="eastAsia"/>
        </w:rPr>
        <w:t>(B)金融機構經核准在營業處所經營之交換交易(</w:t>
      </w:r>
      <w:r w:rsidRPr="00980549">
        <w:rPr>
          <w:rFonts w:ascii="標楷體" w:eastAsia="標楷體" w:hAnsi="標楷體" w:cs="Arial"/>
        </w:rPr>
        <w:t>swaps</w:t>
      </w:r>
      <w:r w:rsidRPr="00980549">
        <w:rPr>
          <w:rFonts w:ascii="標楷體" w:eastAsia="標楷體" w:hAnsi="標楷體" w:cs="Arial" w:hint="eastAsia"/>
        </w:rPr>
        <w:t>)</w:t>
      </w:r>
    </w:p>
    <w:p w:rsidR="00DF12AF" w:rsidRPr="00980549" w:rsidRDefault="00DF12AF" w:rsidP="00790FD2">
      <w:pPr>
        <w:tabs>
          <w:tab w:val="left" w:pos="2977"/>
          <w:tab w:val="left" w:pos="5387"/>
          <w:tab w:val="left" w:pos="7797"/>
        </w:tabs>
        <w:snapToGrid w:val="0"/>
        <w:spacing w:line="320" w:lineRule="exact"/>
        <w:ind w:leftChars="200" w:left="798" w:hanging="318"/>
        <w:rPr>
          <w:rFonts w:ascii="標楷體" w:eastAsia="標楷體" w:hAnsi="標楷體" w:cs="Arial"/>
        </w:rPr>
      </w:pPr>
      <w:r w:rsidRPr="00980549">
        <w:rPr>
          <w:rFonts w:ascii="標楷體" w:eastAsia="標楷體" w:hAnsi="標楷體" w:cs="Arial" w:hint="eastAsia"/>
        </w:rPr>
        <w:t>(C)金融機構經核准在營業處所經營之貨幣選擇權</w:t>
      </w:r>
    </w:p>
    <w:p w:rsidR="00DF12AF" w:rsidRPr="00980549" w:rsidRDefault="00DF12AF" w:rsidP="00790FD2">
      <w:pPr>
        <w:tabs>
          <w:tab w:val="left" w:pos="2977"/>
          <w:tab w:val="left" w:pos="5387"/>
          <w:tab w:val="left" w:pos="7797"/>
        </w:tabs>
        <w:snapToGrid w:val="0"/>
        <w:spacing w:line="320" w:lineRule="exact"/>
        <w:ind w:leftChars="200" w:left="798" w:hanging="318"/>
        <w:rPr>
          <w:rFonts w:ascii="標楷體" w:eastAsia="標楷體" w:hAnsi="標楷體" w:cs="Arial"/>
        </w:rPr>
      </w:pPr>
      <w:r w:rsidRPr="00980549">
        <w:rPr>
          <w:rFonts w:ascii="標楷體" w:eastAsia="標楷體" w:hAnsi="標楷體" w:cs="Arial" w:hint="eastAsia"/>
        </w:rPr>
        <w:t>(D)選項(A)(B)(C)皆非</w:t>
      </w:r>
    </w:p>
    <w:p w:rsidR="00DF12AF" w:rsidRPr="00980549" w:rsidRDefault="00DF12AF" w:rsidP="00790FD2">
      <w:pPr>
        <w:snapToGrid w:val="0"/>
        <w:spacing w:line="320" w:lineRule="exact"/>
        <w:ind w:left="480" w:hanging="480"/>
        <w:rPr>
          <w:rFonts w:ascii="標楷體" w:eastAsia="標楷體" w:hAnsi="標楷體" w:cs="Arial"/>
        </w:rPr>
      </w:pPr>
      <w:r w:rsidRPr="00980549">
        <w:rPr>
          <w:rFonts w:ascii="標楷體" w:eastAsia="標楷體" w:hAnsi="標楷體" w:cs="Arial" w:hint="eastAsia"/>
        </w:rPr>
        <w:t>4.</w:t>
      </w:r>
      <w:r w:rsidRPr="00980549">
        <w:rPr>
          <w:rFonts w:ascii="標楷體" w:eastAsia="標楷體" w:hAnsi="標楷體" w:cs="Arial" w:hint="eastAsia"/>
        </w:rPr>
        <w:tab/>
        <w:t>依我國期貨交易法之規定，經公告不適用期貨交易法之期貨交易，以下敘述何者錯誤?</w:t>
      </w:r>
    </w:p>
    <w:p w:rsidR="00DF12AF" w:rsidRPr="00980549" w:rsidRDefault="00DF12AF" w:rsidP="00790FD2">
      <w:pPr>
        <w:tabs>
          <w:tab w:val="left" w:pos="2977"/>
          <w:tab w:val="left" w:pos="5387"/>
          <w:tab w:val="left" w:pos="7797"/>
        </w:tabs>
        <w:snapToGrid w:val="0"/>
        <w:spacing w:line="320" w:lineRule="exact"/>
        <w:ind w:leftChars="200" w:left="798" w:hanging="318"/>
        <w:rPr>
          <w:rFonts w:ascii="標楷體" w:eastAsia="標楷體" w:hAnsi="標楷體" w:cs="Arial"/>
        </w:rPr>
      </w:pPr>
      <w:r w:rsidRPr="00980549">
        <w:rPr>
          <w:rFonts w:ascii="標楷體" w:eastAsia="標楷體" w:hAnsi="標楷體" w:cs="Arial"/>
        </w:rPr>
        <w:t>(A)</w:t>
      </w:r>
      <w:r w:rsidRPr="00980549">
        <w:rPr>
          <w:rFonts w:ascii="標楷體" w:eastAsia="標楷體" w:hAnsi="標楷體" w:cs="Arial" w:hint="eastAsia"/>
        </w:rPr>
        <w:t>非在集中市場交易</w:t>
      </w:r>
    </w:p>
    <w:p w:rsidR="00DF12AF" w:rsidRPr="00980549" w:rsidRDefault="00DF12AF" w:rsidP="00790FD2">
      <w:pPr>
        <w:tabs>
          <w:tab w:val="left" w:pos="2977"/>
          <w:tab w:val="left" w:pos="5387"/>
          <w:tab w:val="left" w:pos="7797"/>
        </w:tabs>
        <w:snapToGrid w:val="0"/>
        <w:spacing w:line="320" w:lineRule="exact"/>
        <w:ind w:leftChars="200" w:left="798" w:hanging="318"/>
        <w:rPr>
          <w:rFonts w:ascii="標楷體" w:eastAsia="標楷體" w:hAnsi="標楷體" w:cs="Arial"/>
        </w:rPr>
      </w:pPr>
      <w:r w:rsidRPr="00980549">
        <w:rPr>
          <w:rFonts w:ascii="標楷體" w:eastAsia="標楷體" w:hAnsi="標楷體" w:cs="Arial" w:hint="eastAsia"/>
        </w:rPr>
        <w:t>(B)係基於金融、貨幣、外匯、公債等政策考量</w:t>
      </w:r>
    </w:p>
    <w:p w:rsidR="00DF12AF" w:rsidRPr="00980549" w:rsidRDefault="00DF12AF" w:rsidP="00790FD2">
      <w:pPr>
        <w:tabs>
          <w:tab w:val="left" w:pos="2977"/>
          <w:tab w:val="left" w:pos="5387"/>
          <w:tab w:val="left" w:pos="7797"/>
        </w:tabs>
        <w:snapToGrid w:val="0"/>
        <w:spacing w:line="320" w:lineRule="exact"/>
        <w:ind w:leftChars="200" w:left="798" w:hanging="318"/>
        <w:rPr>
          <w:rFonts w:ascii="標楷體" w:eastAsia="標楷體" w:hAnsi="標楷體" w:cs="Arial"/>
        </w:rPr>
      </w:pPr>
      <w:r w:rsidRPr="00980549">
        <w:rPr>
          <w:rFonts w:ascii="標楷體" w:eastAsia="標楷體" w:hAnsi="標楷體" w:cs="Arial" w:hint="eastAsia"/>
        </w:rPr>
        <w:t>(C)公告之單位為中央銀行及行政院經濟建設委員會</w:t>
      </w:r>
    </w:p>
    <w:p w:rsidR="00DF12AF" w:rsidRPr="00980549" w:rsidRDefault="00DF12AF" w:rsidP="00790FD2">
      <w:pPr>
        <w:tabs>
          <w:tab w:val="left" w:pos="2977"/>
          <w:tab w:val="left" w:pos="5387"/>
          <w:tab w:val="left" w:pos="7797"/>
        </w:tabs>
        <w:snapToGrid w:val="0"/>
        <w:spacing w:line="320" w:lineRule="exact"/>
        <w:ind w:leftChars="200" w:left="798" w:hanging="318"/>
        <w:rPr>
          <w:rFonts w:ascii="標楷體" w:eastAsia="標楷體" w:hAnsi="標楷體" w:cs="Arial"/>
        </w:rPr>
      </w:pPr>
      <w:r w:rsidRPr="00980549">
        <w:rPr>
          <w:rFonts w:ascii="標楷體" w:eastAsia="標楷體" w:hAnsi="標楷體" w:cs="Arial" w:hint="eastAsia"/>
        </w:rPr>
        <w:t>(D)公告之單位為</w:t>
      </w:r>
      <w:r w:rsidR="00C65CEB" w:rsidRPr="00980549">
        <w:rPr>
          <w:rFonts w:ascii="標楷體" w:eastAsia="標楷體" w:hAnsi="標楷體" w:cs="Arial" w:hint="eastAsia"/>
        </w:rPr>
        <w:t>主管機關或</w:t>
      </w:r>
      <w:r w:rsidRPr="00980549">
        <w:rPr>
          <w:rFonts w:ascii="標楷體" w:eastAsia="標楷體" w:hAnsi="標楷體" w:cs="Arial" w:hint="eastAsia"/>
        </w:rPr>
        <w:t>中央銀行</w:t>
      </w:r>
    </w:p>
    <w:p w:rsidR="00DF12AF" w:rsidRPr="00980549" w:rsidRDefault="00DF12AF" w:rsidP="00790FD2">
      <w:pPr>
        <w:snapToGrid w:val="0"/>
        <w:spacing w:line="320" w:lineRule="exact"/>
        <w:ind w:left="480" w:hanging="480"/>
        <w:rPr>
          <w:rFonts w:ascii="標楷體" w:eastAsia="標楷體" w:hAnsi="標楷體" w:cs="Arial"/>
        </w:rPr>
      </w:pPr>
      <w:r w:rsidRPr="00980549">
        <w:rPr>
          <w:rFonts w:ascii="標楷體" w:eastAsia="標楷體" w:hAnsi="標楷體" w:cs="Arial" w:hint="eastAsia"/>
        </w:rPr>
        <w:t>5.</w:t>
      </w:r>
      <w:r w:rsidRPr="00980549">
        <w:rPr>
          <w:rFonts w:ascii="標楷體" w:eastAsia="標楷體" w:hAnsi="標楷體" w:cs="Arial" w:hint="eastAsia"/>
        </w:rPr>
        <w:tab/>
        <w:t>依我國期貨交易法之規定，下列何種情形應先經行政院核准?</w:t>
      </w:r>
    </w:p>
    <w:p w:rsidR="00DF12AF" w:rsidRPr="00980549" w:rsidRDefault="00DF12AF" w:rsidP="00790FD2">
      <w:pPr>
        <w:tabs>
          <w:tab w:val="left" w:pos="2977"/>
          <w:tab w:val="left" w:pos="5387"/>
          <w:tab w:val="left" w:pos="7797"/>
        </w:tabs>
        <w:snapToGrid w:val="0"/>
        <w:spacing w:line="320" w:lineRule="exact"/>
        <w:ind w:leftChars="200" w:left="798" w:hanging="318"/>
        <w:rPr>
          <w:rFonts w:ascii="標楷體" w:eastAsia="標楷體" w:hAnsi="標楷體" w:cs="Arial"/>
        </w:rPr>
      </w:pPr>
      <w:r w:rsidRPr="00980549">
        <w:rPr>
          <w:rFonts w:ascii="標楷體" w:eastAsia="標楷體" w:hAnsi="標楷體" w:cs="Arial"/>
        </w:rPr>
        <w:t>(A)</w:t>
      </w:r>
      <w:r w:rsidRPr="00980549">
        <w:rPr>
          <w:rFonts w:ascii="標楷體" w:eastAsia="標楷體" w:hAnsi="標楷體" w:cs="Arial" w:hint="eastAsia"/>
        </w:rPr>
        <w:t>主管機關核准外國期貨經紀商</w:t>
      </w:r>
      <w:r w:rsidRPr="00980549">
        <w:rPr>
          <w:rFonts w:ascii="標楷體" w:eastAsia="標楷體" w:hAnsi="標楷體" w:cs="Arial"/>
        </w:rPr>
        <w:t xml:space="preserve"> </w:t>
      </w:r>
    </w:p>
    <w:p w:rsidR="00DF12AF" w:rsidRPr="00980549" w:rsidRDefault="00DF12AF" w:rsidP="00790FD2">
      <w:pPr>
        <w:tabs>
          <w:tab w:val="left" w:pos="2977"/>
          <w:tab w:val="left" w:pos="5387"/>
          <w:tab w:val="left" w:pos="7797"/>
        </w:tabs>
        <w:snapToGrid w:val="0"/>
        <w:spacing w:line="320" w:lineRule="exact"/>
        <w:ind w:leftChars="200" w:left="798" w:hanging="318"/>
        <w:rPr>
          <w:rFonts w:ascii="標楷體" w:eastAsia="標楷體" w:hAnsi="標楷體" w:cs="Arial"/>
        </w:rPr>
      </w:pPr>
      <w:r w:rsidRPr="00980549">
        <w:rPr>
          <w:rFonts w:ascii="標楷體" w:eastAsia="標楷體" w:hAnsi="標楷體" w:cs="Arial" w:hint="eastAsia"/>
        </w:rPr>
        <w:t xml:space="preserve">(B)主管機關與外國政府機關簽訂合作協定 </w:t>
      </w:r>
    </w:p>
    <w:p w:rsidR="00DF12AF" w:rsidRPr="00980549" w:rsidRDefault="00DF12AF" w:rsidP="00790FD2">
      <w:pPr>
        <w:tabs>
          <w:tab w:val="left" w:pos="2977"/>
          <w:tab w:val="left" w:pos="5387"/>
          <w:tab w:val="left" w:pos="7797"/>
        </w:tabs>
        <w:snapToGrid w:val="0"/>
        <w:spacing w:line="320" w:lineRule="exact"/>
        <w:ind w:leftChars="200" w:left="798" w:hanging="318"/>
        <w:rPr>
          <w:rFonts w:ascii="標楷體" w:eastAsia="標楷體" w:hAnsi="標楷體" w:cs="Arial"/>
        </w:rPr>
      </w:pPr>
      <w:r w:rsidRPr="00980549">
        <w:rPr>
          <w:rFonts w:ascii="標楷體" w:eastAsia="標楷體" w:hAnsi="標楷體" w:cs="Arial" w:hint="eastAsia"/>
        </w:rPr>
        <w:t xml:space="preserve">(C)主管機關核准新臺幣與外幣間兌換之貨幣期貨交易契約 </w:t>
      </w:r>
    </w:p>
    <w:p w:rsidR="00DF12AF" w:rsidRPr="00980549" w:rsidRDefault="00DF12AF" w:rsidP="00790FD2">
      <w:pPr>
        <w:tabs>
          <w:tab w:val="left" w:pos="2977"/>
          <w:tab w:val="left" w:pos="5387"/>
          <w:tab w:val="left" w:pos="7797"/>
        </w:tabs>
        <w:snapToGrid w:val="0"/>
        <w:spacing w:line="320" w:lineRule="exact"/>
        <w:ind w:leftChars="200" w:left="798" w:hanging="318"/>
        <w:rPr>
          <w:rFonts w:ascii="標楷體" w:eastAsia="標楷體" w:hAnsi="標楷體" w:cs="Arial"/>
        </w:rPr>
      </w:pPr>
      <w:r w:rsidRPr="00980549">
        <w:rPr>
          <w:rFonts w:ascii="標楷體" w:eastAsia="標楷體" w:hAnsi="標楷體" w:cs="Arial" w:hint="eastAsia"/>
        </w:rPr>
        <w:t>(D)主管機關公告期貨商受託從事期貨交易之種類</w:t>
      </w:r>
    </w:p>
    <w:p w:rsidR="00DF12AF" w:rsidRPr="00980549" w:rsidRDefault="00DF12AF" w:rsidP="00790FD2">
      <w:pPr>
        <w:snapToGrid w:val="0"/>
        <w:spacing w:line="320" w:lineRule="exact"/>
        <w:ind w:left="480" w:hanging="480"/>
        <w:rPr>
          <w:rFonts w:ascii="標楷體" w:eastAsia="標楷體" w:hAnsi="標楷體" w:cs="Arial"/>
        </w:rPr>
      </w:pPr>
      <w:r w:rsidRPr="00980549">
        <w:rPr>
          <w:rFonts w:ascii="標楷體" w:eastAsia="標楷體" w:hAnsi="標楷體" w:cs="Arial" w:hint="eastAsia"/>
        </w:rPr>
        <w:t>6.</w:t>
      </w:r>
      <w:r w:rsidRPr="00980549">
        <w:rPr>
          <w:rFonts w:ascii="標楷體" w:eastAsia="標楷體" w:hAnsi="標楷體" w:cs="Arial" w:hint="eastAsia"/>
        </w:rPr>
        <w:tab/>
        <w:t>依我國期貨交易法之規定，以下敘述何者錯誤?</w:t>
      </w:r>
    </w:p>
    <w:p w:rsidR="00DF12AF" w:rsidRPr="00980549" w:rsidRDefault="00DF12AF" w:rsidP="00790FD2">
      <w:pPr>
        <w:tabs>
          <w:tab w:val="left" w:pos="2977"/>
          <w:tab w:val="left" w:pos="5387"/>
          <w:tab w:val="left" w:pos="7797"/>
        </w:tabs>
        <w:snapToGrid w:val="0"/>
        <w:spacing w:line="320" w:lineRule="exact"/>
        <w:ind w:leftChars="200" w:left="798" w:hanging="318"/>
        <w:rPr>
          <w:rFonts w:ascii="標楷體" w:eastAsia="標楷體" w:hAnsi="標楷體" w:cs="Arial"/>
        </w:rPr>
      </w:pPr>
      <w:r w:rsidRPr="00980549">
        <w:rPr>
          <w:rFonts w:ascii="標楷體" w:eastAsia="標楷體" w:hAnsi="標楷體" w:cs="Arial"/>
        </w:rPr>
        <w:t>(A)</w:t>
      </w:r>
      <w:r w:rsidRPr="00980549">
        <w:rPr>
          <w:rFonts w:ascii="標楷體" w:eastAsia="標楷體" w:hAnsi="標楷體" w:cs="Arial" w:hint="eastAsia"/>
        </w:rPr>
        <w:t>期貨交易之主管機關為金融監督管理委員會</w:t>
      </w:r>
    </w:p>
    <w:p w:rsidR="00DF12AF" w:rsidRPr="00980549" w:rsidRDefault="009E3D59" w:rsidP="00790FD2">
      <w:pPr>
        <w:tabs>
          <w:tab w:val="left" w:pos="2977"/>
          <w:tab w:val="left" w:pos="5387"/>
          <w:tab w:val="left" w:pos="7797"/>
        </w:tabs>
        <w:snapToGrid w:val="0"/>
        <w:spacing w:line="320" w:lineRule="exact"/>
        <w:ind w:leftChars="200" w:left="798" w:hanging="318"/>
        <w:rPr>
          <w:rFonts w:ascii="標楷體" w:eastAsia="標楷體" w:hAnsi="標楷體" w:cs="Arial"/>
        </w:rPr>
      </w:pPr>
      <w:r w:rsidRPr="00980549">
        <w:rPr>
          <w:rFonts w:ascii="標楷體" w:eastAsia="標楷體" w:hAnsi="標楷體" w:cs="Arial" w:hint="eastAsia"/>
        </w:rPr>
        <w:t>(B)</w:t>
      </w:r>
      <w:r w:rsidR="00DF12AF" w:rsidRPr="00980549">
        <w:rPr>
          <w:rFonts w:ascii="標楷體" w:eastAsia="標楷體" w:hAnsi="標楷體" w:cs="Arial" w:hint="eastAsia"/>
        </w:rPr>
        <w:t>中央銀行得於掌理或主管事項範圍內，公告不適用期貨交易法之期貨交易</w:t>
      </w:r>
    </w:p>
    <w:p w:rsidR="00DF12AF" w:rsidRPr="00980549" w:rsidRDefault="009E3D59" w:rsidP="00790FD2">
      <w:pPr>
        <w:tabs>
          <w:tab w:val="left" w:pos="2977"/>
          <w:tab w:val="left" w:pos="5387"/>
          <w:tab w:val="left" w:pos="7797"/>
        </w:tabs>
        <w:snapToGrid w:val="0"/>
        <w:spacing w:line="320" w:lineRule="exact"/>
        <w:ind w:leftChars="200" w:left="798" w:hanging="318"/>
        <w:rPr>
          <w:rFonts w:ascii="標楷體" w:eastAsia="標楷體" w:hAnsi="標楷體" w:cs="Arial"/>
        </w:rPr>
      </w:pPr>
      <w:r w:rsidRPr="00980549">
        <w:rPr>
          <w:rFonts w:ascii="標楷體" w:eastAsia="標楷體" w:hAnsi="標楷體" w:cs="Arial" w:hint="eastAsia"/>
        </w:rPr>
        <w:t>(C)</w:t>
      </w:r>
      <w:r w:rsidR="00DF12AF" w:rsidRPr="00980549">
        <w:rPr>
          <w:rFonts w:ascii="標楷體" w:eastAsia="標楷體" w:hAnsi="標楷體" w:cs="Arial" w:hint="eastAsia"/>
        </w:rPr>
        <w:t>期貨商得受託從事期貨交易之種類及交易所，以金融監督管理委員會之公告為限</w:t>
      </w:r>
    </w:p>
    <w:p w:rsidR="00DF12AF" w:rsidRPr="00980549" w:rsidRDefault="009E3D59" w:rsidP="00790FD2">
      <w:pPr>
        <w:tabs>
          <w:tab w:val="left" w:pos="2977"/>
          <w:tab w:val="left" w:pos="5387"/>
          <w:tab w:val="left" w:pos="7797"/>
        </w:tabs>
        <w:snapToGrid w:val="0"/>
        <w:spacing w:line="320" w:lineRule="exact"/>
        <w:ind w:leftChars="200" w:left="798" w:hanging="318"/>
        <w:rPr>
          <w:rFonts w:ascii="標楷體" w:eastAsia="標楷體" w:hAnsi="標楷體" w:cs="Arial"/>
        </w:rPr>
      </w:pPr>
      <w:r w:rsidRPr="00980549">
        <w:rPr>
          <w:rFonts w:ascii="標楷體" w:eastAsia="標楷體" w:hAnsi="標楷體" w:cs="Arial" w:hint="eastAsia"/>
        </w:rPr>
        <w:t>(D)</w:t>
      </w:r>
      <w:r w:rsidR="00DF12AF" w:rsidRPr="00980549">
        <w:rPr>
          <w:rFonts w:ascii="標楷體" w:eastAsia="標楷體" w:hAnsi="標楷體" w:cs="Arial" w:hint="eastAsia"/>
        </w:rPr>
        <w:t>金融監督管理委員會與外國政府機關就資訊交換簽訂合作協定前，須經立法院核准</w:t>
      </w:r>
    </w:p>
    <w:p w:rsidR="00DF12AF" w:rsidRPr="00980549" w:rsidRDefault="00DF12AF" w:rsidP="00790FD2">
      <w:pPr>
        <w:snapToGrid w:val="0"/>
        <w:spacing w:line="320" w:lineRule="exact"/>
        <w:ind w:left="480" w:hanging="480"/>
        <w:rPr>
          <w:rFonts w:ascii="標楷體" w:eastAsia="標楷體" w:hAnsi="標楷體" w:cs="Arial"/>
        </w:rPr>
      </w:pPr>
      <w:r w:rsidRPr="00980549">
        <w:rPr>
          <w:rFonts w:ascii="標楷體" w:eastAsia="標楷體" w:hAnsi="標楷體" w:cs="Arial" w:hint="eastAsia"/>
        </w:rPr>
        <w:t>7.</w:t>
      </w:r>
      <w:r w:rsidRPr="00980549">
        <w:rPr>
          <w:rFonts w:ascii="標楷體" w:eastAsia="標楷體" w:hAnsi="標楷體" w:cs="Arial" w:hint="eastAsia"/>
        </w:rPr>
        <w:tab/>
        <w:t>依我國期貨交易法，關於董事、監察人之規定，下列何者正確?</w:t>
      </w:r>
    </w:p>
    <w:p w:rsidR="00DF12AF" w:rsidRPr="00980549" w:rsidRDefault="00DF12AF" w:rsidP="00790FD2">
      <w:pPr>
        <w:tabs>
          <w:tab w:val="left" w:pos="2977"/>
          <w:tab w:val="left" w:pos="5387"/>
          <w:tab w:val="left" w:pos="7797"/>
        </w:tabs>
        <w:snapToGrid w:val="0"/>
        <w:spacing w:line="320" w:lineRule="exact"/>
        <w:ind w:leftChars="200" w:left="798" w:hanging="318"/>
        <w:rPr>
          <w:rFonts w:ascii="標楷體" w:eastAsia="標楷體" w:hAnsi="標楷體" w:cs="Arial"/>
        </w:rPr>
      </w:pPr>
      <w:r w:rsidRPr="00980549">
        <w:rPr>
          <w:rFonts w:ascii="標楷體" w:eastAsia="標楷體" w:hAnsi="標楷體" w:cs="Arial"/>
        </w:rPr>
        <w:t>(A)</w:t>
      </w:r>
      <w:r w:rsidRPr="00980549">
        <w:rPr>
          <w:rFonts w:ascii="標楷體" w:eastAsia="標楷體" w:hAnsi="標楷體" w:cs="Arial" w:hint="eastAsia"/>
        </w:rPr>
        <w:t>不得洩漏因執行職務所獲悉有關期貨交易之秘密</w:t>
      </w:r>
    </w:p>
    <w:p w:rsidR="00DF12AF" w:rsidRPr="00980549" w:rsidRDefault="00DF12AF" w:rsidP="00790FD2">
      <w:pPr>
        <w:tabs>
          <w:tab w:val="left" w:pos="2977"/>
          <w:tab w:val="left" w:pos="5387"/>
          <w:tab w:val="left" w:pos="7797"/>
        </w:tabs>
        <w:snapToGrid w:val="0"/>
        <w:spacing w:line="320" w:lineRule="exact"/>
        <w:ind w:leftChars="200" w:left="798" w:hanging="318"/>
        <w:rPr>
          <w:rFonts w:ascii="標楷體" w:eastAsia="標楷體" w:hAnsi="標楷體" w:cs="Arial"/>
        </w:rPr>
      </w:pPr>
      <w:r w:rsidRPr="00980549">
        <w:rPr>
          <w:rFonts w:ascii="標楷體" w:eastAsia="標楷體" w:hAnsi="標楷體" w:cs="Arial" w:hint="eastAsia"/>
        </w:rPr>
        <w:t>(B)公司制期貨交易所監察人任期為兩年</w:t>
      </w:r>
    </w:p>
    <w:p w:rsidR="00DF12AF" w:rsidRPr="00980549" w:rsidRDefault="00DF12AF" w:rsidP="00790FD2">
      <w:pPr>
        <w:tabs>
          <w:tab w:val="left" w:pos="2977"/>
          <w:tab w:val="left" w:pos="5387"/>
          <w:tab w:val="left" w:pos="7797"/>
        </w:tabs>
        <w:snapToGrid w:val="0"/>
        <w:spacing w:line="320" w:lineRule="exact"/>
        <w:ind w:leftChars="200" w:left="798" w:hanging="318"/>
        <w:rPr>
          <w:rFonts w:ascii="標楷體" w:eastAsia="標楷體" w:hAnsi="標楷體" w:cs="Arial"/>
        </w:rPr>
      </w:pPr>
      <w:r w:rsidRPr="00980549">
        <w:rPr>
          <w:rFonts w:ascii="標楷體" w:eastAsia="標楷體" w:hAnsi="標楷體" w:cs="Arial" w:hint="eastAsia"/>
        </w:rPr>
        <w:t>(C)會員制期貨交易所之監察人不得連選連任</w:t>
      </w:r>
    </w:p>
    <w:p w:rsidR="00DF12AF" w:rsidRPr="00980549" w:rsidRDefault="00DF12AF" w:rsidP="00790FD2">
      <w:pPr>
        <w:tabs>
          <w:tab w:val="left" w:pos="2977"/>
          <w:tab w:val="left" w:pos="5387"/>
          <w:tab w:val="left" w:pos="7797"/>
        </w:tabs>
        <w:snapToGrid w:val="0"/>
        <w:spacing w:line="320" w:lineRule="exact"/>
        <w:ind w:leftChars="200" w:left="798" w:hanging="318"/>
        <w:rPr>
          <w:rFonts w:ascii="標楷體" w:eastAsia="標楷體" w:hAnsi="標楷體" w:cs="Arial"/>
        </w:rPr>
      </w:pPr>
      <w:r w:rsidRPr="00980549">
        <w:rPr>
          <w:rFonts w:ascii="標楷體" w:eastAsia="標楷體" w:hAnsi="標楷體" w:cs="Arial" w:hint="eastAsia"/>
        </w:rPr>
        <w:t>(D)會員制期貨交易所至少應設董事九人</w:t>
      </w:r>
    </w:p>
    <w:p w:rsidR="00DF12AF" w:rsidRPr="00980549" w:rsidRDefault="00DF12AF" w:rsidP="00790FD2">
      <w:pPr>
        <w:snapToGrid w:val="0"/>
        <w:spacing w:line="320" w:lineRule="exact"/>
        <w:ind w:left="480" w:hanging="480"/>
        <w:rPr>
          <w:rFonts w:ascii="標楷體" w:eastAsia="標楷體" w:hAnsi="標楷體" w:cs="Arial"/>
        </w:rPr>
      </w:pPr>
      <w:r w:rsidRPr="00980549">
        <w:rPr>
          <w:rFonts w:ascii="標楷體" w:eastAsia="標楷體" w:hAnsi="標楷體" w:cs="Arial" w:hint="eastAsia"/>
        </w:rPr>
        <w:t>8.</w:t>
      </w:r>
      <w:r w:rsidRPr="00980549">
        <w:rPr>
          <w:rFonts w:ascii="標楷體" w:eastAsia="標楷體" w:hAnsi="標楷體" w:cs="Arial" w:hint="eastAsia"/>
        </w:rPr>
        <w:tab/>
        <w:t>依期貨交易所管理規則之規定，期貨交易所對期貨商財務、業務查核情形，應如何處理?</w:t>
      </w:r>
    </w:p>
    <w:p w:rsidR="00DF12AF" w:rsidRPr="00980549" w:rsidRDefault="00DF12AF" w:rsidP="00790FD2">
      <w:pPr>
        <w:tabs>
          <w:tab w:val="left" w:pos="2977"/>
          <w:tab w:val="left" w:pos="5387"/>
          <w:tab w:val="left" w:pos="7797"/>
        </w:tabs>
        <w:snapToGrid w:val="0"/>
        <w:spacing w:line="320" w:lineRule="exact"/>
        <w:ind w:leftChars="200" w:left="798" w:hanging="318"/>
        <w:rPr>
          <w:rFonts w:ascii="標楷體" w:eastAsia="標楷體" w:hAnsi="標楷體" w:cs="Arial"/>
        </w:rPr>
      </w:pPr>
      <w:r w:rsidRPr="00980549">
        <w:rPr>
          <w:rFonts w:ascii="標楷體" w:eastAsia="標楷體" w:hAnsi="標楷體" w:cs="Arial"/>
        </w:rPr>
        <w:t>(A)</w:t>
      </w:r>
      <w:r w:rsidRPr="00980549">
        <w:rPr>
          <w:rFonts w:ascii="標楷體" w:eastAsia="標楷體" w:hAnsi="標楷體" w:cs="Arial" w:hint="eastAsia"/>
        </w:rPr>
        <w:t>通知期貨公會對有缺失之期貨商進行輔導即可</w:t>
      </w:r>
    </w:p>
    <w:p w:rsidR="00DF12AF" w:rsidRPr="00980549" w:rsidRDefault="00DF12AF" w:rsidP="00790FD2">
      <w:pPr>
        <w:tabs>
          <w:tab w:val="left" w:pos="2977"/>
          <w:tab w:val="left" w:pos="5387"/>
          <w:tab w:val="left" w:pos="7797"/>
        </w:tabs>
        <w:snapToGrid w:val="0"/>
        <w:spacing w:line="320" w:lineRule="exact"/>
        <w:ind w:leftChars="200" w:left="798" w:hanging="318"/>
        <w:rPr>
          <w:rFonts w:ascii="標楷體" w:eastAsia="標楷體" w:hAnsi="標楷體" w:cs="Arial"/>
        </w:rPr>
      </w:pPr>
      <w:r w:rsidRPr="00980549">
        <w:rPr>
          <w:rFonts w:ascii="標楷體" w:eastAsia="標楷體" w:hAnsi="標楷體" w:cs="Arial" w:hint="eastAsia"/>
        </w:rPr>
        <w:t>(B)為適當處置並按月彙報主管機關備查</w:t>
      </w:r>
    </w:p>
    <w:p w:rsidR="00DF12AF" w:rsidRPr="00980549" w:rsidRDefault="00DF12AF" w:rsidP="00790FD2">
      <w:pPr>
        <w:tabs>
          <w:tab w:val="left" w:pos="2977"/>
          <w:tab w:val="left" w:pos="5387"/>
          <w:tab w:val="left" w:pos="7797"/>
        </w:tabs>
        <w:snapToGrid w:val="0"/>
        <w:spacing w:line="320" w:lineRule="exact"/>
        <w:ind w:leftChars="200" w:left="798" w:hanging="318"/>
        <w:rPr>
          <w:rFonts w:ascii="標楷體" w:eastAsia="標楷體" w:hAnsi="標楷體" w:cs="Arial"/>
        </w:rPr>
      </w:pPr>
      <w:r w:rsidRPr="00980549">
        <w:rPr>
          <w:rFonts w:ascii="標楷體" w:eastAsia="標楷體" w:hAnsi="標楷體" w:cs="Arial" w:hint="eastAsia"/>
        </w:rPr>
        <w:t>(C)逕行對期貨商處分即可</w:t>
      </w:r>
    </w:p>
    <w:p w:rsidR="00790FD2" w:rsidRPr="00980549" w:rsidRDefault="00DF12AF" w:rsidP="00790FD2">
      <w:pPr>
        <w:tabs>
          <w:tab w:val="left" w:pos="2977"/>
          <w:tab w:val="left" w:pos="5387"/>
          <w:tab w:val="left" w:pos="7797"/>
        </w:tabs>
        <w:snapToGrid w:val="0"/>
        <w:spacing w:line="320" w:lineRule="exact"/>
        <w:ind w:leftChars="200" w:left="798" w:hanging="318"/>
        <w:rPr>
          <w:rFonts w:ascii="標楷體" w:eastAsia="標楷體" w:hAnsi="標楷體" w:cs="Arial"/>
        </w:rPr>
      </w:pPr>
      <w:r w:rsidRPr="00980549">
        <w:rPr>
          <w:rFonts w:ascii="標楷體" w:eastAsia="標楷體" w:hAnsi="標楷體" w:cs="Arial" w:hint="eastAsia"/>
        </w:rPr>
        <w:t>(D)僅提董事會報告</w:t>
      </w:r>
    </w:p>
    <w:p w:rsidR="00DF12AF" w:rsidRPr="00980549" w:rsidRDefault="00DF12AF" w:rsidP="00790FD2">
      <w:pPr>
        <w:snapToGrid w:val="0"/>
        <w:spacing w:line="320" w:lineRule="exact"/>
        <w:ind w:left="480" w:hanging="480"/>
        <w:rPr>
          <w:rFonts w:ascii="標楷體" w:eastAsia="標楷體" w:hAnsi="標楷體" w:cs="Arial"/>
        </w:rPr>
      </w:pPr>
      <w:r w:rsidRPr="00980549">
        <w:rPr>
          <w:rFonts w:ascii="標楷體" w:eastAsia="標楷體" w:hAnsi="標楷體" w:cs="Arial" w:hint="eastAsia"/>
        </w:rPr>
        <w:lastRenderedPageBreak/>
        <w:t>9.</w:t>
      </w:r>
      <w:r w:rsidRPr="00980549">
        <w:rPr>
          <w:rFonts w:ascii="標楷體" w:eastAsia="標楷體" w:hAnsi="標楷體" w:cs="Arial" w:hint="eastAsia"/>
        </w:rPr>
        <w:tab/>
      </w:r>
      <w:r w:rsidR="00C65CEB" w:rsidRPr="00980549">
        <w:rPr>
          <w:rFonts w:ascii="標楷體" w:eastAsia="標楷體" w:hAnsi="標楷體" w:cs="Arial" w:hint="eastAsia"/>
        </w:rPr>
        <w:t>關於期貨交易所繳存營業保證金之規定，下列何者錯誤</w:t>
      </w:r>
      <w:r w:rsidRPr="00980549">
        <w:rPr>
          <w:rFonts w:ascii="標楷體" w:eastAsia="標楷體" w:hAnsi="標楷體" w:cs="Arial" w:hint="eastAsia"/>
        </w:rPr>
        <w:t>?</w:t>
      </w:r>
    </w:p>
    <w:p w:rsidR="00DF12AF" w:rsidRPr="00980549" w:rsidRDefault="00DF12AF" w:rsidP="00790FD2">
      <w:pPr>
        <w:tabs>
          <w:tab w:val="left" w:pos="2977"/>
          <w:tab w:val="left" w:pos="5387"/>
          <w:tab w:val="left" w:pos="7797"/>
        </w:tabs>
        <w:snapToGrid w:val="0"/>
        <w:spacing w:line="320" w:lineRule="exact"/>
        <w:ind w:leftChars="200" w:left="798" w:hanging="318"/>
        <w:rPr>
          <w:rFonts w:ascii="標楷體" w:eastAsia="標楷體" w:hAnsi="標楷體" w:cs="Arial"/>
        </w:rPr>
      </w:pPr>
      <w:r w:rsidRPr="00980549">
        <w:rPr>
          <w:rFonts w:ascii="標楷體" w:eastAsia="標楷體" w:hAnsi="標楷體" w:cs="Arial"/>
        </w:rPr>
        <w:t>(A)</w:t>
      </w:r>
      <w:r w:rsidRPr="00980549">
        <w:rPr>
          <w:rFonts w:ascii="標楷體" w:eastAsia="標楷體" w:hAnsi="標楷體" w:cs="Arial" w:hint="eastAsia"/>
        </w:rPr>
        <w:t>應於經主管機關許可並依法登記後繳存</w:t>
      </w:r>
    </w:p>
    <w:p w:rsidR="00DF12AF" w:rsidRPr="00980549" w:rsidRDefault="00DF12AF" w:rsidP="00790FD2">
      <w:pPr>
        <w:tabs>
          <w:tab w:val="left" w:pos="2977"/>
          <w:tab w:val="left" w:pos="5387"/>
          <w:tab w:val="left" w:pos="7797"/>
        </w:tabs>
        <w:snapToGrid w:val="0"/>
        <w:spacing w:line="320" w:lineRule="exact"/>
        <w:ind w:leftChars="200" w:left="798" w:hanging="318"/>
        <w:rPr>
          <w:rFonts w:ascii="標楷體" w:eastAsia="標楷體" w:hAnsi="標楷體" w:cs="Arial"/>
        </w:rPr>
      </w:pPr>
      <w:r w:rsidRPr="00980549">
        <w:rPr>
          <w:rFonts w:ascii="標楷體" w:eastAsia="標楷體" w:hAnsi="標楷體" w:cs="Arial" w:hint="eastAsia"/>
        </w:rPr>
        <w:t>(B)應向主管機關指定之金融機構繳交</w:t>
      </w:r>
    </w:p>
    <w:p w:rsidR="00DF12AF" w:rsidRPr="00980549" w:rsidRDefault="00DF12AF" w:rsidP="00790FD2">
      <w:pPr>
        <w:tabs>
          <w:tab w:val="left" w:pos="2977"/>
          <w:tab w:val="left" w:pos="5387"/>
          <w:tab w:val="left" w:pos="7797"/>
        </w:tabs>
        <w:snapToGrid w:val="0"/>
        <w:spacing w:line="320" w:lineRule="exact"/>
        <w:ind w:leftChars="200" w:left="798" w:hanging="318"/>
        <w:rPr>
          <w:rFonts w:ascii="標楷體" w:eastAsia="標楷體" w:hAnsi="標楷體" w:cs="Arial"/>
        </w:rPr>
      </w:pPr>
      <w:r w:rsidRPr="00980549">
        <w:rPr>
          <w:rFonts w:ascii="標楷體" w:eastAsia="標楷體" w:hAnsi="標楷體" w:cs="Arial" w:hint="eastAsia"/>
        </w:rPr>
        <w:t>(C)</w:t>
      </w:r>
      <w:r w:rsidR="00357C71" w:rsidRPr="00980549">
        <w:rPr>
          <w:rFonts w:ascii="標楷體" w:eastAsia="標楷體" w:hAnsi="標楷體" w:cs="Arial" w:hint="eastAsia"/>
        </w:rPr>
        <w:t>得以現金、政府債券或金融債券</w:t>
      </w:r>
      <w:r w:rsidRPr="00980549">
        <w:rPr>
          <w:rFonts w:ascii="標楷體" w:eastAsia="標楷體" w:hAnsi="標楷體" w:cs="Arial" w:hint="eastAsia"/>
        </w:rPr>
        <w:t>方式繳交</w:t>
      </w:r>
    </w:p>
    <w:p w:rsidR="00DF12AF" w:rsidRPr="00980549" w:rsidRDefault="00DF12AF" w:rsidP="00790FD2">
      <w:pPr>
        <w:tabs>
          <w:tab w:val="left" w:pos="2977"/>
          <w:tab w:val="left" w:pos="5387"/>
          <w:tab w:val="left" w:pos="7797"/>
        </w:tabs>
        <w:snapToGrid w:val="0"/>
        <w:spacing w:line="320" w:lineRule="exact"/>
        <w:ind w:leftChars="200" w:left="798" w:hanging="318"/>
        <w:rPr>
          <w:rFonts w:ascii="標楷體" w:eastAsia="標楷體" w:hAnsi="標楷體"/>
          <w:spacing w:val="-10"/>
        </w:rPr>
      </w:pPr>
      <w:r w:rsidRPr="00980549">
        <w:rPr>
          <w:rFonts w:ascii="標楷體" w:eastAsia="標楷體" w:hAnsi="標楷體" w:cs="Arial" w:hint="eastAsia"/>
          <w:spacing w:val="-10"/>
        </w:rPr>
        <w:t>(D)期貨交易所兼營期貨結算業務者，應依期貨結算機構管理規則，另行繳存期貨結算業務之營業保證金</w:t>
      </w:r>
    </w:p>
    <w:p w:rsidR="00DF12AF" w:rsidRPr="00980549" w:rsidRDefault="00DF12AF" w:rsidP="00790FD2">
      <w:pPr>
        <w:snapToGrid w:val="0"/>
        <w:spacing w:line="320" w:lineRule="exact"/>
        <w:ind w:left="480" w:hanging="480"/>
        <w:rPr>
          <w:rFonts w:ascii="標楷體" w:eastAsia="標楷體" w:hAnsi="標楷體" w:cs="Arial"/>
        </w:rPr>
      </w:pPr>
      <w:r w:rsidRPr="00980549">
        <w:rPr>
          <w:rFonts w:ascii="標楷體" w:eastAsia="標楷體" w:hAnsi="標楷體" w:cs="Arial" w:hint="eastAsia"/>
        </w:rPr>
        <w:t>10.</w:t>
      </w:r>
      <w:r w:rsidRPr="00980549">
        <w:rPr>
          <w:rFonts w:ascii="標楷體" w:eastAsia="標楷體" w:hAnsi="標楷體" w:cs="Arial" w:hint="eastAsia"/>
        </w:rPr>
        <w:tab/>
        <w:t>依我國期貨交易法之規定，下列有關結算會員無法履行結算交割義務時，帳戶移轉之敘述何者正確?</w:t>
      </w:r>
    </w:p>
    <w:p w:rsidR="00DF12AF" w:rsidRPr="00980549" w:rsidRDefault="00DF12AF" w:rsidP="00790FD2">
      <w:pPr>
        <w:tabs>
          <w:tab w:val="left" w:pos="2977"/>
          <w:tab w:val="left" w:pos="5387"/>
          <w:tab w:val="left" w:pos="7797"/>
        </w:tabs>
        <w:snapToGrid w:val="0"/>
        <w:spacing w:line="320" w:lineRule="exact"/>
        <w:ind w:leftChars="200" w:left="798" w:hanging="318"/>
        <w:rPr>
          <w:rFonts w:ascii="標楷體" w:eastAsia="標楷體" w:hAnsi="標楷體" w:cs="Arial"/>
        </w:rPr>
      </w:pPr>
      <w:r w:rsidRPr="00980549">
        <w:rPr>
          <w:rFonts w:ascii="標楷體" w:eastAsia="標楷體" w:hAnsi="標楷體" w:cs="Arial"/>
        </w:rPr>
        <w:t>(A)</w:t>
      </w:r>
      <w:r w:rsidRPr="00980549">
        <w:rPr>
          <w:rFonts w:ascii="標楷體" w:eastAsia="標楷體" w:hAnsi="標楷體" w:cs="Arial" w:hint="eastAsia"/>
        </w:rPr>
        <w:t>主管機關得命令將該會員及其與期貨交易人之相關帳戶，移轉給其他會員</w:t>
      </w:r>
    </w:p>
    <w:p w:rsidR="00DF12AF" w:rsidRPr="00980549" w:rsidRDefault="00DF12AF" w:rsidP="00790FD2">
      <w:pPr>
        <w:tabs>
          <w:tab w:val="left" w:pos="2977"/>
          <w:tab w:val="left" w:pos="5387"/>
          <w:tab w:val="left" w:pos="7797"/>
        </w:tabs>
        <w:snapToGrid w:val="0"/>
        <w:spacing w:line="320" w:lineRule="exact"/>
        <w:ind w:leftChars="200" w:left="798" w:hanging="318"/>
        <w:rPr>
          <w:rFonts w:ascii="標楷體" w:eastAsia="標楷體" w:hAnsi="標楷體" w:cs="Arial"/>
        </w:rPr>
      </w:pPr>
      <w:r w:rsidRPr="00980549">
        <w:rPr>
          <w:rFonts w:ascii="標楷體" w:eastAsia="標楷體" w:hAnsi="標楷體" w:cs="Arial" w:hint="eastAsia"/>
        </w:rPr>
        <w:t>(B)結算會員帳戶移轉之對象僅限於與其訂有承受契約之其他會員</w:t>
      </w:r>
    </w:p>
    <w:p w:rsidR="00DF12AF" w:rsidRPr="00980549" w:rsidRDefault="00DF12AF" w:rsidP="00790FD2">
      <w:pPr>
        <w:tabs>
          <w:tab w:val="left" w:pos="2977"/>
          <w:tab w:val="left" w:pos="5387"/>
          <w:tab w:val="left" w:pos="7797"/>
        </w:tabs>
        <w:snapToGrid w:val="0"/>
        <w:spacing w:line="320" w:lineRule="exact"/>
        <w:ind w:leftChars="200" w:left="798" w:hanging="318"/>
        <w:rPr>
          <w:rFonts w:ascii="標楷體" w:eastAsia="標楷體" w:hAnsi="標楷體" w:cs="Arial"/>
        </w:rPr>
      </w:pPr>
      <w:r w:rsidRPr="00980549">
        <w:rPr>
          <w:rFonts w:ascii="標楷體" w:eastAsia="標楷體" w:hAnsi="標楷體" w:cs="Arial" w:hint="eastAsia"/>
        </w:rPr>
        <w:t>(C)被指定承受其他結算會員移轉帳戶之結算會員拒不接受者，主管機關得撤銷其會員資格</w:t>
      </w:r>
    </w:p>
    <w:p w:rsidR="00DF12AF" w:rsidRPr="00980549" w:rsidRDefault="00DF12AF" w:rsidP="00790FD2">
      <w:pPr>
        <w:tabs>
          <w:tab w:val="left" w:pos="2977"/>
          <w:tab w:val="left" w:pos="5387"/>
          <w:tab w:val="left" w:pos="7797"/>
        </w:tabs>
        <w:snapToGrid w:val="0"/>
        <w:spacing w:line="320" w:lineRule="exact"/>
        <w:ind w:leftChars="200" w:left="798" w:hanging="318"/>
        <w:rPr>
          <w:rFonts w:ascii="標楷體" w:eastAsia="標楷體" w:hAnsi="標楷體" w:cs="Arial"/>
        </w:rPr>
      </w:pPr>
      <w:r w:rsidRPr="00980549">
        <w:rPr>
          <w:rFonts w:ascii="標楷體" w:eastAsia="標楷體" w:hAnsi="標楷體" w:cs="Arial" w:hint="eastAsia"/>
        </w:rPr>
        <w:t>(D)結算機構必要時得指定移轉於未與該會員訂有承受契約之其他會員</w:t>
      </w:r>
    </w:p>
    <w:p w:rsidR="00DF12AF" w:rsidRPr="00980549" w:rsidRDefault="00DF12AF" w:rsidP="00790FD2">
      <w:pPr>
        <w:snapToGrid w:val="0"/>
        <w:spacing w:line="320" w:lineRule="exact"/>
        <w:ind w:left="480" w:hanging="480"/>
        <w:rPr>
          <w:rFonts w:ascii="標楷體" w:eastAsia="標楷體" w:hAnsi="標楷體" w:cs="Arial"/>
        </w:rPr>
      </w:pPr>
      <w:r w:rsidRPr="00980549">
        <w:rPr>
          <w:rFonts w:ascii="標楷體" w:eastAsia="標楷體" w:hAnsi="標楷體" w:cs="Arial" w:hint="eastAsia"/>
        </w:rPr>
        <w:t>11.</w:t>
      </w:r>
      <w:r w:rsidRPr="00980549">
        <w:rPr>
          <w:rFonts w:ascii="標楷體" w:eastAsia="標楷體" w:hAnsi="標楷體" w:cs="Arial" w:hint="eastAsia"/>
        </w:rPr>
        <w:tab/>
        <w:t>期貨結算機構依法應繳存或提列的保證金、準備金及公積之規定，下列敘述何者錯誤?</w:t>
      </w:r>
    </w:p>
    <w:p w:rsidR="00DF12AF" w:rsidRPr="00980549" w:rsidRDefault="00DF12AF" w:rsidP="00790FD2">
      <w:pPr>
        <w:tabs>
          <w:tab w:val="left" w:pos="2977"/>
          <w:tab w:val="left" w:pos="5387"/>
          <w:tab w:val="left" w:pos="7797"/>
        </w:tabs>
        <w:snapToGrid w:val="0"/>
        <w:spacing w:line="320" w:lineRule="exact"/>
        <w:ind w:leftChars="200" w:left="798" w:hanging="318"/>
        <w:rPr>
          <w:rFonts w:ascii="標楷體" w:eastAsia="標楷體" w:hAnsi="標楷體" w:cs="Arial"/>
        </w:rPr>
      </w:pPr>
      <w:r w:rsidRPr="00980549">
        <w:rPr>
          <w:rFonts w:ascii="標楷體" w:eastAsia="標楷體" w:hAnsi="標楷體" w:cs="Arial"/>
        </w:rPr>
        <w:t>(A)</w:t>
      </w:r>
      <w:r w:rsidRPr="00980549">
        <w:rPr>
          <w:rFonts w:ascii="標楷體" w:eastAsia="標楷體" w:hAnsi="標楷體" w:cs="Arial" w:hint="eastAsia"/>
        </w:rPr>
        <w:t>應依實收資本額百分之五繳存營業保證金</w:t>
      </w:r>
    </w:p>
    <w:p w:rsidR="00DF12AF" w:rsidRPr="00980549" w:rsidRDefault="00DF12AF" w:rsidP="00790FD2">
      <w:pPr>
        <w:tabs>
          <w:tab w:val="left" w:pos="2977"/>
          <w:tab w:val="left" w:pos="5387"/>
          <w:tab w:val="left" w:pos="7797"/>
        </w:tabs>
        <w:snapToGrid w:val="0"/>
        <w:spacing w:line="320" w:lineRule="exact"/>
        <w:ind w:leftChars="200" w:left="798" w:hanging="318"/>
        <w:rPr>
          <w:rFonts w:ascii="標楷體" w:eastAsia="標楷體" w:hAnsi="標楷體" w:cs="Arial"/>
        </w:rPr>
      </w:pPr>
      <w:r w:rsidRPr="00980549">
        <w:rPr>
          <w:rFonts w:ascii="標楷體" w:eastAsia="標楷體" w:hAnsi="標楷體" w:cs="Arial" w:hint="eastAsia"/>
        </w:rPr>
        <w:t>(B)賠償準備金應提存新臺幣三億元</w:t>
      </w:r>
    </w:p>
    <w:p w:rsidR="00DF12AF" w:rsidRPr="00980549" w:rsidRDefault="00DF12AF" w:rsidP="00790FD2">
      <w:pPr>
        <w:tabs>
          <w:tab w:val="left" w:pos="2977"/>
          <w:tab w:val="left" w:pos="5387"/>
          <w:tab w:val="left" w:pos="7797"/>
        </w:tabs>
        <w:snapToGrid w:val="0"/>
        <w:spacing w:line="320" w:lineRule="exact"/>
        <w:ind w:leftChars="200" w:left="798" w:hanging="318"/>
        <w:rPr>
          <w:rFonts w:ascii="標楷體" w:eastAsia="標楷體" w:hAnsi="標楷體" w:cs="Arial"/>
        </w:rPr>
      </w:pPr>
      <w:r w:rsidRPr="00980549">
        <w:rPr>
          <w:rFonts w:ascii="標楷體" w:eastAsia="標楷體" w:hAnsi="標楷體" w:cs="Arial" w:hint="eastAsia"/>
        </w:rPr>
        <w:t>(C)應於每年稅後盈餘項下，提列特別盈餘公積，提列比率以百分之八十為上限</w:t>
      </w:r>
    </w:p>
    <w:p w:rsidR="00745EC6" w:rsidRPr="00980549" w:rsidRDefault="00DF12AF" w:rsidP="00790FD2">
      <w:pPr>
        <w:tabs>
          <w:tab w:val="left" w:pos="2977"/>
          <w:tab w:val="left" w:pos="5387"/>
          <w:tab w:val="left" w:pos="7797"/>
        </w:tabs>
        <w:snapToGrid w:val="0"/>
        <w:spacing w:line="320" w:lineRule="exact"/>
        <w:ind w:leftChars="200" w:left="798" w:hanging="318"/>
        <w:rPr>
          <w:rFonts w:ascii="標楷體" w:eastAsia="標楷體" w:hAnsi="標楷體" w:cs="Arial"/>
        </w:rPr>
      </w:pPr>
      <w:r w:rsidRPr="00980549">
        <w:rPr>
          <w:rFonts w:ascii="標楷體" w:eastAsia="標楷體" w:hAnsi="標楷體" w:cs="Arial" w:hint="eastAsia"/>
        </w:rPr>
        <w:t>(D)申請設立許可時，應繳存保證金新</w:t>
      </w:r>
      <w:r w:rsidR="00BB4AD5" w:rsidRPr="00980549">
        <w:rPr>
          <w:rFonts w:ascii="標楷體" w:eastAsia="標楷體" w:hAnsi="標楷體" w:cs="Arial" w:hint="eastAsia"/>
        </w:rPr>
        <w:t>臺</w:t>
      </w:r>
      <w:r w:rsidRPr="00980549">
        <w:rPr>
          <w:rFonts w:ascii="標楷體" w:eastAsia="標楷體" w:hAnsi="標楷體" w:cs="Arial" w:hint="eastAsia"/>
        </w:rPr>
        <w:t>幣二億元</w:t>
      </w:r>
    </w:p>
    <w:p w:rsidR="00DF12AF" w:rsidRPr="00980549" w:rsidRDefault="00DF12AF" w:rsidP="00790FD2">
      <w:pPr>
        <w:snapToGrid w:val="0"/>
        <w:spacing w:line="320" w:lineRule="exact"/>
        <w:ind w:left="480" w:hanging="480"/>
        <w:rPr>
          <w:rFonts w:ascii="標楷體" w:eastAsia="標楷體" w:hAnsi="標楷體" w:cs="Arial"/>
        </w:rPr>
      </w:pPr>
      <w:r w:rsidRPr="00980549">
        <w:rPr>
          <w:rFonts w:ascii="標楷體" w:eastAsia="標楷體" w:hAnsi="標楷體" w:cs="Arial" w:hint="eastAsia"/>
        </w:rPr>
        <w:t>12.</w:t>
      </w:r>
      <w:r w:rsidRPr="00980549">
        <w:rPr>
          <w:rFonts w:ascii="標楷體" w:eastAsia="標楷體" w:hAnsi="標楷體" w:cs="Arial" w:hint="eastAsia"/>
        </w:rPr>
        <w:tab/>
        <w:t>依我國期貨交易法，有關期貨商之財務狀況達到一定標準時，應向主管機關申報之規定，下列敘述何者正確?</w:t>
      </w:r>
    </w:p>
    <w:p w:rsidR="00DF12AF" w:rsidRPr="00980549" w:rsidRDefault="00DF12AF" w:rsidP="00790FD2">
      <w:pPr>
        <w:tabs>
          <w:tab w:val="left" w:pos="2977"/>
          <w:tab w:val="left" w:pos="5387"/>
          <w:tab w:val="left" w:pos="7797"/>
        </w:tabs>
        <w:snapToGrid w:val="0"/>
        <w:spacing w:line="320" w:lineRule="exact"/>
        <w:ind w:leftChars="200" w:left="798" w:hanging="318"/>
        <w:rPr>
          <w:rFonts w:ascii="標楷體" w:eastAsia="標楷體" w:hAnsi="標楷體" w:cs="Arial"/>
        </w:rPr>
      </w:pPr>
      <w:r w:rsidRPr="00980549">
        <w:rPr>
          <w:rFonts w:ascii="標楷體" w:eastAsia="標楷體" w:hAnsi="標楷體" w:cs="Arial"/>
        </w:rPr>
        <w:t>(A)</w:t>
      </w:r>
      <w:r w:rsidRPr="00980549">
        <w:rPr>
          <w:rFonts w:ascii="標楷體" w:eastAsia="標楷體" w:hAnsi="標楷體" w:cs="Arial" w:hint="eastAsia"/>
        </w:rPr>
        <w:t>業主權益少於期貨交易人未沖銷部位所需客戶保證金總額之一定比例</w:t>
      </w:r>
    </w:p>
    <w:p w:rsidR="00DF12AF" w:rsidRPr="00980549" w:rsidRDefault="00DF12AF" w:rsidP="00790FD2">
      <w:pPr>
        <w:tabs>
          <w:tab w:val="left" w:pos="2977"/>
          <w:tab w:val="left" w:pos="5387"/>
          <w:tab w:val="left" w:pos="7797"/>
        </w:tabs>
        <w:snapToGrid w:val="0"/>
        <w:spacing w:line="320" w:lineRule="exact"/>
        <w:ind w:leftChars="200" w:left="798" w:hanging="318"/>
        <w:rPr>
          <w:rFonts w:ascii="標楷體" w:eastAsia="標楷體" w:hAnsi="標楷體" w:cs="Arial"/>
        </w:rPr>
      </w:pPr>
      <w:r w:rsidRPr="00980549">
        <w:rPr>
          <w:rFonts w:ascii="標楷體" w:eastAsia="標楷體" w:hAnsi="標楷體" w:cs="Arial" w:hint="eastAsia"/>
        </w:rPr>
        <w:t>(B)業主權益低於最低實收資本額一定成數</w:t>
      </w:r>
    </w:p>
    <w:p w:rsidR="00DF12AF" w:rsidRPr="00980549" w:rsidRDefault="00DF12AF" w:rsidP="00790FD2">
      <w:pPr>
        <w:tabs>
          <w:tab w:val="left" w:pos="2977"/>
          <w:tab w:val="left" w:pos="5387"/>
          <w:tab w:val="left" w:pos="7797"/>
        </w:tabs>
        <w:snapToGrid w:val="0"/>
        <w:spacing w:line="320" w:lineRule="exact"/>
        <w:ind w:leftChars="200" w:left="798" w:hanging="318"/>
        <w:rPr>
          <w:rFonts w:ascii="標楷體" w:eastAsia="標楷體" w:hAnsi="標楷體" w:cs="Arial"/>
        </w:rPr>
      </w:pPr>
      <w:r w:rsidRPr="00980549">
        <w:rPr>
          <w:rFonts w:ascii="標楷體" w:eastAsia="標楷體" w:hAnsi="標楷體" w:cs="Arial" w:hint="eastAsia"/>
        </w:rPr>
        <w:t>(C)調整後淨資本低於最低實收資本額一定成數</w:t>
      </w:r>
    </w:p>
    <w:p w:rsidR="00DF12AF" w:rsidRPr="00980549" w:rsidRDefault="00DF12AF" w:rsidP="00790FD2">
      <w:pPr>
        <w:tabs>
          <w:tab w:val="left" w:pos="2977"/>
          <w:tab w:val="left" w:pos="5387"/>
          <w:tab w:val="left" w:pos="7797"/>
        </w:tabs>
        <w:snapToGrid w:val="0"/>
        <w:spacing w:line="320" w:lineRule="exact"/>
        <w:ind w:leftChars="200" w:left="798" w:hanging="318"/>
        <w:rPr>
          <w:rFonts w:ascii="標楷體" w:eastAsia="標楷體" w:hAnsi="標楷體" w:cs="Arial"/>
        </w:rPr>
      </w:pPr>
      <w:r w:rsidRPr="00980549">
        <w:rPr>
          <w:rFonts w:ascii="標楷體" w:eastAsia="標楷體" w:hAnsi="標楷體" w:cs="Arial" w:hint="eastAsia"/>
        </w:rPr>
        <w:t>(D)未沖銷部位所需客戶保證金總額低於最低實收資本額一定成數</w:t>
      </w:r>
    </w:p>
    <w:p w:rsidR="00DF12AF" w:rsidRPr="00980549" w:rsidRDefault="00DF12AF" w:rsidP="00790FD2">
      <w:pPr>
        <w:snapToGrid w:val="0"/>
        <w:spacing w:line="320" w:lineRule="exact"/>
        <w:ind w:left="480" w:hanging="480"/>
        <w:rPr>
          <w:rFonts w:ascii="標楷體" w:eastAsia="標楷體" w:hAnsi="標楷體" w:cs="Arial"/>
        </w:rPr>
      </w:pPr>
      <w:r w:rsidRPr="00980549">
        <w:rPr>
          <w:rFonts w:ascii="標楷體" w:eastAsia="標楷體" w:hAnsi="標楷體" w:cs="Arial" w:hint="eastAsia"/>
        </w:rPr>
        <w:t>13.</w:t>
      </w:r>
      <w:r w:rsidRPr="00980549">
        <w:rPr>
          <w:rFonts w:ascii="標楷體" w:eastAsia="標楷體" w:hAnsi="標楷體" w:cs="Arial" w:hint="eastAsia"/>
        </w:rPr>
        <w:tab/>
        <w:t>期貨商之發起人、董事、監察人、經理人或業務員，經依期貨交易法第一百零一條第一項解除職務者，必須</w:t>
      </w:r>
      <w:r w:rsidR="00BB4AD5" w:rsidRPr="00980549">
        <w:rPr>
          <w:rFonts w:ascii="標楷體" w:eastAsia="標楷體" w:hAnsi="標楷體" w:cs="Arial" w:hint="eastAsia"/>
        </w:rPr>
        <w:t>於解除職務</w:t>
      </w:r>
      <w:r w:rsidRPr="00980549">
        <w:rPr>
          <w:rFonts w:ascii="標楷體" w:eastAsia="標楷體" w:hAnsi="標楷體" w:cs="Arial" w:hint="eastAsia"/>
        </w:rPr>
        <w:t>滿多少年後始得擔任之?</w:t>
      </w:r>
    </w:p>
    <w:p w:rsidR="00DF12AF" w:rsidRPr="00980549" w:rsidRDefault="00DF12AF" w:rsidP="00790FD2">
      <w:pPr>
        <w:tabs>
          <w:tab w:val="left" w:pos="2977"/>
          <w:tab w:val="left" w:pos="5387"/>
          <w:tab w:val="left" w:pos="7797"/>
        </w:tabs>
        <w:snapToGrid w:val="0"/>
        <w:spacing w:line="320" w:lineRule="exact"/>
        <w:ind w:leftChars="200" w:left="798" w:hanging="318"/>
        <w:rPr>
          <w:rFonts w:ascii="標楷體" w:eastAsia="標楷體" w:hAnsi="標楷體" w:cs="Arial"/>
        </w:rPr>
      </w:pPr>
      <w:r w:rsidRPr="00980549">
        <w:rPr>
          <w:rFonts w:ascii="標楷體" w:eastAsia="標楷體" w:hAnsi="標楷體" w:cs="Arial"/>
        </w:rPr>
        <w:t>(A)</w:t>
      </w:r>
      <w:r w:rsidRPr="00980549">
        <w:rPr>
          <w:rFonts w:ascii="標楷體" w:eastAsia="標楷體" w:hAnsi="標楷體" w:cs="Arial" w:hint="eastAsia"/>
        </w:rPr>
        <w:t>三年</w:t>
      </w:r>
      <w:r w:rsidR="00F73333" w:rsidRPr="00980549">
        <w:rPr>
          <w:rFonts w:ascii="標楷體" w:eastAsia="標楷體" w:hAnsi="標楷體" w:cs="Arial" w:hint="eastAsia"/>
        </w:rPr>
        <w:tab/>
      </w:r>
      <w:r w:rsidRPr="00980549">
        <w:rPr>
          <w:rFonts w:ascii="標楷體" w:eastAsia="標楷體" w:hAnsi="標楷體" w:cs="Arial" w:hint="eastAsia"/>
        </w:rPr>
        <w:t>(B)五年</w:t>
      </w:r>
      <w:r w:rsidR="00F73333" w:rsidRPr="00980549">
        <w:rPr>
          <w:rFonts w:ascii="標楷體" w:eastAsia="標楷體" w:hAnsi="標楷體" w:cs="Arial" w:hint="eastAsia"/>
        </w:rPr>
        <w:tab/>
      </w:r>
      <w:r w:rsidRPr="00980549">
        <w:rPr>
          <w:rFonts w:ascii="標楷體" w:eastAsia="標楷體" w:hAnsi="標楷體" w:cs="Arial" w:hint="eastAsia"/>
        </w:rPr>
        <w:t>(C)七年</w:t>
      </w:r>
      <w:r w:rsidR="00F73333" w:rsidRPr="00980549">
        <w:rPr>
          <w:rFonts w:ascii="標楷體" w:eastAsia="標楷體" w:hAnsi="標楷體" w:cs="Arial" w:hint="eastAsia"/>
        </w:rPr>
        <w:tab/>
      </w:r>
      <w:r w:rsidRPr="00980549">
        <w:rPr>
          <w:rFonts w:ascii="標楷體" w:eastAsia="標楷體" w:hAnsi="標楷體" w:cs="Arial" w:hint="eastAsia"/>
        </w:rPr>
        <w:t>(D)十年</w:t>
      </w:r>
    </w:p>
    <w:p w:rsidR="00DF12AF" w:rsidRPr="00980549" w:rsidRDefault="00DF12AF" w:rsidP="00790FD2">
      <w:pPr>
        <w:snapToGrid w:val="0"/>
        <w:spacing w:line="320" w:lineRule="exact"/>
        <w:ind w:left="480" w:hanging="480"/>
        <w:rPr>
          <w:rFonts w:ascii="標楷體" w:eastAsia="標楷體" w:hAnsi="標楷體" w:cs="Arial"/>
        </w:rPr>
      </w:pPr>
      <w:r w:rsidRPr="00980549">
        <w:rPr>
          <w:rFonts w:ascii="標楷體" w:eastAsia="標楷體" w:hAnsi="標楷體" w:cs="Arial" w:hint="eastAsia"/>
        </w:rPr>
        <w:t>14.</w:t>
      </w:r>
      <w:r w:rsidRPr="00980549">
        <w:rPr>
          <w:rFonts w:ascii="標楷體" w:eastAsia="標楷體" w:hAnsi="標楷體" w:cs="Arial" w:hint="eastAsia"/>
        </w:rPr>
        <w:tab/>
        <w:t>有關證券經紀商可經營之期貨業務項目，不包括下列何者?</w:t>
      </w:r>
    </w:p>
    <w:p w:rsidR="00DF12AF" w:rsidRPr="00980549" w:rsidRDefault="00DF12AF" w:rsidP="00790FD2">
      <w:pPr>
        <w:tabs>
          <w:tab w:val="left" w:pos="2977"/>
          <w:tab w:val="left" w:pos="5387"/>
          <w:tab w:val="left" w:pos="7797"/>
        </w:tabs>
        <w:snapToGrid w:val="0"/>
        <w:spacing w:line="320" w:lineRule="exact"/>
        <w:ind w:leftChars="200" w:left="798" w:hanging="318"/>
        <w:rPr>
          <w:rFonts w:ascii="標楷體" w:eastAsia="標楷體" w:hAnsi="標楷體" w:cs="Arial"/>
        </w:rPr>
      </w:pPr>
      <w:r w:rsidRPr="00980549">
        <w:rPr>
          <w:rFonts w:ascii="標楷體" w:eastAsia="標楷體" w:hAnsi="標楷體" w:cs="Arial"/>
        </w:rPr>
        <w:t>(A)</w:t>
      </w:r>
      <w:r w:rsidRPr="00980549">
        <w:rPr>
          <w:rFonts w:ascii="標楷體" w:eastAsia="標楷體" w:hAnsi="標楷體" w:cs="Arial" w:hint="eastAsia"/>
        </w:rPr>
        <w:t>期貨經紀商</w:t>
      </w:r>
      <w:r w:rsidR="00F73333" w:rsidRPr="00980549">
        <w:rPr>
          <w:rFonts w:ascii="標楷體" w:eastAsia="標楷體" w:hAnsi="標楷體" w:cs="Arial" w:hint="eastAsia"/>
        </w:rPr>
        <w:tab/>
      </w:r>
      <w:r w:rsidRPr="00980549">
        <w:rPr>
          <w:rFonts w:ascii="標楷體" w:eastAsia="標楷體" w:hAnsi="標楷體" w:cs="Arial" w:hint="eastAsia"/>
        </w:rPr>
        <w:t>(B)期貨交易輔助人</w:t>
      </w:r>
      <w:r w:rsidR="00F73333" w:rsidRPr="00980549">
        <w:rPr>
          <w:rFonts w:ascii="標楷體" w:eastAsia="標楷體" w:hAnsi="標楷體" w:cs="Arial" w:hint="eastAsia"/>
        </w:rPr>
        <w:tab/>
      </w:r>
      <w:r w:rsidRPr="00980549">
        <w:rPr>
          <w:rFonts w:ascii="標楷體" w:eastAsia="標楷體" w:hAnsi="標楷體" w:cs="Arial" w:hint="eastAsia"/>
        </w:rPr>
        <w:t>(C)期貨顧問事業</w:t>
      </w:r>
      <w:r w:rsidR="00F73333" w:rsidRPr="00980549">
        <w:rPr>
          <w:rFonts w:ascii="標楷體" w:eastAsia="標楷體" w:hAnsi="標楷體" w:cs="Arial" w:hint="eastAsia"/>
        </w:rPr>
        <w:tab/>
      </w:r>
      <w:r w:rsidRPr="00980549">
        <w:rPr>
          <w:rFonts w:ascii="標楷體" w:eastAsia="標楷體" w:hAnsi="標楷體" w:cs="Arial" w:hint="eastAsia"/>
        </w:rPr>
        <w:t>(D)期貨經理事業</w:t>
      </w:r>
    </w:p>
    <w:p w:rsidR="00DF12AF" w:rsidRPr="00980549" w:rsidRDefault="00DF12AF" w:rsidP="00790FD2">
      <w:pPr>
        <w:snapToGrid w:val="0"/>
        <w:spacing w:line="320" w:lineRule="exact"/>
        <w:ind w:left="480" w:hanging="480"/>
        <w:rPr>
          <w:rFonts w:ascii="標楷體" w:eastAsia="標楷體" w:hAnsi="標楷體" w:cs="Arial"/>
        </w:rPr>
      </w:pPr>
      <w:r w:rsidRPr="00980549">
        <w:rPr>
          <w:rFonts w:ascii="標楷體" w:eastAsia="標楷體" w:hAnsi="標楷體" w:cs="Arial" w:hint="eastAsia"/>
        </w:rPr>
        <w:t>15.</w:t>
      </w:r>
      <w:r w:rsidRPr="00980549">
        <w:rPr>
          <w:rFonts w:ascii="標楷體" w:eastAsia="標楷體" w:hAnsi="標楷體" w:cs="Arial" w:hint="eastAsia"/>
        </w:rPr>
        <w:tab/>
        <w:t>依期貨商管理規則之規定，下列何者錯誤?</w:t>
      </w:r>
    </w:p>
    <w:p w:rsidR="00DF12AF" w:rsidRPr="00980549" w:rsidRDefault="00DF12AF" w:rsidP="00790FD2">
      <w:pPr>
        <w:tabs>
          <w:tab w:val="left" w:pos="2977"/>
          <w:tab w:val="left" w:pos="5387"/>
          <w:tab w:val="left" w:pos="7797"/>
        </w:tabs>
        <w:snapToGrid w:val="0"/>
        <w:spacing w:line="320" w:lineRule="exact"/>
        <w:ind w:leftChars="200" w:left="798" w:hanging="318"/>
        <w:rPr>
          <w:rFonts w:ascii="標楷體" w:eastAsia="標楷體" w:hAnsi="標楷體" w:cs="Arial"/>
        </w:rPr>
      </w:pPr>
      <w:r w:rsidRPr="00980549">
        <w:rPr>
          <w:rFonts w:ascii="標楷體" w:eastAsia="標楷體" w:hAnsi="標楷體" w:cs="Arial"/>
        </w:rPr>
        <w:t>(A)</w:t>
      </w:r>
      <w:r w:rsidRPr="00980549">
        <w:rPr>
          <w:rFonts w:ascii="標楷體" w:eastAsia="標楷體" w:hAnsi="標楷體" w:cs="Arial" w:hint="eastAsia"/>
        </w:rPr>
        <w:t>期貨商業務之經營，應依法令、章程及其所訂內部控制制度為之</w:t>
      </w:r>
    </w:p>
    <w:p w:rsidR="00DF12AF" w:rsidRPr="00980549" w:rsidRDefault="00DF12AF" w:rsidP="00790FD2">
      <w:pPr>
        <w:tabs>
          <w:tab w:val="left" w:pos="2977"/>
          <w:tab w:val="left" w:pos="5387"/>
          <w:tab w:val="left" w:pos="7797"/>
        </w:tabs>
        <w:snapToGrid w:val="0"/>
        <w:spacing w:line="320" w:lineRule="exact"/>
        <w:ind w:leftChars="200" w:left="798" w:hanging="318"/>
        <w:rPr>
          <w:rFonts w:ascii="標楷體" w:eastAsia="標楷體" w:hAnsi="標楷體" w:cs="Arial"/>
        </w:rPr>
      </w:pPr>
      <w:r w:rsidRPr="00980549">
        <w:rPr>
          <w:rFonts w:ascii="標楷體" w:eastAsia="標楷體" w:hAnsi="標楷體" w:cs="Arial" w:hint="eastAsia"/>
        </w:rPr>
        <w:t>(B)期貨商之內部控制制度，經主管機關通知變更者，應於期限內變更之</w:t>
      </w:r>
    </w:p>
    <w:p w:rsidR="00DF12AF" w:rsidRPr="00980549" w:rsidRDefault="00DF12AF" w:rsidP="00790FD2">
      <w:pPr>
        <w:tabs>
          <w:tab w:val="left" w:pos="2977"/>
          <w:tab w:val="left" w:pos="5387"/>
          <w:tab w:val="left" w:pos="7797"/>
        </w:tabs>
        <w:snapToGrid w:val="0"/>
        <w:spacing w:line="320" w:lineRule="exact"/>
        <w:ind w:leftChars="200" w:left="798" w:hanging="318"/>
        <w:rPr>
          <w:rFonts w:ascii="標楷體" w:eastAsia="標楷體" w:hAnsi="標楷體" w:cs="Arial"/>
        </w:rPr>
      </w:pPr>
      <w:r w:rsidRPr="00980549">
        <w:rPr>
          <w:rFonts w:ascii="標楷體" w:eastAsia="標楷體" w:hAnsi="標楷體" w:cs="Arial" w:hint="eastAsia"/>
        </w:rPr>
        <w:t>(C)期貨商內部控制制度之訂定或變更，應報經股東會決議，並留存備查</w:t>
      </w:r>
    </w:p>
    <w:p w:rsidR="00DF12AF" w:rsidRPr="00980549" w:rsidRDefault="00DF12AF" w:rsidP="00790FD2">
      <w:pPr>
        <w:tabs>
          <w:tab w:val="left" w:pos="2977"/>
          <w:tab w:val="left" w:pos="5387"/>
          <w:tab w:val="left" w:pos="7797"/>
        </w:tabs>
        <w:snapToGrid w:val="0"/>
        <w:spacing w:line="320" w:lineRule="exact"/>
        <w:ind w:leftChars="200" w:left="798" w:hanging="318"/>
        <w:rPr>
          <w:rFonts w:ascii="標楷體" w:eastAsia="標楷體" w:hAnsi="標楷體" w:cs="Arial"/>
        </w:rPr>
      </w:pPr>
      <w:r w:rsidRPr="00980549">
        <w:rPr>
          <w:rFonts w:ascii="標楷體" w:eastAsia="標楷體" w:hAnsi="標楷體" w:cs="Arial" w:hint="eastAsia"/>
        </w:rPr>
        <w:t>(D)期貨商之內部控制制度，應依主管機關訂定之建立內部控制制度處理準則及期貨相關機構訂定之期貨商內部控制制度標準規範為之</w:t>
      </w:r>
    </w:p>
    <w:p w:rsidR="00DF12AF" w:rsidRPr="00980549" w:rsidRDefault="00DF12AF" w:rsidP="00790FD2">
      <w:pPr>
        <w:snapToGrid w:val="0"/>
        <w:spacing w:line="320" w:lineRule="exact"/>
        <w:ind w:left="480" w:hanging="480"/>
        <w:rPr>
          <w:rFonts w:ascii="標楷體" w:eastAsia="標楷體" w:hAnsi="標楷體" w:cs="Arial"/>
        </w:rPr>
      </w:pPr>
      <w:r w:rsidRPr="00980549">
        <w:rPr>
          <w:rFonts w:ascii="標楷體" w:eastAsia="標楷體" w:hAnsi="標楷體" w:cs="Arial" w:hint="eastAsia"/>
        </w:rPr>
        <w:t>16.</w:t>
      </w:r>
      <w:r w:rsidRPr="00980549">
        <w:rPr>
          <w:rFonts w:ascii="標楷體" w:eastAsia="標楷體" w:hAnsi="標楷體" w:cs="Arial" w:hint="eastAsia"/>
        </w:rPr>
        <w:tab/>
        <w:t>期貨商經營期貨商經紀業務時，對於一定金額以上或疑似洗錢之交易所應採取的措施，下列敘述何者錯誤?</w:t>
      </w:r>
    </w:p>
    <w:p w:rsidR="00DF12AF" w:rsidRPr="00980549" w:rsidRDefault="00DF12AF" w:rsidP="00790FD2">
      <w:pPr>
        <w:tabs>
          <w:tab w:val="left" w:pos="2977"/>
          <w:tab w:val="left" w:pos="5387"/>
          <w:tab w:val="left" w:pos="7797"/>
        </w:tabs>
        <w:snapToGrid w:val="0"/>
        <w:spacing w:line="320" w:lineRule="exact"/>
        <w:ind w:leftChars="200" w:left="798" w:hanging="318"/>
        <w:rPr>
          <w:rFonts w:ascii="標楷體" w:eastAsia="標楷體" w:hAnsi="標楷體" w:cs="Arial"/>
        </w:rPr>
      </w:pPr>
      <w:r w:rsidRPr="00980549">
        <w:rPr>
          <w:rFonts w:ascii="標楷體" w:eastAsia="標楷體" w:hAnsi="標楷體" w:cs="Arial"/>
        </w:rPr>
        <w:t>(A)</w:t>
      </w:r>
      <w:r w:rsidRPr="00980549">
        <w:rPr>
          <w:rFonts w:ascii="標楷體" w:eastAsia="標楷體" w:hAnsi="標楷體" w:cs="Arial" w:hint="eastAsia"/>
        </w:rPr>
        <w:t>應保存足以瞭解交易全貌之交易憑證</w:t>
      </w:r>
      <w:r w:rsidR="00F73333" w:rsidRPr="00980549">
        <w:rPr>
          <w:rFonts w:ascii="標楷體" w:eastAsia="標楷體" w:hAnsi="標楷體" w:cs="Arial" w:hint="eastAsia"/>
        </w:rPr>
        <w:tab/>
      </w:r>
      <w:r w:rsidRPr="00980549">
        <w:rPr>
          <w:rFonts w:ascii="標楷體" w:eastAsia="標楷體" w:hAnsi="標楷體" w:cs="Arial" w:hint="eastAsia"/>
        </w:rPr>
        <w:t>(B)應確認客戶身分及申報之紀錄</w:t>
      </w:r>
    </w:p>
    <w:p w:rsidR="00DF12AF" w:rsidRPr="00980549" w:rsidRDefault="00DF12AF" w:rsidP="00790FD2">
      <w:pPr>
        <w:tabs>
          <w:tab w:val="left" w:pos="2977"/>
          <w:tab w:val="left" w:pos="5387"/>
          <w:tab w:val="left" w:pos="7797"/>
        </w:tabs>
        <w:snapToGrid w:val="0"/>
        <w:spacing w:line="320" w:lineRule="exact"/>
        <w:ind w:leftChars="200" w:left="798" w:hanging="318"/>
        <w:rPr>
          <w:rFonts w:ascii="標楷體" w:eastAsia="標楷體" w:hAnsi="標楷體" w:cs="Arial"/>
        </w:rPr>
      </w:pPr>
      <w:r w:rsidRPr="00980549">
        <w:rPr>
          <w:rFonts w:ascii="標楷體" w:eastAsia="標楷體" w:hAnsi="標楷體" w:cs="Arial" w:hint="eastAsia"/>
        </w:rPr>
        <w:t>(C)應依洗錢防制法之規定辦理</w:t>
      </w:r>
      <w:r w:rsidR="00F73333" w:rsidRPr="00980549">
        <w:rPr>
          <w:rFonts w:ascii="標楷體" w:eastAsia="標楷體" w:hAnsi="標楷體" w:cs="Arial" w:hint="eastAsia"/>
        </w:rPr>
        <w:tab/>
      </w:r>
      <w:r w:rsidRPr="00980549">
        <w:rPr>
          <w:rFonts w:ascii="標楷體" w:eastAsia="標楷體" w:hAnsi="標楷體" w:cs="Arial" w:hint="eastAsia"/>
        </w:rPr>
        <w:t>(D)應依期貨公會自律公約之規定辦理</w:t>
      </w:r>
    </w:p>
    <w:p w:rsidR="00DF12AF" w:rsidRPr="00980549" w:rsidRDefault="00DF12AF" w:rsidP="00790FD2">
      <w:pPr>
        <w:snapToGrid w:val="0"/>
        <w:spacing w:line="320" w:lineRule="exact"/>
        <w:ind w:left="480" w:hanging="480"/>
        <w:rPr>
          <w:rFonts w:ascii="標楷體" w:eastAsia="標楷體" w:hAnsi="標楷體" w:cs="Arial"/>
        </w:rPr>
      </w:pPr>
      <w:r w:rsidRPr="00980549">
        <w:rPr>
          <w:rFonts w:ascii="標楷體" w:eastAsia="標楷體" w:hAnsi="標楷體" w:cs="Arial" w:hint="eastAsia"/>
        </w:rPr>
        <w:t>17.</w:t>
      </w:r>
      <w:r w:rsidRPr="00980549">
        <w:rPr>
          <w:rFonts w:ascii="標楷體" w:eastAsia="標楷體" w:hAnsi="標楷體" w:cs="Arial" w:hint="eastAsia"/>
        </w:rPr>
        <w:tab/>
        <w:t>期貨商為自己或客戶從事之期貨交易量，達本國期貨交易法令應申報之數額者，下列何者正確?</w:t>
      </w:r>
    </w:p>
    <w:p w:rsidR="00DF12AF" w:rsidRPr="00980549" w:rsidRDefault="00DF12AF" w:rsidP="00790FD2">
      <w:pPr>
        <w:tabs>
          <w:tab w:val="left" w:pos="2977"/>
          <w:tab w:val="left" w:pos="5387"/>
          <w:tab w:val="left" w:pos="7797"/>
        </w:tabs>
        <w:snapToGrid w:val="0"/>
        <w:spacing w:line="320" w:lineRule="exact"/>
        <w:ind w:leftChars="200" w:left="798" w:hanging="318"/>
        <w:rPr>
          <w:rFonts w:ascii="標楷體" w:eastAsia="標楷體" w:hAnsi="標楷體" w:cs="Arial"/>
        </w:rPr>
      </w:pPr>
      <w:r w:rsidRPr="00980549">
        <w:rPr>
          <w:rFonts w:ascii="標楷體" w:eastAsia="標楷體" w:hAnsi="標楷體" w:cs="Arial"/>
        </w:rPr>
        <w:t>(A)</w:t>
      </w:r>
      <w:r w:rsidRPr="00980549">
        <w:rPr>
          <w:rFonts w:ascii="標楷體" w:eastAsia="標楷體" w:hAnsi="標楷體" w:cs="Arial" w:hint="eastAsia"/>
        </w:rPr>
        <w:t>公司應向本國期貨交易所申報，同時向主管機關申報</w:t>
      </w:r>
    </w:p>
    <w:p w:rsidR="00DF12AF" w:rsidRPr="00980549" w:rsidRDefault="00DF12AF" w:rsidP="00790FD2">
      <w:pPr>
        <w:tabs>
          <w:tab w:val="left" w:pos="2977"/>
          <w:tab w:val="left" w:pos="5387"/>
          <w:tab w:val="left" w:pos="7797"/>
        </w:tabs>
        <w:snapToGrid w:val="0"/>
        <w:spacing w:line="320" w:lineRule="exact"/>
        <w:ind w:leftChars="200" w:left="798" w:hanging="318"/>
        <w:rPr>
          <w:rFonts w:ascii="標楷體" w:eastAsia="標楷體" w:hAnsi="標楷體" w:cs="Arial"/>
        </w:rPr>
      </w:pPr>
      <w:r w:rsidRPr="00980549">
        <w:rPr>
          <w:rFonts w:ascii="標楷體" w:eastAsia="標楷體" w:hAnsi="標楷體" w:cs="Arial" w:hint="eastAsia"/>
        </w:rPr>
        <w:t>(B)公司應向本國期貨交易所申報，但</w:t>
      </w:r>
      <w:r w:rsidR="00BB4AD5" w:rsidRPr="00980549">
        <w:rPr>
          <w:rFonts w:ascii="標楷體" w:eastAsia="標楷體" w:hAnsi="標楷體" w:cs="Arial" w:hint="eastAsia"/>
        </w:rPr>
        <w:t>毋需</w:t>
      </w:r>
      <w:r w:rsidRPr="00980549">
        <w:rPr>
          <w:rFonts w:ascii="標楷體" w:eastAsia="標楷體" w:hAnsi="標楷體" w:cs="Arial" w:hint="eastAsia"/>
        </w:rPr>
        <w:t>向主管機關申報</w:t>
      </w:r>
    </w:p>
    <w:p w:rsidR="00DF12AF" w:rsidRPr="00980549" w:rsidRDefault="00DF12AF" w:rsidP="00790FD2">
      <w:pPr>
        <w:tabs>
          <w:tab w:val="left" w:pos="2977"/>
          <w:tab w:val="left" w:pos="5387"/>
          <w:tab w:val="left" w:pos="7797"/>
        </w:tabs>
        <w:snapToGrid w:val="0"/>
        <w:spacing w:line="320" w:lineRule="exact"/>
        <w:ind w:leftChars="200" w:left="798" w:hanging="318"/>
        <w:rPr>
          <w:rFonts w:ascii="標楷體" w:eastAsia="標楷體" w:hAnsi="標楷體" w:cs="Arial"/>
        </w:rPr>
      </w:pPr>
      <w:r w:rsidRPr="00980549">
        <w:rPr>
          <w:rFonts w:ascii="標楷體" w:eastAsia="標楷體" w:hAnsi="標楷體" w:cs="Arial" w:hint="eastAsia"/>
        </w:rPr>
        <w:t>(C)公司應向主管機關申報，但</w:t>
      </w:r>
      <w:r w:rsidR="00BB4AD5" w:rsidRPr="00980549">
        <w:rPr>
          <w:rFonts w:ascii="標楷體" w:eastAsia="標楷體" w:hAnsi="標楷體" w:cs="Arial" w:hint="eastAsia"/>
        </w:rPr>
        <w:t>毋需</w:t>
      </w:r>
      <w:r w:rsidRPr="00980549">
        <w:rPr>
          <w:rFonts w:ascii="標楷體" w:eastAsia="標楷體" w:hAnsi="標楷體" w:cs="Arial" w:hint="eastAsia"/>
        </w:rPr>
        <w:t>向本國期貨交易所申報</w:t>
      </w:r>
    </w:p>
    <w:p w:rsidR="00DF12AF" w:rsidRPr="00980549" w:rsidRDefault="00DF12AF" w:rsidP="00790FD2">
      <w:pPr>
        <w:tabs>
          <w:tab w:val="left" w:pos="2977"/>
          <w:tab w:val="left" w:pos="5387"/>
          <w:tab w:val="left" w:pos="7797"/>
        </w:tabs>
        <w:snapToGrid w:val="0"/>
        <w:spacing w:line="320" w:lineRule="exact"/>
        <w:ind w:leftChars="200" w:left="798" w:hanging="318"/>
        <w:rPr>
          <w:rFonts w:ascii="標楷體" w:eastAsia="標楷體" w:hAnsi="標楷體" w:cs="Arial"/>
        </w:rPr>
      </w:pPr>
      <w:r w:rsidRPr="00980549">
        <w:rPr>
          <w:rFonts w:ascii="標楷體" w:eastAsia="標楷體" w:hAnsi="標楷體" w:cs="Arial" w:hint="eastAsia"/>
        </w:rPr>
        <w:t>(D)公司無庸向主管機關及本國期貨交易所申報</w:t>
      </w:r>
    </w:p>
    <w:p w:rsidR="00DF12AF" w:rsidRPr="00980549" w:rsidRDefault="00DF12AF" w:rsidP="00790FD2">
      <w:pPr>
        <w:snapToGrid w:val="0"/>
        <w:spacing w:line="320" w:lineRule="exact"/>
        <w:ind w:left="480" w:hanging="480"/>
        <w:rPr>
          <w:rFonts w:ascii="標楷體" w:eastAsia="標楷體" w:hAnsi="標楷體" w:cs="Arial"/>
        </w:rPr>
      </w:pPr>
      <w:r w:rsidRPr="00980549">
        <w:rPr>
          <w:rFonts w:ascii="標楷體" w:eastAsia="標楷體" w:hAnsi="標楷體" w:cs="Arial" w:hint="eastAsia"/>
        </w:rPr>
        <w:t>18.</w:t>
      </w:r>
      <w:r w:rsidRPr="00980549">
        <w:rPr>
          <w:rFonts w:ascii="標楷體" w:eastAsia="標楷體" w:hAnsi="標楷體" w:cs="Arial" w:hint="eastAsia"/>
        </w:rPr>
        <w:tab/>
        <w:t>期貨商經營自營及經紀業務者，下列何者錯誤?</w:t>
      </w:r>
    </w:p>
    <w:p w:rsidR="00DF12AF" w:rsidRPr="00980549" w:rsidRDefault="00DF12AF" w:rsidP="00790FD2">
      <w:pPr>
        <w:tabs>
          <w:tab w:val="left" w:pos="2977"/>
          <w:tab w:val="left" w:pos="5387"/>
          <w:tab w:val="left" w:pos="7797"/>
        </w:tabs>
        <w:snapToGrid w:val="0"/>
        <w:spacing w:line="320" w:lineRule="exact"/>
        <w:ind w:leftChars="200" w:left="798" w:hanging="318"/>
        <w:rPr>
          <w:rFonts w:ascii="標楷體" w:eastAsia="標楷體" w:hAnsi="標楷體" w:cs="Arial"/>
        </w:rPr>
      </w:pPr>
      <w:r w:rsidRPr="00980549">
        <w:rPr>
          <w:rFonts w:ascii="標楷體" w:eastAsia="標楷體" w:hAnsi="標楷體" w:cs="Arial"/>
        </w:rPr>
        <w:t>(A)</w:t>
      </w:r>
      <w:r w:rsidRPr="00980549">
        <w:rPr>
          <w:rFonts w:ascii="標楷體" w:eastAsia="標楷體" w:hAnsi="標楷體" w:cs="Arial" w:hint="eastAsia"/>
        </w:rPr>
        <w:t>應於每次買賣時，以書面文件區別其為自營買賣或受託買賣</w:t>
      </w:r>
    </w:p>
    <w:p w:rsidR="00DF12AF" w:rsidRPr="00980549" w:rsidRDefault="00DF12AF" w:rsidP="00790FD2">
      <w:pPr>
        <w:tabs>
          <w:tab w:val="left" w:pos="2977"/>
          <w:tab w:val="left" w:pos="5387"/>
          <w:tab w:val="left" w:pos="7797"/>
        </w:tabs>
        <w:snapToGrid w:val="0"/>
        <w:spacing w:line="320" w:lineRule="exact"/>
        <w:ind w:leftChars="200" w:left="798" w:hanging="318"/>
        <w:rPr>
          <w:rFonts w:ascii="標楷體" w:eastAsia="標楷體" w:hAnsi="標楷體" w:cs="Arial"/>
        </w:rPr>
      </w:pPr>
      <w:r w:rsidRPr="00980549">
        <w:rPr>
          <w:rFonts w:ascii="標楷體" w:eastAsia="標楷體" w:hAnsi="標楷體" w:cs="Arial" w:hint="eastAsia"/>
        </w:rPr>
        <w:t>(B)</w:t>
      </w:r>
      <w:r w:rsidR="00C65CEB" w:rsidRPr="00980549">
        <w:rPr>
          <w:rFonts w:ascii="標楷體" w:eastAsia="標楷體" w:hAnsi="標楷體" w:cs="Arial" w:hint="eastAsia"/>
        </w:rPr>
        <w:t>經理人、業務員皆</w:t>
      </w:r>
      <w:r w:rsidRPr="00980549">
        <w:rPr>
          <w:rFonts w:ascii="標楷體" w:eastAsia="標楷體" w:hAnsi="標楷體" w:cs="Arial" w:hint="eastAsia"/>
        </w:rPr>
        <w:t>得同時兼任自營部門與經紀部門之工作</w:t>
      </w:r>
    </w:p>
    <w:p w:rsidR="00DF12AF" w:rsidRPr="00980549" w:rsidRDefault="00DF12AF" w:rsidP="00790FD2">
      <w:pPr>
        <w:tabs>
          <w:tab w:val="left" w:pos="2977"/>
          <w:tab w:val="left" w:pos="5387"/>
          <w:tab w:val="left" w:pos="7797"/>
        </w:tabs>
        <w:snapToGrid w:val="0"/>
        <w:spacing w:line="320" w:lineRule="exact"/>
        <w:ind w:leftChars="200" w:left="798" w:hanging="318"/>
        <w:rPr>
          <w:rFonts w:ascii="標楷體" w:eastAsia="標楷體" w:hAnsi="標楷體" w:cs="Arial"/>
        </w:rPr>
      </w:pPr>
      <w:r w:rsidRPr="00980549">
        <w:rPr>
          <w:rFonts w:ascii="標楷體" w:eastAsia="標楷體" w:hAnsi="標楷體" w:cs="Arial" w:hint="eastAsia"/>
        </w:rPr>
        <w:t>(C)應個別獨立作業，且業務資訊不得互為流用</w:t>
      </w:r>
    </w:p>
    <w:p w:rsidR="00980549" w:rsidRDefault="00DF12AF" w:rsidP="00790FD2">
      <w:pPr>
        <w:tabs>
          <w:tab w:val="left" w:pos="2977"/>
          <w:tab w:val="left" w:pos="5387"/>
          <w:tab w:val="left" w:pos="7797"/>
        </w:tabs>
        <w:snapToGrid w:val="0"/>
        <w:spacing w:line="320" w:lineRule="exact"/>
        <w:ind w:leftChars="200" w:left="798" w:hanging="318"/>
        <w:rPr>
          <w:rFonts w:ascii="標楷體" w:eastAsia="標楷體" w:hAnsi="標楷體" w:cs="Arial"/>
        </w:rPr>
      </w:pPr>
      <w:r w:rsidRPr="00980549">
        <w:rPr>
          <w:rFonts w:ascii="標楷體" w:eastAsia="標楷體" w:hAnsi="標楷體" w:cs="Arial" w:hint="eastAsia"/>
        </w:rPr>
        <w:t>(D)不得有利益衝突或足致損害客戶權益之行為</w:t>
      </w:r>
    </w:p>
    <w:p w:rsidR="00790FD2" w:rsidRPr="00980549" w:rsidRDefault="00790FD2" w:rsidP="00790FD2">
      <w:pPr>
        <w:tabs>
          <w:tab w:val="left" w:pos="2977"/>
          <w:tab w:val="left" w:pos="5387"/>
          <w:tab w:val="left" w:pos="7797"/>
        </w:tabs>
        <w:snapToGrid w:val="0"/>
        <w:spacing w:line="320" w:lineRule="exact"/>
        <w:ind w:leftChars="200" w:left="798" w:hanging="318"/>
        <w:rPr>
          <w:rFonts w:ascii="標楷體" w:eastAsia="標楷體" w:hAnsi="標楷體" w:cs="Arial"/>
        </w:rPr>
      </w:pPr>
    </w:p>
    <w:p w:rsidR="00DF12AF" w:rsidRPr="00980549" w:rsidRDefault="00DF12AF" w:rsidP="00790FD2">
      <w:pPr>
        <w:snapToGrid w:val="0"/>
        <w:spacing w:line="300" w:lineRule="exact"/>
        <w:rPr>
          <w:rFonts w:ascii="標楷體" w:eastAsia="標楷體" w:hAnsi="標楷體" w:cs="Arial"/>
        </w:rPr>
      </w:pPr>
      <w:r w:rsidRPr="00980549">
        <w:rPr>
          <w:rFonts w:ascii="標楷體" w:eastAsia="標楷體" w:hAnsi="標楷體" w:cs="Arial" w:hint="eastAsia"/>
        </w:rPr>
        <w:lastRenderedPageBreak/>
        <w:t>19.</w:t>
      </w:r>
      <w:r w:rsidRPr="00980549">
        <w:rPr>
          <w:rFonts w:ascii="標楷體" w:eastAsia="標楷體" w:hAnsi="標楷體" w:cs="Arial" w:hint="eastAsia"/>
        </w:rPr>
        <w:tab/>
        <w:t>關於期貨商提列特別盈餘公積的規定，下列何者正確</w:t>
      </w:r>
      <w:r w:rsidR="00357C71" w:rsidRPr="00980549">
        <w:rPr>
          <w:rFonts w:ascii="標楷體" w:eastAsia="標楷體" w:hAnsi="標楷體" w:cs="Arial" w:hint="eastAsia"/>
        </w:rPr>
        <w:t>?</w:t>
      </w:r>
    </w:p>
    <w:p w:rsidR="00DF12AF" w:rsidRPr="00980549" w:rsidRDefault="00F73333" w:rsidP="00790FD2">
      <w:pPr>
        <w:tabs>
          <w:tab w:val="left" w:pos="2977"/>
          <w:tab w:val="left" w:pos="5387"/>
          <w:tab w:val="left" w:pos="7797"/>
        </w:tabs>
        <w:snapToGrid w:val="0"/>
        <w:spacing w:line="300" w:lineRule="exact"/>
        <w:ind w:leftChars="200" w:left="798" w:hanging="318"/>
        <w:rPr>
          <w:rFonts w:ascii="標楷體" w:eastAsia="標楷體" w:hAnsi="標楷體" w:cs="Arial"/>
        </w:rPr>
      </w:pPr>
      <w:r w:rsidRPr="00980549">
        <w:rPr>
          <w:rFonts w:ascii="標楷體" w:eastAsia="標楷體" w:hAnsi="標楷體" w:cs="Arial" w:hint="eastAsia"/>
        </w:rPr>
        <w:t>(</w:t>
      </w:r>
      <w:r w:rsidR="00DF12AF" w:rsidRPr="00980549">
        <w:rPr>
          <w:rFonts w:ascii="標楷體" w:eastAsia="標楷體" w:hAnsi="標楷體" w:cs="Arial" w:hint="eastAsia"/>
        </w:rPr>
        <w:t>A</w:t>
      </w:r>
      <w:r w:rsidRPr="00980549">
        <w:rPr>
          <w:rFonts w:ascii="標楷體" w:eastAsia="標楷體" w:hAnsi="標楷體" w:cs="Arial" w:hint="eastAsia"/>
        </w:rPr>
        <w:t>)</w:t>
      </w:r>
      <w:r w:rsidR="00DF12AF" w:rsidRPr="00980549">
        <w:rPr>
          <w:rFonts w:ascii="標楷體" w:eastAsia="標楷體" w:hAnsi="標楷體" w:cs="Arial" w:hint="eastAsia"/>
        </w:rPr>
        <w:t>期貨商由他業兼營者亦需</w:t>
      </w:r>
      <w:proofErr w:type="gramStart"/>
      <w:r w:rsidR="00DF12AF" w:rsidRPr="00980549">
        <w:rPr>
          <w:rFonts w:ascii="標楷體" w:eastAsia="標楷體" w:hAnsi="標楷體" w:cs="Arial" w:hint="eastAsia"/>
        </w:rPr>
        <w:t>準</w:t>
      </w:r>
      <w:proofErr w:type="gramEnd"/>
      <w:r w:rsidR="00DF12AF" w:rsidRPr="00980549">
        <w:rPr>
          <w:rFonts w:ascii="標楷體" w:eastAsia="標楷體" w:hAnsi="標楷體" w:cs="Arial" w:hint="eastAsia"/>
        </w:rPr>
        <w:t>用期貨商之規定</w:t>
      </w:r>
    </w:p>
    <w:p w:rsidR="00DF12AF" w:rsidRPr="00980549" w:rsidRDefault="00F73333" w:rsidP="00790FD2">
      <w:pPr>
        <w:tabs>
          <w:tab w:val="left" w:pos="2977"/>
          <w:tab w:val="left" w:pos="5387"/>
          <w:tab w:val="left" w:pos="7797"/>
        </w:tabs>
        <w:snapToGrid w:val="0"/>
        <w:spacing w:line="300" w:lineRule="exact"/>
        <w:ind w:leftChars="200" w:left="798" w:hanging="318"/>
        <w:rPr>
          <w:rFonts w:ascii="標楷體" w:eastAsia="標楷體" w:hAnsi="標楷體" w:cs="Arial"/>
        </w:rPr>
      </w:pPr>
      <w:r w:rsidRPr="00980549">
        <w:rPr>
          <w:rFonts w:ascii="標楷體" w:eastAsia="標楷體" w:hAnsi="標楷體" w:cs="Arial" w:hint="eastAsia"/>
        </w:rPr>
        <w:t>(</w:t>
      </w:r>
      <w:r w:rsidR="00DF12AF" w:rsidRPr="00980549">
        <w:rPr>
          <w:rFonts w:ascii="標楷體" w:eastAsia="標楷體" w:hAnsi="標楷體" w:cs="Arial" w:hint="eastAsia"/>
        </w:rPr>
        <w:t>B</w:t>
      </w:r>
      <w:r w:rsidRPr="00980549">
        <w:rPr>
          <w:rFonts w:ascii="標楷體" w:eastAsia="標楷體" w:hAnsi="標楷體" w:cs="Arial" w:hint="eastAsia"/>
        </w:rPr>
        <w:t>)</w:t>
      </w:r>
      <w:r w:rsidR="00DF12AF" w:rsidRPr="00980549">
        <w:rPr>
          <w:rFonts w:ascii="標楷體" w:eastAsia="標楷體" w:hAnsi="標楷體" w:cs="Arial" w:hint="eastAsia"/>
        </w:rPr>
        <w:t>提列比率為百分之十</w:t>
      </w:r>
    </w:p>
    <w:p w:rsidR="00DF12AF" w:rsidRPr="00980549" w:rsidRDefault="00F73333" w:rsidP="00790FD2">
      <w:pPr>
        <w:tabs>
          <w:tab w:val="left" w:pos="2977"/>
          <w:tab w:val="left" w:pos="5387"/>
          <w:tab w:val="left" w:pos="7797"/>
        </w:tabs>
        <w:snapToGrid w:val="0"/>
        <w:spacing w:line="300" w:lineRule="exact"/>
        <w:ind w:leftChars="200" w:left="798" w:hanging="318"/>
        <w:rPr>
          <w:rFonts w:ascii="標楷體" w:eastAsia="標楷體" w:hAnsi="標楷體" w:cs="Arial"/>
        </w:rPr>
      </w:pPr>
      <w:r w:rsidRPr="00980549">
        <w:rPr>
          <w:rFonts w:ascii="標楷體" w:eastAsia="標楷體" w:hAnsi="標楷體" w:cs="Arial" w:hint="eastAsia"/>
        </w:rPr>
        <w:t>(C)</w:t>
      </w:r>
      <w:r w:rsidR="00DF12AF" w:rsidRPr="00980549">
        <w:rPr>
          <w:rFonts w:ascii="標楷體" w:eastAsia="標楷體" w:hAnsi="標楷體" w:cs="Arial" w:hint="eastAsia"/>
        </w:rPr>
        <w:t>應於每半年稅後盈餘項下提存</w:t>
      </w:r>
    </w:p>
    <w:p w:rsidR="00745EC6" w:rsidRPr="00980549" w:rsidRDefault="00F73333" w:rsidP="00790FD2">
      <w:pPr>
        <w:tabs>
          <w:tab w:val="left" w:pos="2977"/>
          <w:tab w:val="left" w:pos="5387"/>
          <w:tab w:val="left" w:pos="7797"/>
        </w:tabs>
        <w:snapToGrid w:val="0"/>
        <w:spacing w:line="300" w:lineRule="exact"/>
        <w:ind w:leftChars="200" w:left="798" w:hanging="318"/>
        <w:rPr>
          <w:rFonts w:ascii="標楷體" w:eastAsia="標楷體" w:hAnsi="標楷體" w:cs="Arial"/>
        </w:rPr>
      </w:pPr>
      <w:r w:rsidRPr="00980549">
        <w:rPr>
          <w:rFonts w:ascii="標楷體" w:eastAsia="標楷體" w:hAnsi="標楷體" w:cs="Arial" w:hint="eastAsia"/>
        </w:rPr>
        <w:t>(</w:t>
      </w:r>
      <w:r w:rsidR="00DF12AF" w:rsidRPr="00980549">
        <w:rPr>
          <w:rFonts w:ascii="標楷體" w:eastAsia="標楷體" w:hAnsi="標楷體" w:cs="Arial" w:hint="eastAsia"/>
        </w:rPr>
        <w:t>D</w:t>
      </w:r>
      <w:r w:rsidRPr="00980549">
        <w:rPr>
          <w:rFonts w:ascii="標楷體" w:eastAsia="標楷體" w:hAnsi="標楷體" w:cs="Arial" w:hint="eastAsia"/>
        </w:rPr>
        <w:t>)</w:t>
      </w:r>
      <w:r w:rsidR="00DF12AF" w:rsidRPr="00980549">
        <w:rPr>
          <w:rFonts w:ascii="標楷體" w:eastAsia="標楷體" w:hAnsi="標楷體" w:cs="Arial" w:hint="eastAsia"/>
        </w:rPr>
        <w:t>累積金額已達實收資本額者得免繼續提存</w:t>
      </w:r>
    </w:p>
    <w:p w:rsidR="00DF12AF" w:rsidRPr="00980549" w:rsidRDefault="00DF12AF" w:rsidP="00790FD2">
      <w:pPr>
        <w:snapToGrid w:val="0"/>
        <w:spacing w:line="300" w:lineRule="exact"/>
        <w:ind w:left="480" w:hanging="480"/>
        <w:rPr>
          <w:rFonts w:ascii="標楷體" w:eastAsia="標楷體" w:hAnsi="標楷體" w:cs="Arial"/>
        </w:rPr>
      </w:pPr>
      <w:r w:rsidRPr="00980549">
        <w:rPr>
          <w:rFonts w:ascii="標楷體" w:eastAsia="標楷體" w:hAnsi="標楷體" w:cs="Arial" w:hint="eastAsia"/>
        </w:rPr>
        <w:t>20.</w:t>
      </w:r>
      <w:r w:rsidR="00F73333" w:rsidRPr="00980549">
        <w:rPr>
          <w:rFonts w:ascii="標楷體" w:eastAsia="標楷體" w:hAnsi="標楷體" w:cs="Arial" w:hint="eastAsia"/>
        </w:rPr>
        <w:tab/>
      </w:r>
      <w:r w:rsidRPr="00980549">
        <w:rPr>
          <w:rFonts w:ascii="標楷體" w:eastAsia="標楷體" w:hAnsi="標楷體" w:cs="Arial" w:hint="eastAsia"/>
        </w:rPr>
        <w:t>本國期貨商之調整後淨資本額少於期貨交易人未沖銷部位所需之客戶保證金總額多少時，應即向主管機關與主管機關指定之機構申報</w:t>
      </w:r>
      <w:r w:rsidR="00357C71" w:rsidRPr="00980549">
        <w:rPr>
          <w:rFonts w:ascii="標楷體" w:eastAsia="標楷體" w:hAnsi="標楷體" w:cs="Arial" w:hint="eastAsia"/>
        </w:rPr>
        <w:t>?</w:t>
      </w:r>
    </w:p>
    <w:p w:rsidR="00DF12AF" w:rsidRPr="00980549" w:rsidRDefault="00DF12AF" w:rsidP="00790FD2">
      <w:pPr>
        <w:tabs>
          <w:tab w:val="left" w:pos="2977"/>
          <w:tab w:val="left" w:pos="5387"/>
          <w:tab w:val="left" w:pos="7797"/>
        </w:tabs>
        <w:snapToGrid w:val="0"/>
        <w:spacing w:line="300" w:lineRule="exact"/>
        <w:ind w:leftChars="200" w:left="798" w:hanging="318"/>
        <w:rPr>
          <w:rFonts w:ascii="標楷體" w:eastAsia="標楷體" w:hAnsi="標楷體" w:cs="Arial"/>
        </w:rPr>
      </w:pPr>
      <w:r w:rsidRPr="00980549">
        <w:rPr>
          <w:rFonts w:ascii="標楷體" w:eastAsia="標楷體" w:hAnsi="標楷體" w:cs="Arial"/>
        </w:rPr>
        <w:t>(A)</w:t>
      </w:r>
      <w:r w:rsidRPr="00980549">
        <w:rPr>
          <w:rFonts w:ascii="標楷體" w:eastAsia="標楷體" w:hAnsi="標楷體" w:cs="Arial" w:hint="eastAsia"/>
        </w:rPr>
        <w:t>百分之四十</w:t>
      </w:r>
      <w:r w:rsidR="00F73333" w:rsidRPr="00980549">
        <w:rPr>
          <w:rFonts w:ascii="標楷體" w:eastAsia="標楷體" w:hAnsi="標楷體" w:cs="Arial" w:hint="eastAsia"/>
        </w:rPr>
        <w:tab/>
      </w:r>
      <w:r w:rsidRPr="00980549">
        <w:rPr>
          <w:rFonts w:ascii="標楷體" w:eastAsia="標楷體" w:hAnsi="標楷體" w:cs="Arial" w:hint="eastAsia"/>
        </w:rPr>
        <w:t>(B)百分之二十</w:t>
      </w:r>
      <w:r w:rsidR="00F73333" w:rsidRPr="00980549">
        <w:rPr>
          <w:rFonts w:ascii="標楷體" w:eastAsia="標楷體" w:hAnsi="標楷體" w:cs="Arial" w:hint="eastAsia"/>
        </w:rPr>
        <w:tab/>
      </w:r>
      <w:r w:rsidRPr="00980549">
        <w:rPr>
          <w:rFonts w:ascii="標楷體" w:eastAsia="標楷體" w:hAnsi="標楷體" w:cs="Arial" w:hint="eastAsia"/>
        </w:rPr>
        <w:t>(C)百分之十五</w:t>
      </w:r>
      <w:r w:rsidR="00F73333" w:rsidRPr="00980549">
        <w:rPr>
          <w:rFonts w:ascii="標楷體" w:eastAsia="標楷體" w:hAnsi="標楷體" w:cs="Arial" w:hint="eastAsia"/>
        </w:rPr>
        <w:tab/>
      </w:r>
      <w:r w:rsidRPr="00980549">
        <w:rPr>
          <w:rFonts w:ascii="標楷體" w:eastAsia="標楷體" w:hAnsi="標楷體" w:cs="Arial" w:hint="eastAsia"/>
        </w:rPr>
        <w:t>(D)百分之十</w:t>
      </w:r>
    </w:p>
    <w:p w:rsidR="00DF12AF" w:rsidRPr="00980549" w:rsidRDefault="00DF12AF" w:rsidP="00790FD2">
      <w:pPr>
        <w:snapToGrid w:val="0"/>
        <w:spacing w:line="300" w:lineRule="exact"/>
        <w:ind w:left="480" w:hanging="480"/>
        <w:rPr>
          <w:rFonts w:ascii="標楷體" w:eastAsia="標楷體" w:hAnsi="標楷體" w:cs="Arial"/>
        </w:rPr>
      </w:pPr>
      <w:r w:rsidRPr="00980549">
        <w:rPr>
          <w:rFonts w:ascii="標楷體" w:eastAsia="標楷體" w:hAnsi="標楷體" w:cs="Arial" w:hint="eastAsia"/>
        </w:rPr>
        <w:t>21.</w:t>
      </w:r>
      <w:r w:rsidR="00F73333" w:rsidRPr="00980549">
        <w:rPr>
          <w:rFonts w:ascii="標楷體" w:eastAsia="標楷體" w:hAnsi="標楷體" w:cs="Arial" w:hint="eastAsia"/>
        </w:rPr>
        <w:tab/>
      </w:r>
      <w:r w:rsidRPr="00980549">
        <w:rPr>
          <w:rFonts w:ascii="標楷體" w:eastAsia="標楷體" w:hAnsi="標楷體" w:cs="Arial" w:hint="eastAsia"/>
        </w:rPr>
        <w:t>依期貨商管理規則有關期貨交易買賣委託書之規定，下列何者正確</w:t>
      </w:r>
      <w:r w:rsidR="00357C71" w:rsidRPr="00980549">
        <w:rPr>
          <w:rFonts w:ascii="標楷體" w:eastAsia="標楷體" w:hAnsi="標楷體" w:cs="Arial" w:hint="eastAsia"/>
        </w:rPr>
        <w:t>?</w:t>
      </w:r>
    </w:p>
    <w:p w:rsidR="00DF12AF" w:rsidRPr="00980549" w:rsidRDefault="00DF12AF" w:rsidP="00790FD2">
      <w:pPr>
        <w:tabs>
          <w:tab w:val="left" w:pos="2977"/>
          <w:tab w:val="left" w:pos="5387"/>
          <w:tab w:val="left" w:pos="7797"/>
        </w:tabs>
        <w:snapToGrid w:val="0"/>
        <w:spacing w:line="300" w:lineRule="exact"/>
        <w:ind w:leftChars="200" w:left="798" w:hanging="318"/>
        <w:rPr>
          <w:rFonts w:ascii="標楷體" w:eastAsia="標楷體" w:hAnsi="標楷體" w:cs="Arial"/>
        </w:rPr>
      </w:pPr>
      <w:r w:rsidRPr="00980549">
        <w:rPr>
          <w:rFonts w:ascii="標楷體" w:eastAsia="標楷體" w:hAnsi="標楷體" w:cs="Arial"/>
        </w:rPr>
        <w:t>(A)</w:t>
      </w:r>
      <w:r w:rsidRPr="00980549">
        <w:rPr>
          <w:rFonts w:ascii="標楷體" w:eastAsia="標楷體" w:hAnsi="標楷體" w:cs="Arial" w:hint="eastAsia"/>
        </w:rPr>
        <w:t>業務員應於買賣委託書上簽章</w:t>
      </w:r>
    </w:p>
    <w:p w:rsidR="00DF12AF" w:rsidRPr="00980549" w:rsidRDefault="00DF12AF" w:rsidP="00790FD2">
      <w:pPr>
        <w:tabs>
          <w:tab w:val="left" w:pos="2977"/>
          <w:tab w:val="left" w:pos="5387"/>
          <w:tab w:val="left" w:pos="7797"/>
        </w:tabs>
        <w:snapToGrid w:val="0"/>
        <w:spacing w:line="300" w:lineRule="exact"/>
        <w:ind w:leftChars="200" w:left="798" w:hanging="318"/>
        <w:rPr>
          <w:rFonts w:ascii="標楷體" w:eastAsia="標楷體" w:hAnsi="標楷體" w:cs="Arial"/>
        </w:rPr>
      </w:pPr>
      <w:r w:rsidRPr="00980549">
        <w:rPr>
          <w:rFonts w:ascii="標楷體" w:eastAsia="標楷體" w:hAnsi="標楷體" w:cs="Arial" w:hint="eastAsia"/>
        </w:rPr>
        <w:t>(B)客戶以電話委託下單並有同步錄音存證時，業務員不需於買賣委託書上簽章</w:t>
      </w:r>
    </w:p>
    <w:p w:rsidR="00DF12AF" w:rsidRPr="00980549" w:rsidRDefault="00DF12AF" w:rsidP="00790FD2">
      <w:pPr>
        <w:tabs>
          <w:tab w:val="left" w:pos="2977"/>
          <w:tab w:val="left" w:pos="5387"/>
          <w:tab w:val="left" w:pos="7797"/>
        </w:tabs>
        <w:snapToGrid w:val="0"/>
        <w:spacing w:line="300" w:lineRule="exact"/>
        <w:ind w:leftChars="200" w:left="798" w:hanging="318"/>
        <w:rPr>
          <w:rFonts w:ascii="標楷體" w:eastAsia="標楷體" w:hAnsi="標楷體" w:cs="Arial"/>
        </w:rPr>
      </w:pPr>
      <w:r w:rsidRPr="00980549">
        <w:rPr>
          <w:rFonts w:ascii="標楷體" w:eastAsia="標楷體" w:hAnsi="標楷體" w:cs="Arial" w:hint="eastAsia"/>
        </w:rPr>
        <w:t>(C)業務員應於買賣委託書上載明客戶下單委託之日期即可，不</w:t>
      </w:r>
      <w:proofErr w:type="gramStart"/>
      <w:r w:rsidRPr="00980549">
        <w:rPr>
          <w:rFonts w:ascii="標楷體" w:eastAsia="標楷體" w:hAnsi="標楷體" w:cs="Arial" w:hint="eastAsia"/>
        </w:rPr>
        <w:t>需另記入</w:t>
      </w:r>
      <w:proofErr w:type="gramEnd"/>
      <w:r w:rsidRPr="00980549">
        <w:rPr>
          <w:rFonts w:ascii="標楷體" w:eastAsia="標楷體" w:hAnsi="標楷體" w:cs="Arial" w:hint="eastAsia"/>
        </w:rPr>
        <w:t>委託下單之時間</w:t>
      </w:r>
    </w:p>
    <w:p w:rsidR="00DF12AF" w:rsidRPr="00980549" w:rsidRDefault="00DF12AF" w:rsidP="00790FD2">
      <w:pPr>
        <w:tabs>
          <w:tab w:val="left" w:pos="2977"/>
          <w:tab w:val="left" w:pos="5387"/>
          <w:tab w:val="left" w:pos="7797"/>
        </w:tabs>
        <w:snapToGrid w:val="0"/>
        <w:spacing w:line="300" w:lineRule="exact"/>
        <w:ind w:leftChars="200" w:left="798" w:hanging="318"/>
        <w:rPr>
          <w:rFonts w:ascii="標楷體" w:eastAsia="標楷體" w:hAnsi="標楷體" w:cs="Arial"/>
        </w:rPr>
      </w:pPr>
      <w:r w:rsidRPr="00980549">
        <w:rPr>
          <w:rFonts w:ascii="標楷體" w:eastAsia="標楷體" w:hAnsi="標楷體" w:cs="Arial" w:hint="eastAsia"/>
        </w:rPr>
        <w:t>(D)業務員與客戶完成買賣成交確認後，其所填寫之買賣委託書即不須保存</w:t>
      </w:r>
    </w:p>
    <w:p w:rsidR="00DF12AF" w:rsidRPr="00980549" w:rsidRDefault="00DF12AF" w:rsidP="00790FD2">
      <w:pPr>
        <w:snapToGrid w:val="0"/>
        <w:spacing w:line="300" w:lineRule="exact"/>
        <w:ind w:left="480" w:hanging="480"/>
        <w:rPr>
          <w:rFonts w:ascii="標楷體" w:eastAsia="標楷體" w:hAnsi="標楷體" w:cs="Arial"/>
        </w:rPr>
      </w:pPr>
      <w:r w:rsidRPr="00980549">
        <w:rPr>
          <w:rFonts w:ascii="標楷體" w:eastAsia="標楷體" w:hAnsi="標楷體" w:cs="Arial" w:hint="eastAsia"/>
        </w:rPr>
        <w:t>22.</w:t>
      </w:r>
      <w:r w:rsidR="00F73333" w:rsidRPr="00980549">
        <w:rPr>
          <w:rFonts w:ascii="標楷體" w:eastAsia="標楷體" w:hAnsi="標楷體" w:cs="Arial" w:hint="eastAsia"/>
        </w:rPr>
        <w:tab/>
      </w:r>
      <w:r w:rsidRPr="00980549">
        <w:rPr>
          <w:rFonts w:ascii="標楷體" w:eastAsia="標楷體" w:hAnsi="標楷體" w:cs="Arial" w:hint="eastAsia"/>
        </w:rPr>
        <w:t>以下何者不具備擔任期貨商內部稽核人員之資格條件?</w:t>
      </w:r>
    </w:p>
    <w:p w:rsidR="00DF12AF" w:rsidRPr="00980549" w:rsidRDefault="00DF12AF" w:rsidP="00790FD2">
      <w:pPr>
        <w:tabs>
          <w:tab w:val="left" w:pos="2977"/>
          <w:tab w:val="left" w:pos="5387"/>
          <w:tab w:val="left" w:pos="7797"/>
        </w:tabs>
        <w:snapToGrid w:val="0"/>
        <w:spacing w:line="300" w:lineRule="exact"/>
        <w:ind w:leftChars="200" w:left="798" w:hanging="318"/>
        <w:rPr>
          <w:rFonts w:ascii="標楷體" w:eastAsia="標楷體" w:hAnsi="標楷體" w:cs="Arial"/>
        </w:rPr>
      </w:pPr>
      <w:r w:rsidRPr="00980549">
        <w:rPr>
          <w:rFonts w:ascii="標楷體" w:eastAsia="標楷體" w:hAnsi="標楷體" w:cs="Arial"/>
        </w:rPr>
        <w:t>(A)</w:t>
      </w:r>
      <w:r w:rsidRPr="00980549">
        <w:rPr>
          <w:rFonts w:ascii="標楷體" w:eastAsia="標楷體" w:hAnsi="標楷體" w:cs="Arial" w:hint="eastAsia"/>
        </w:rPr>
        <w:t>取</w:t>
      </w:r>
      <w:r w:rsidR="00C65CEB" w:rsidRPr="00980549">
        <w:rPr>
          <w:rFonts w:ascii="標楷體" w:eastAsia="標楷體" w:hAnsi="標楷體" w:cs="Arial" w:hint="eastAsia"/>
        </w:rPr>
        <w:t>得期貨交易分析人員資格，並具備證券、期貨、金融或保險機構工作經驗</w:t>
      </w:r>
      <w:r w:rsidRPr="00980549">
        <w:rPr>
          <w:rFonts w:ascii="標楷體" w:eastAsia="標楷體" w:hAnsi="標楷體" w:cs="Arial" w:hint="eastAsia"/>
        </w:rPr>
        <w:t>一年者</w:t>
      </w:r>
      <w:r w:rsidRPr="00980549">
        <w:rPr>
          <w:rFonts w:ascii="標楷體" w:eastAsia="標楷體" w:hAnsi="標楷體" w:cs="Arial"/>
        </w:rPr>
        <w:t xml:space="preserve"> </w:t>
      </w:r>
    </w:p>
    <w:p w:rsidR="00DF12AF" w:rsidRPr="00980549" w:rsidRDefault="00DF12AF" w:rsidP="00790FD2">
      <w:pPr>
        <w:tabs>
          <w:tab w:val="left" w:pos="2977"/>
          <w:tab w:val="left" w:pos="5387"/>
          <w:tab w:val="left" w:pos="7797"/>
        </w:tabs>
        <w:snapToGrid w:val="0"/>
        <w:spacing w:line="300" w:lineRule="exact"/>
        <w:ind w:leftChars="200" w:left="798" w:hanging="318"/>
        <w:rPr>
          <w:rFonts w:ascii="標楷體" w:eastAsia="標楷體" w:hAnsi="標楷體" w:cs="Arial"/>
        </w:rPr>
      </w:pPr>
      <w:r w:rsidRPr="00980549">
        <w:rPr>
          <w:rFonts w:ascii="標楷體" w:eastAsia="標楷體" w:hAnsi="標楷體" w:cs="Arial"/>
        </w:rPr>
        <w:t>(B)</w:t>
      </w:r>
      <w:r w:rsidRPr="00980549">
        <w:rPr>
          <w:rFonts w:ascii="標楷體" w:eastAsia="標楷體" w:hAnsi="標楷體" w:cs="Arial" w:hint="eastAsia"/>
        </w:rPr>
        <w:t>取得期貨交易分析人員資格，並具備證券、期貨、金融或保險機構工作經</w:t>
      </w:r>
      <w:r w:rsidR="00C65CEB" w:rsidRPr="00980549">
        <w:rPr>
          <w:rFonts w:ascii="標楷體" w:eastAsia="標楷體" w:hAnsi="標楷體" w:cs="Arial" w:hint="eastAsia"/>
        </w:rPr>
        <w:t>驗</w:t>
      </w:r>
      <w:r w:rsidRPr="00980549">
        <w:rPr>
          <w:rFonts w:ascii="標楷體" w:eastAsia="標楷體" w:hAnsi="標楷體" w:cs="Arial" w:hint="eastAsia"/>
        </w:rPr>
        <w:t>二年者</w:t>
      </w:r>
    </w:p>
    <w:p w:rsidR="00DF12AF" w:rsidRPr="00980549" w:rsidRDefault="00DF12AF" w:rsidP="00790FD2">
      <w:pPr>
        <w:tabs>
          <w:tab w:val="left" w:pos="2977"/>
          <w:tab w:val="left" w:pos="5387"/>
          <w:tab w:val="left" w:pos="7797"/>
        </w:tabs>
        <w:snapToGrid w:val="0"/>
        <w:spacing w:line="300" w:lineRule="exact"/>
        <w:ind w:leftChars="200" w:left="798" w:hanging="318"/>
        <w:rPr>
          <w:rFonts w:ascii="標楷體" w:eastAsia="標楷體" w:hAnsi="標楷體" w:cs="Arial"/>
        </w:rPr>
      </w:pPr>
      <w:r w:rsidRPr="00980549">
        <w:rPr>
          <w:rFonts w:ascii="標楷體" w:eastAsia="標楷體" w:hAnsi="標楷體" w:cs="Arial"/>
        </w:rPr>
        <w:t>(C)</w:t>
      </w:r>
      <w:r w:rsidRPr="00980549">
        <w:rPr>
          <w:rFonts w:ascii="標楷體" w:eastAsia="標楷體" w:hAnsi="標楷體" w:cs="Arial" w:hint="eastAsia"/>
        </w:rPr>
        <w:t>取得期貨業務員資格，並具備證券、期貨、金融或保險機構工作經</w:t>
      </w:r>
      <w:r w:rsidR="00C65CEB" w:rsidRPr="00980549">
        <w:rPr>
          <w:rFonts w:ascii="標楷體" w:eastAsia="標楷體" w:hAnsi="標楷體" w:cs="Arial" w:hint="eastAsia"/>
        </w:rPr>
        <w:t>驗</w:t>
      </w:r>
      <w:r w:rsidRPr="00980549">
        <w:rPr>
          <w:rFonts w:ascii="標楷體" w:eastAsia="標楷體" w:hAnsi="標楷體" w:cs="Arial" w:hint="eastAsia"/>
        </w:rPr>
        <w:t>一年者</w:t>
      </w:r>
    </w:p>
    <w:p w:rsidR="00DF12AF" w:rsidRPr="00980549" w:rsidRDefault="00DF12AF" w:rsidP="00790FD2">
      <w:pPr>
        <w:tabs>
          <w:tab w:val="left" w:pos="2977"/>
          <w:tab w:val="left" w:pos="5387"/>
          <w:tab w:val="left" w:pos="7797"/>
        </w:tabs>
        <w:snapToGrid w:val="0"/>
        <w:spacing w:line="300" w:lineRule="exact"/>
        <w:ind w:leftChars="200" w:left="798" w:hanging="318"/>
        <w:rPr>
          <w:rFonts w:ascii="標楷體" w:eastAsia="標楷體" w:hAnsi="標楷體" w:cs="Arial"/>
        </w:rPr>
      </w:pPr>
      <w:r w:rsidRPr="00980549">
        <w:rPr>
          <w:rFonts w:ascii="標楷體" w:eastAsia="標楷體" w:hAnsi="標楷體" w:cs="Arial"/>
        </w:rPr>
        <w:t>(D)</w:t>
      </w:r>
      <w:r w:rsidRPr="00980549">
        <w:rPr>
          <w:rFonts w:ascii="標楷體" w:eastAsia="標楷體" w:hAnsi="標楷體" w:cs="Arial" w:hint="eastAsia"/>
        </w:rPr>
        <w:t>取得期貨業務員資格，並具備證券、期貨、金融或保險機構工作經</w:t>
      </w:r>
      <w:r w:rsidR="00C65CEB" w:rsidRPr="00980549">
        <w:rPr>
          <w:rFonts w:ascii="標楷體" w:eastAsia="標楷體" w:hAnsi="標楷體" w:cs="Arial" w:hint="eastAsia"/>
        </w:rPr>
        <w:t>驗</w:t>
      </w:r>
      <w:r w:rsidRPr="00980549">
        <w:rPr>
          <w:rFonts w:ascii="標楷體" w:eastAsia="標楷體" w:hAnsi="標楷體" w:cs="Arial" w:hint="eastAsia"/>
        </w:rPr>
        <w:t>二年者</w:t>
      </w:r>
    </w:p>
    <w:p w:rsidR="00DF12AF" w:rsidRPr="00980549" w:rsidRDefault="00DF12AF" w:rsidP="00790FD2">
      <w:pPr>
        <w:snapToGrid w:val="0"/>
        <w:spacing w:line="300" w:lineRule="exact"/>
        <w:ind w:left="480" w:hanging="480"/>
        <w:rPr>
          <w:rFonts w:ascii="標楷體" w:eastAsia="標楷體" w:hAnsi="標楷體" w:cs="Arial"/>
        </w:rPr>
      </w:pPr>
      <w:r w:rsidRPr="00980549">
        <w:rPr>
          <w:rFonts w:ascii="標楷體" w:eastAsia="標楷體" w:hAnsi="標楷體" w:cs="Arial" w:hint="eastAsia"/>
        </w:rPr>
        <w:t>23.</w:t>
      </w:r>
      <w:r w:rsidR="00F73333" w:rsidRPr="00980549">
        <w:rPr>
          <w:rFonts w:ascii="標楷體" w:eastAsia="標楷體" w:hAnsi="標楷體" w:cs="Arial" w:hint="eastAsia"/>
        </w:rPr>
        <w:tab/>
      </w:r>
      <w:r w:rsidRPr="00980549">
        <w:rPr>
          <w:rFonts w:ascii="標楷體" w:eastAsia="標楷體" w:hAnsi="標楷體" w:cs="Arial" w:hint="eastAsia"/>
        </w:rPr>
        <w:t xml:space="preserve">證券商兼營期貨業務者，若其證券部門經理人符合期貨商經理人之資格條件，則下列兼任之敘述何者正確? </w:t>
      </w:r>
    </w:p>
    <w:p w:rsidR="00DF12AF" w:rsidRPr="00980549" w:rsidRDefault="00DF12AF" w:rsidP="00790FD2">
      <w:pPr>
        <w:tabs>
          <w:tab w:val="left" w:pos="2977"/>
          <w:tab w:val="left" w:pos="5387"/>
          <w:tab w:val="left" w:pos="7797"/>
        </w:tabs>
        <w:snapToGrid w:val="0"/>
        <w:spacing w:line="300" w:lineRule="exact"/>
        <w:ind w:leftChars="200" w:left="798" w:hanging="318"/>
        <w:rPr>
          <w:rFonts w:ascii="標楷體" w:eastAsia="標楷體" w:hAnsi="標楷體" w:cs="Arial"/>
        </w:rPr>
      </w:pPr>
      <w:r w:rsidRPr="00980549">
        <w:rPr>
          <w:rFonts w:ascii="標楷體" w:eastAsia="標楷體" w:hAnsi="標楷體" w:cs="Arial" w:hint="eastAsia"/>
        </w:rPr>
        <w:t xml:space="preserve">(A)證券受託買賣部門經理人可兼任期貨結算交割部門經理人 </w:t>
      </w:r>
    </w:p>
    <w:p w:rsidR="00DF12AF" w:rsidRPr="00980549" w:rsidRDefault="00DF12AF" w:rsidP="00790FD2">
      <w:pPr>
        <w:tabs>
          <w:tab w:val="left" w:pos="2977"/>
          <w:tab w:val="left" w:pos="5387"/>
          <w:tab w:val="left" w:pos="7797"/>
        </w:tabs>
        <w:snapToGrid w:val="0"/>
        <w:spacing w:line="300" w:lineRule="exact"/>
        <w:ind w:leftChars="200" w:left="798" w:hanging="318"/>
        <w:rPr>
          <w:rFonts w:ascii="標楷體" w:eastAsia="標楷體" w:hAnsi="標楷體" w:cs="Arial"/>
        </w:rPr>
      </w:pPr>
      <w:r w:rsidRPr="00980549">
        <w:rPr>
          <w:rFonts w:ascii="標楷體" w:eastAsia="標楷體" w:hAnsi="標楷體" w:cs="Arial" w:hint="eastAsia"/>
        </w:rPr>
        <w:t xml:space="preserve">(B)證券自行買賣部門經理人可兼任期貨結算交割部門經理人 </w:t>
      </w:r>
    </w:p>
    <w:p w:rsidR="00DF12AF" w:rsidRPr="00980549" w:rsidRDefault="00DF12AF" w:rsidP="00790FD2">
      <w:pPr>
        <w:tabs>
          <w:tab w:val="left" w:pos="2977"/>
          <w:tab w:val="left" w:pos="5387"/>
          <w:tab w:val="left" w:pos="7797"/>
        </w:tabs>
        <w:snapToGrid w:val="0"/>
        <w:spacing w:line="300" w:lineRule="exact"/>
        <w:ind w:leftChars="200" w:left="798" w:hanging="318"/>
        <w:rPr>
          <w:rFonts w:ascii="標楷體" w:eastAsia="標楷體" w:hAnsi="標楷體" w:cs="Arial"/>
        </w:rPr>
      </w:pPr>
      <w:r w:rsidRPr="00980549">
        <w:rPr>
          <w:rFonts w:ascii="標楷體" w:eastAsia="標楷體" w:hAnsi="標楷體" w:cs="Arial" w:hint="eastAsia"/>
        </w:rPr>
        <w:t>(C)證券結算交割部門經理人可兼任期貨結算交割部門經理人</w:t>
      </w:r>
    </w:p>
    <w:p w:rsidR="00DF12AF" w:rsidRPr="00980549" w:rsidRDefault="00DF12AF" w:rsidP="00790FD2">
      <w:pPr>
        <w:tabs>
          <w:tab w:val="left" w:pos="2977"/>
          <w:tab w:val="left" w:pos="5387"/>
          <w:tab w:val="left" w:pos="7797"/>
        </w:tabs>
        <w:snapToGrid w:val="0"/>
        <w:spacing w:line="300" w:lineRule="exact"/>
        <w:ind w:leftChars="200" w:left="798" w:hanging="318"/>
        <w:rPr>
          <w:rFonts w:ascii="標楷體" w:eastAsia="標楷體" w:hAnsi="標楷體" w:cs="Arial"/>
        </w:rPr>
      </w:pPr>
      <w:r w:rsidRPr="00980549">
        <w:rPr>
          <w:rFonts w:ascii="標楷體" w:eastAsia="標楷體" w:hAnsi="標楷體" w:cs="Arial" w:hint="eastAsia"/>
        </w:rPr>
        <w:t>(D)證券內部稽核部門經理人可兼任期貨結算交割部門經理人</w:t>
      </w:r>
    </w:p>
    <w:p w:rsidR="00DF12AF" w:rsidRPr="00980549" w:rsidRDefault="00DF12AF" w:rsidP="00790FD2">
      <w:pPr>
        <w:snapToGrid w:val="0"/>
        <w:spacing w:line="300" w:lineRule="exact"/>
        <w:ind w:left="480" w:hanging="480"/>
        <w:rPr>
          <w:rFonts w:ascii="標楷體" w:eastAsia="標楷體" w:hAnsi="標楷體" w:cs="Arial"/>
        </w:rPr>
      </w:pPr>
      <w:r w:rsidRPr="00980549">
        <w:rPr>
          <w:rFonts w:ascii="標楷體" w:eastAsia="標楷體" w:hAnsi="標楷體" w:cs="Arial"/>
        </w:rPr>
        <w:t>24.</w:t>
      </w:r>
      <w:r w:rsidR="00F73333" w:rsidRPr="00980549">
        <w:rPr>
          <w:rFonts w:ascii="標楷體" w:eastAsia="標楷體" w:hAnsi="標楷體" w:cs="Arial" w:hint="eastAsia"/>
        </w:rPr>
        <w:tab/>
      </w:r>
      <w:r w:rsidRPr="00980549">
        <w:rPr>
          <w:rFonts w:ascii="標楷體" w:eastAsia="標楷體" w:hAnsi="標楷體" w:cs="Arial" w:hint="eastAsia"/>
        </w:rPr>
        <w:t>期貨商之負責人與業務員，不得有下列何種行為</w:t>
      </w:r>
      <w:r w:rsidR="00BB4AD5" w:rsidRPr="00980549">
        <w:rPr>
          <w:rFonts w:ascii="標楷體" w:eastAsia="標楷體" w:hAnsi="標楷體" w:cs="Arial"/>
        </w:rPr>
        <w:t>?</w:t>
      </w:r>
      <w:r w:rsidR="00BB4AD5" w:rsidRPr="00980549">
        <w:rPr>
          <w:rFonts w:ascii="標楷體" w:eastAsia="標楷體" w:hAnsi="標楷體" w:cs="Arial" w:hint="eastAsia"/>
        </w:rPr>
        <w:tab/>
      </w:r>
      <w:r w:rsidRPr="00980549">
        <w:rPr>
          <w:rFonts w:ascii="標楷體" w:eastAsia="標楷體" w:hAnsi="標楷體" w:cs="Arial"/>
        </w:rPr>
        <w:t xml:space="preserve">A. </w:t>
      </w:r>
      <w:r w:rsidRPr="00980549">
        <w:rPr>
          <w:rFonts w:ascii="標楷體" w:eastAsia="標楷體" w:hAnsi="標楷體" w:cs="Arial" w:hint="eastAsia"/>
        </w:rPr>
        <w:t>知悉期貨交易人利用他人名義從事期貨交易，仍接受委託進行交易；</w:t>
      </w:r>
      <w:r w:rsidRPr="00980549">
        <w:rPr>
          <w:rFonts w:ascii="標楷體" w:eastAsia="標楷體" w:hAnsi="標楷體" w:cs="Arial"/>
        </w:rPr>
        <w:t xml:space="preserve"> B. </w:t>
      </w:r>
      <w:r w:rsidRPr="00980549">
        <w:rPr>
          <w:rFonts w:ascii="標楷體" w:eastAsia="標楷體" w:hAnsi="標楷體" w:cs="Arial" w:hint="eastAsia"/>
        </w:rPr>
        <w:t>利用他人名義或由他人利用自己名義執行業務；</w:t>
      </w:r>
      <w:r w:rsidRPr="00980549">
        <w:rPr>
          <w:rFonts w:ascii="標楷體" w:eastAsia="標楷體" w:hAnsi="標楷體" w:cs="Arial"/>
        </w:rPr>
        <w:t xml:space="preserve"> C. </w:t>
      </w:r>
      <w:r w:rsidRPr="00980549">
        <w:rPr>
          <w:rFonts w:ascii="標楷體" w:eastAsia="標楷體" w:hAnsi="標楷體" w:cs="Arial" w:hint="eastAsia"/>
        </w:rPr>
        <w:t>代理他人開户或從事期貨交易</w:t>
      </w:r>
      <w:r w:rsidRPr="00980549">
        <w:rPr>
          <w:rFonts w:ascii="標楷體" w:eastAsia="標楷體" w:hAnsi="標楷體" w:cs="Arial"/>
        </w:rPr>
        <w:t xml:space="preserve"> </w:t>
      </w:r>
    </w:p>
    <w:p w:rsidR="00DF12AF" w:rsidRPr="00980549" w:rsidRDefault="00DF12AF" w:rsidP="00790FD2">
      <w:pPr>
        <w:tabs>
          <w:tab w:val="left" w:pos="2977"/>
          <w:tab w:val="left" w:pos="5387"/>
          <w:tab w:val="left" w:pos="7797"/>
        </w:tabs>
        <w:snapToGrid w:val="0"/>
        <w:spacing w:line="300" w:lineRule="exact"/>
        <w:ind w:leftChars="200" w:left="798" w:hanging="318"/>
        <w:rPr>
          <w:rFonts w:ascii="標楷體" w:eastAsia="標楷體" w:hAnsi="標楷體" w:cs="Arial"/>
        </w:rPr>
      </w:pPr>
      <w:r w:rsidRPr="00980549">
        <w:rPr>
          <w:rFonts w:ascii="標楷體" w:eastAsia="標楷體" w:hAnsi="標楷體" w:cs="Arial" w:hint="eastAsia"/>
        </w:rPr>
        <w:t>(A)僅</w:t>
      </w:r>
      <w:r w:rsidR="00BB4AD5" w:rsidRPr="00980549">
        <w:rPr>
          <w:rFonts w:ascii="標楷體" w:eastAsia="標楷體" w:hAnsi="標楷體" w:cs="Arial" w:hint="eastAsia"/>
        </w:rPr>
        <w:t>A</w:t>
      </w:r>
      <w:r w:rsidRPr="00980549">
        <w:rPr>
          <w:rFonts w:ascii="標楷體" w:eastAsia="標楷體" w:hAnsi="標楷體" w:cs="Arial" w:hint="eastAsia"/>
        </w:rPr>
        <w:t>、B</w:t>
      </w:r>
      <w:r w:rsidR="00F73333" w:rsidRPr="00980549">
        <w:rPr>
          <w:rFonts w:ascii="標楷體" w:eastAsia="標楷體" w:hAnsi="標楷體" w:cs="Arial" w:hint="eastAsia"/>
        </w:rPr>
        <w:tab/>
      </w:r>
      <w:r w:rsidRPr="00980549">
        <w:rPr>
          <w:rFonts w:ascii="標楷體" w:eastAsia="標楷體" w:hAnsi="標楷體" w:cs="Arial" w:hint="eastAsia"/>
        </w:rPr>
        <w:t>(B)僅</w:t>
      </w:r>
      <w:r w:rsidR="00BB4AD5" w:rsidRPr="00980549">
        <w:rPr>
          <w:rFonts w:ascii="標楷體" w:eastAsia="標楷體" w:hAnsi="標楷體" w:cs="Arial" w:hint="eastAsia"/>
        </w:rPr>
        <w:t>B</w:t>
      </w:r>
      <w:r w:rsidRPr="00980549">
        <w:rPr>
          <w:rFonts w:ascii="標楷體" w:eastAsia="標楷體" w:hAnsi="標楷體" w:cs="Arial" w:hint="eastAsia"/>
        </w:rPr>
        <w:t>、</w:t>
      </w:r>
      <w:r w:rsidR="00BB4AD5" w:rsidRPr="00980549">
        <w:rPr>
          <w:rFonts w:ascii="標楷體" w:eastAsia="標楷體" w:hAnsi="標楷體" w:cs="Arial" w:hint="eastAsia"/>
        </w:rPr>
        <w:t>C</w:t>
      </w:r>
      <w:r w:rsidR="00F73333" w:rsidRPr="00980549">
        <w:rPr>
          <w:rFonts w:ascii="標楷體" w:eastAsia="標楷體" w:hAnsi="標楷體" w:cs="Arial" w:hint="eastAsia"/>
        </w:rPr>
        <w:tab/>
      </w:r>
      <w:r w:rsidRPr="00980549">
        <w:rPr>
          <w:rFonts w:ascii="標楷體" w:eastAsia="標楷體" w:hAnsi="標楷體" w:cs="Arial" w:hint="eastAsia"/>
        </w:rPr>
        <w:t>(C)僅</w:t>
      </w:r>
      <w:r w:rsidR="00BB4AD5" w:rsidRPr="00980549">
        <w:rPr>
          <w:rFonts w:ascii="標楷體" w:eastAsia="標楷體" w:hAnsi="標楷體" w:cs="Arial" w:hint="eastAsia"/>
        </w:rPr>
        <w:t>A</w:t>
      </w:r>
      <w:r w:rsidRPr="00980549">
        <w:rPr>
          <w:rFonts w:ascii="標楷體" w:eastAsia="標楷體" w:hAnsi="標楷體" w:cs="Arial" w:hint="eastAsia"/>
        </w:rPr>
        <w:t>、</w:t>
      </w:r>
      <w:r w:rsidR="00BB4AD5" w:rsidRPr="00980549">
        <w:rPr>
          <w:rFonts w:ascii="標楷體" w:eastAsia="標楷體" w:hAnsi="標楷體" w:cs="Arial" w:hint="eastAsia"/>
        </w:rPr>
        <w:t>C</w:t>
      </w:r>
      <w:r w:rsidR="00F73333" w:rsidRPr="00980549">
        <w:rPr>
          <w:rFonts w:ascii="標楷體" w:eastAsia="標楷體" w:hAnsi="標楷體" w:cs="Arial" w:hint="eastAsia"/>
        </w:rPr>
        <w:tab/>
      </w:r>
      <w:r w:rsidR="00BB4AD5" w:rsidRPr="00980549">
        <w:rPr>
          <w:rFonts w:ascii="標楷體" w:eastAsia="標楷體" w:hAnsi="標楷體" w:cs="Arial" w:hint="eastAsia"/>
        </w:rPr>
        <w:t>(D)A</w:t>
      </w:r>
      <w:r w:rsidRPr="00980549">
        <w:rPr>
          <w:rFonts w:ascii="標楷體" w:eastAsia="標楷體" w:hAnsi="標楷體" w:cs="Arial" w:hint="eastAsia"/>
        </w:rPr>
        <w:t>、</w:t>
      </w:r>
      <w:r w:rsidR="00BB4AD5" w:rsidRPr="00980549">
        <w:rPr>
          <w:rFonts w:ascii="標楷體" w:eastAsia="標楷體" w:hAnsi="標楷體" w:cs="Arial" w:hint="eastAsia"/>
        </w:rPr>
        <w:t>B</w:t>
      </w:r>
      <w:r w:rsidRPr="00980549">
        <w:rPr>
          <w:rFonts w:ascii="標楷體" w:eastAsia="標楷體" w:hAnsi="標楷體" w:cs="Arial" w:hint="eastAsia"/>
        </w:rPr>
        <w:t>、C</w:t>
      </w:r>
    </w:p>
    <w:p w:rsidR="00DF12AF" w:rsidRPr="00980549" w:rsidRDefault="00DF12AF" w:rsidP="00790FD2">
      <w:pPr>
        <w:snapToGrid w:val="0"/>
        <w:spacing w:line="300" w:lineRule="exact"/>
        <w:ind w:left="480" w:hanging="480"/>
        <w:rPr>
          <w:rFonts w:ascii="標楷體" w:eastAsia="標楷體" w:hAnsi="標楷體" w:cs="Arial"/>
        </w:rPr>
      </w:pPr>
      <w:r w:rsidRPr="00980549">
        <w:rPr>
          <w:rFonts w:ascii="標楷體" w:eastAsia="標楷體" w:hAnsi="標楷體" w:cs="Arial" w:hint="eastAsia"/>
        </w:rPr>
        <w:t>25.</w:t>
      </w:r>
      <w:r w:rsidR="00F73333" w:rsidRPr="00980549">
        <w:rPr>
          <w:rFonts w:ascii="標楷體" w:eastAsia="標楷體" w:hAnsi="標楷體" w:cs="Arial" w:hint="eastAsia"/>
        </w:rPr>
        <w:tab/>
      </w:r>
      <w:r w:rsidR="00C65CEB" w:rsidRPr="00980549">
        <w:rPr>
          <w:rFonts w:ascii="標楷體" w:eastAsia="標楷體" w:hAnsi="標楷體" w:cs="Arial" w:hint="eastAsia"/>
        </w:rPr>
        <w:t>依我國期貨交易法之規定，可處法定</w:t>
      </w:r>
      <w:proofErr w:type="gramStart"/>
      <w:r w:rsidR="00C65CEB" w:rsidRPr="00980549">
        <w:rPr>
          <w:rFonts w:ascii="標楷體" w:eastAsia="標楷體" w:hAnsi="標楷體" w:cs="Arial" w:hint="eastAsia"/>
        </w:rPr>
        <w:t>刑</w:t>
      </w:r>
      <w:proofErr w:type="gramEnd"/>
      <w:r w:rsidRPr="00980549">
        <w:rPr>
          <w:rFonts w:ascii="標楷體" w:eastAsia="標楷體" w:hAnsi="標楷體" w:cs="Arial" w:hint="eastAsia"/>
        </w:rPr>
        <w:t>三年以上十年以下有期徒刑之行為，以下何者錯誤?</w:t>
      </w:r>
    </w:p>
    <w:p w:rsidR="00DF12AF" w:rsidRPr="00980549" w:rsidRDefault="00DF12AF" w:rsidP="00790FD2">
      <w:pPr>
        <w:tabs>
          <w:tab w:val="left" w:pos="2977"/>
          <w:tab w:val="left" w:pos="5387"/>
          <w:tab w:val="left" w:pos="7797"/>
        </w:tabs>
        <w:snapToGrid w:val="0"/>
        <w:spacing w:line="300" w:lineRule="exact"/>
        <w:ind w:leftChars="200" w:left="798" w:hanging="318"/>
        <w:rPr>
          <w:rFonts w:ascii="標楷體" w:eastAsia="標楷體" w:hAnsi="標楷體" w:cs="Arial"/>
        </w:rPr>
      </w:pPr>
      <w:r w:rsidRPr="00980549">
        <w:rPr>
          <w:rFonts w:ascii="標楷體" w:eastAsia="標楷體" w:hAnsi="標楷體" w:cs="Arial" w:hint="eastAsia"/>
        </w:rPr>
        <w:t>(A)從事期貨交易之內線交易</w:t>
      </w:r>
      <w:r w:rsidR="00F73333" w:rsidRPr="00980549">
        <w:rPr>
          <w:rFonts w:ascii="標楷體" w:eastAsia="標楷體" w:hAnsi="標楷體" w:cs="Arial" w:hint="eastAsia"/>
        </w:rPr>
        <w:tab/>
      </w:r>
      <w:r w:rsidRPr="00980549">
        <w:rPr>
          <w:rFonts w:ascii="標楷體" w:eastAsia="標楷體" w:hAnsi="標楷體" w:cs="Arial" w:hint="eastAsia"/>
        </w:rPr>
        <w:t>(B)期貨商有對作之行為</w:t>
      </w:r>
    </w:p>
    <w:p w:rsidR="00DF12AF" w:rsidRPr="00980549" w:rsidRDefault="00DF12AF" w:rsidP="00790FD2">
      <w:pPr>
        <w:tabs>
          <w:tab w:val="left" w:pos="2977"/>
          <w:tab w:val="left" w:pos="5387"/>
          <w:tab w:val="left" w:pos="7797"/>
        </w:tabs>
        <w:snapToGrid w:val="0"/>
        <w:spacing w:line="300" w:lineRule="exact"/>
        <w:ind w:leftChars="200" w:left="798" w:hanging="318"/>
        <w:rPr>
          <w:rFonts w:ascii="標楷體" w:eastAsia="標楷體" w:hAnsi="標楷體" w:cs="Arial"/>
        </w:rPr>
      </w:pPr>
      <w:r w:rsidRPr="00980549">
        <w:rPr>
          <w:rFonts w:ascii="標楷體" w:eastAsia="標楷體" w:hAnsi="標楷體" w:cs="Arial" w:hint="eastAsia"/>
        </w:rPr>
        <w:t>(C)期貨商有詐欺的行為</w:t>
      </w:r>
      <w:r w:rsidR="00F73333" w:rsidRPr="00980549">
        <w:rPr>
          <w:rFonts w:ascii="標楷體" w:eastAsia="標楷體" w:hAnsi="標楷體" w:cs="Arial" w:hint="eastAsia"/>
        </w:rPr>
        <w:tab/>
      </w:r>
      <w:r w:rsidR="00F73333" w:rsidRPr="00980549">
        <w:rPr>
          <w:rFonts w:ascii="標楷體" w:eastAsia="標楷體" w:hAnsi="標楷體" w:cs="Arial" w:hint="eastAsia"/>
        </w:rPr>
        <w:tab/>
      </w:r>
      <w:r w:rsidRPr="00980549">
        <w:rPr>
          <w:rFonts w:ascii="標楷體" w:eastAsia="標楷體" w:hAnsi="標楷體" w:cs="Arial" w:hint="eastAsia"/>
        </w:rPr>
        <w:t>(D)期貨商對期貨交易人作獲利之保證</w:t>
      </w:r>
    </w:p>
    <w:p w:rsidR="00DF12AF" w:rsidRPr="00980549" w:rsidRDefault="00DF12AF" w:rsidP="00790FD2">
      <w:pPr>
        <w:snapToGrid w:val="0"/>
        <w:spacing w:line="300" w:lineRule="exact"/>
        <w:ind w:left="480" w:hanging="480"/>
        <w:rPr>
          <w:rFonts w:ascii="標楷體" w:eastAsia="標楷體" w:hAnsi="標楷體" w:cs="Arial"/>
        </w:rPr>
      </w:pPr>
      <w:r w:rsidRPr="00980549">
        <w:rPr>
          <w:rFonts w:ascii="標楷體" w:eastAsia="標楷體" w:hAnsi="標楷體" w:cs="Arial" w:hint="eastAsia"/>
        </w:rPr>
        <w:t>26.</w:t>
      </w:r>
      <w:r w:rsidR="00F73333" w:rsidRPr="00980549">
        <w:rPr>
          <w:rFonts w:ascii="標楷體" w:eastAsia="標楷體" w:hAnsi="標楷體" w:cs="Arial" w:hint="eastAsia"/>
        </w:rPr>
        <w:tab/>
      </w:r>
      <w:r w:rsidRPr="00980549">
        <w:rPr>
          <w:rFonts w:ascii="標楷體" w:eastAsia="標楷體" w:hAnsi="標楷體" w:cs="Arial" w:hint="eastAsia"/>
        </w:rPr>
        <w:t xml:space="preserve">有關可兼營期貨顧問業務之機構，不包括下列何者? </w:t>
      </w:r>
    </w:p>
    <w:p w:rsidR="00DF12AF" w:rsidRPr="00980549" w:rsidRDefault="00DF12AF" w:rsidP="00790FD2">
      <w:pPr>
        <w:tabs>
          <w:tab w:val="left" w:pos="2977"/>
          <w:tab w:val="left" w:pos="5387"/>
          <w:tab w:val="left" w:pos="7797"/>
        </w:tabs>
        <w:snapToGrid w:val="0"/>
        <w:spacing w:line="300" w:lineRule="exact"/>
        <w:ind w:leftChars="200" w:left="798" w:hanging="318"/>
        <w:rPr>
          <w:rFonts w:ascii="標楷體" w:eastAsia="標楷體" w:hAnsi="標楷體" w:cs="Arial"/>
        </w:rPr>
      </w:pPr>
      <w:r w:rsidRPr="00980549">
        <w:rPr>
          <w:rFonts w:ascii="標楷體" w:eastAsia="標楷體" w:hAnsi="標楷體" w:cs="Arial" w:hint="eastAsia"/>
        </w:rPr>
        <w:t>(A)期貨經紀商及證券經紀商</w:t>
      </w:r>
      <w:r w:rsidR="00F73333" w:rsidRPr="00980549">
        <w:rPr>
          <w:rFonts w:ascii="標楷體" w:eastAsia="標楷體" w:hAnsi="標楷體" w:cs="Arial" w:hint="eastAsia"/>
        </w:rPr>
        <w:tab/>
      </w:r>
      <w:r w:rsidRPr="00980549">
        <w:rPr>
          <w:rFonts w:ascii="標楷體" w:eastAsia="標楷體" w:hAnsi="標楷體" w:cs="Arial" w:hint="eastAsia"/>
        </w:rPr>
        <w:t>(B)期貨經紀商及期貨經理事業</w:t>
      </w:r>
    </w:p>
    <w:p w:rsidR="00DF12AF" w:rsidRPr="00980549" w:rsidRDefault="00DF12AF" w:rsidP="00790FD2">
      <w:pPr>
        <w:tabs>
          <w:tab w:val="left" w:pos="2977"/>
          <w:tab w:val="left" w:pos="5387"/>
          <w:tab w:val="left" w:pos="7797"/>
        </w:tabs>
        <w:snapToGrid w:val="0"/>
        <w:spacing w:line="300" w:lineRule="exact"/>
        <w:ind w:leftChars="200" w:left="798" w:hanging="318"/>
        <w:rPr>
          <w:rFonts w:ascii="標楷體" w:eastAsia="標楷體" w:hAnsi="標楷體" w:cs="Arial"/>
        </w:rPr>
      </w:pPr>
      <w:r w:rsidRPr="00980549">
        <w:rPr>
          <w:rFonts w:ascii="標楷體" w:eastAsia="標楷體" w:hAnsi="標楷體" w:cs="Arial" w:hint="eastAsia"/>
        </w:rPr>
        <w:t>(C)期貨自營商及</w:t>
      </w:r>
      <w:proofErr w:type="gramStart"/>
      <w:r w:rsidRPr="00980549">
        <w:rPr>
          <w:rFonts w:ascii="標楷體" w:eastAsia="標楷體" w:hAnsi="標楷體" w:cs="Arial" w:hint="eastAsia"/>
        </w:rPr>
        <w:t>複</w:t>
      </w:r>
      <w:proofErr w:type="gramEnd"/>
      <w:r w:rsidRPr="00980549">
        <w:rPr>
          <w:rFonts w:ascii="標楷體" w:eastAsia="標楷體" w:hAnsi="標楷體" w:cs="Arial" w:hint="eastAsia"/>
        </w:rPr>
        <w:t>委託期貨商</w:t>
      </w:r>
      <w:r w:rsidR="00F73333" w:rsidRPr="00980549">
        <w:rPr>
          <w:rFonts w:ascii="標楷體" w:eastAsia="標楷體" w:hAnsi="標楷體" w:cs="Arial" w:hint="eastAsia"/>
        </w:rPr>
        <w:tab/>
      </w:r>
      <w:r w:rsidRPr="00980549">
        <w:rPr>
          <w:rFonts w:ascii="標楷體" w:eastAsia="標楷體" w:hAnsi="標楷體" w:cs="Arial" w:hint="eastAsia"/>
        </w:rPr>
        <w:t>(D)證券經紀商及證券投資顧問事業</w:t>
      </w:r>
    </w:p>
    <w:p w:rsidR="00DF12AF" w:rsidRPr="00980549" w:rsidRDefault="00DF12AF" w:rsidP="00790FD2">
      <w:pPr>
        <w:snapToGrid w:val="0"/>
        <w:spacing w:line="300" w:lineRule="exact"/>
        <w:ind w:left="480" w:hanging="480"/>
        <w:rPr>
          <w:rFonts w:ascii="標楷體" w:eastAsia="標楷體" w:hAnsi="標楷體" w:cs="Arial"/>
        </w:rPr>
      </w:pPr>
      <w:r w:rsidRPr="00980549">
        <w:rPr>
          <w:rFonts w:ascii="標楷體" w:eastAsia="標楷體" w:hAnsi="標楷體" w:cs="Arial" w:hint="eastAsia"/>
        </w:rPr>
        <w:t>27.</w:t>
      </w:r>
      <w:r w:rsidR="00F73333" w:rsidRPr="00980549">
        <w:rPr>
          <w:rFonts w:ascii="標楷體" w:eastAsia="標楷體" w:hAnsi="標楷體" w:cs="Arial" w:hint="eastAsia"/>
        </w:rPr>
        <w:tab/>
      </w:r>
      <w:r w:rsidRPr="00980549">
        <w:rPr>
          <w:rFonts w:ascii="標楷體" w:eastAsia="標楷體" w:hAnsi="標楷體" w:cs="Arial" w:hint="eastAsia"/>
        </w:rPr>
        <w:t>有關期貨顧問事業資料保存年限之規定，下列敘述何者錯誤?</w:t>
      </w:r>
    </w:p>
    <w:p w:rsidR="00DF12AF" w:rsidRPr="00980549" w:rsidRDefault="00DF12AF" w:rsidP="00790FD2">
      <w:pPr>
        <w:tabs>
          <w:tab w:val="left" w:pos="2977"/>
          <w:tab w:val="left" w:pos="5387"/>
          <w:tab w:val="left" w:pos="7797"/>
        </w:tabs>
        <w:snapToGrid w:val="0"/>
        <w:spacing w:line="300" w:lineRule="exact"/>
        <w:ind w:leftChars="200" w:left="798" w:hanging="318"/>
        <w:rPr>
          <w:rFonts w:ascii="標楷體" w:eastAsia="標楷體" w:hAnsi="標楷體" w:cs="Arial"/>
        </w:rPr>
      </w:pPr>
      <w:r w:rsidRPr="00980549">
        <w:rPr>
          <w:rFonts w:ascii="標楷體" w:eastAsia="標楷體" w:hAnsi="標楷體" w:cs="Arial"/>
        </w:rPr>
        <w:t>(A)</w:t>
      </w:r>
      <w:r w:rsidR="00C65CEB" w:rsidRPr="00980549">
        <w:rPr>
          <w:rFonts w:ascii="標楷體" w:eastAsia="標楷體" w:hAnsi="標楷體" w:cs="Arial" w:hint="eastAsia"/>
        </w:rPr>
        <w:t>宣傳資料、廣告物及相關紀</w:t>
      </w:r>
      <w:r w:rsidRPr="00980549">
        <w:rPr>
          <w:rFonts w:ascii="標楷體" w:eastAsia="標楷體" w:hAnsi="標楷體" w:cs="Arial" w:hint="eastAsia"/>
        </w:rPr>
        <w:t>錄應保存二年</w:t>
      </w:r>
    </w:p>
    <w:p w:rsidR="00DF12AF" w:rsidRPr="00980549" w:rsidRDefault="00DF12AF" w:rsidP="00790FD2">
      <w:pPr>
        <w:tabs>
          <w:tab w:val="left" w:pos="2977"/>
          <w:tab w:val="left" w:pos="5387"/>
          <w:tab w:val="left" w:pos="7797"/>
        </w:tabs>
        <w:snapToGrid w:val="0"/>
        <w:spacing w:line="300" w:lineRule="exact"/>
        <w:ind w:leftChars="200" w:left="798" w:hanging="318"/>
        <w:rPr>
          <w:rFonts w:ascii="標楷體" w:eastAsia="標楷體" w:hAnsi="標楷體" w:cs="Arial"/>
        </w:rPr>
      </w:pPr>
      <w:r w:rsidRPr="00980549">
        <w:rPr>
          <w:rFonts w:ascii="標楷體" w:eastAsia="標楷體" w:hAnsi="標楷體" w:cs="Arial" w:hint="eastAsia"/>
        </w:rPr>
        <w:t>(B)風險預告書應自簽署之日起，保存五年</w:t>
      </w:r>
    </w:p>
    <w:p w:rsidR="00DF12AF" w:rsidRPr="00980549" w:rsidRDefault="00DF12AF" w:rsidP="00790FD2">
      <w:pPr>
        <w:tabs>
          <w:tab w:val="left" w:pos="2977"/>
          <w:tab w:val="left" w:pos="5387"/>
          <w:tab w:val="left" w:pos="7797"/>
        </w:tabs>
        <w:snapToGrid w:val="0"/>
        <w:spacing w:line="300" w:lineRule="exact"/>
        <w:ind w:leftChars="200" w:left="798" w:hanging="318"/>
        <w:rPr>
          <w:rFonts w:ascii="標楷體" w:eastAsia="標楷體" w:hAnsi="標楷體" w:cs="Arial"/>
        </w:rPr>
      </w:pPr>
      <w:r w:rsidRPr="00980549">
        <w:rPr>
          <w:rFonts w:ascii="標楷體" w:eastAsia="標楷體" w:hAnsi="標楷體" w:cs="Arial" w:hint="eastAsia"/>
        </w:rPr>
        <w:t>(C)委任契約應自委任關係消滅之日起，保存五年</w:t>
      </w:r>
    </w:p>
    <w:p w:rsidR="00745EC6" w:rsidRPr="00980549" w:rsidRDefault="00DF12AF" w:rsidP="00790FD2">
      <w:pPr>
        <w:tabs>
          <w:tab w:val="left" w:pos="2977"/>
          <w:tab w:val="left" w:pos="5387"/>
          <w:tab w:val="left" w:pos="7797"/>
        </w:tabs>
        <w:snapToGrid w:val="0"/>
        <w:spacing w:line="300" w:lineRule="exact"/>
        <w:ind w:leftChars="200" w:left="798" w:hanging="318"/>
        <w:rPr>
          <w:rFonts w:ascii="標楷體" w:eastAsia="標楷體" w:hAnsi="標楷體" w:cs="Arial"/>
        </w:rPr>
      </w:pPr>
      <w:r w:rsidRPr="00980549">
        <w:rPr>
          <w:rFonts w:ascii="標楷體" w:eastAsia="標楷體" w:hAnsi="標楷體" w:cs="Arial" w:hint="eastAsia"/>
        </w:rPr>
        <w:t>(D)交易分析報告之紀錄應自提供之日起，保存五年</w:t>
      </w:r>
    </w:p>
    <w:p w:rsidR="00DF12AF" w:rsidRPr="00980549" w:rsidRDefault="00DF12AF" w:rsidP="00790FD2">
      <w:pPr>
        <w:spacing w:line="300" w:lineRule="exact"/>
        <w:rPr>
          <w:rFonts w:ascii="標楷體" w:eastAsia="標楷體" w:hAnsi="標楷體" w:cs="Arial"/>
        </w:rPr>
      </w:pPr>
      <w:r w:rsidRPr="00980549">
        <w:rPr>
          <w:rFonts w:ascii="標楷體" w:eastAsia="標楷體" w:hAnsi="標楷體" w:cs="Arial"/>
        </w:rPr>
        <w:t>28.</w:t>
      </w:r>
      <w:r w:rsidR="00F73333" w:rsidRPr="00980549">
        <w:rPr>
          <w:rFonts w:ascii="標楷體" w:eastAsia="標楷體" w:hAnsi="標楷體" w:cs="Arial" w:hint="eastAsia"/>
        </w:rPr>
        <w:tab/>
      </w:r>
      <w:r w:rsidR="00C65CEB" w:rsidRPr="00980549">
        <w:rPr>
          <w:rFonts w:ascii="標楷體" w:eastAsia="標楷體" w:hAnsi="標楷體" w:cs="Arial" w:hint="eastAsia"/>
        </w:rPr>
        <w:t>有關期貨顧問事業業務員資格條件之規定，下列敘述</w:t>
      </w:r>
      <w:r w:rsidRPr="00980549">
        <w:rPr>
          <w:rFonts w:ascii="標楷體" w:eastAsia="標楷體" w:hAnsi="標楷體" w:cs="Arial" w:hint="eastAsia"/>
        </w:rPr>
        <w:t>何者錯誤</w:t>
      </w:r>
      <w:r w:rsidRPr="00980549">
        <w:rPr>
          <w:rFonts w:ascii="標楷體" w:eastAsia="標楷體" w:hAnsi="標楷體" w:cs="Arial"/>
        </w:rPr>
        <w:t>?</w:t>
      </w:r>
    </w:p>
    <w:p w:rsidR="00F73333" w:rsidRPr="00980549" w:rsidRDefault="00DF12AF" w:rsidP="00790FD2">
      <w:pPr>
        <w:tabs>
          <w:tab w:val="left" w:pos="2977"/>
          <w:tab w:val="left" w:pos="5387"/>
          <w:tab w:val="left" w:pos="7797"/>
        </w:tabs>
        <w:snapToGrid w:val="0"/>
        <w:spacing w:line="300" w:lineRule="exact"/>
        <w:ind w:leftChars="200" w:left="798" w:hanging="318"/>
        <w:rPr>
          <w:rFonts w:ascii="標楷體" w:eastAsia="標楷體" w:hAnsi="標楷體" w:cs="Arial"/>
        </w:rPr>
      </w:pPr>
      <w:r w:rsidRPr="00980549">
        <w:rPr>
          <w:rFonts w:ascii="標楷體" w:eastAsia="標楷體" w:hAnsi="標楷體" w:cs="Arial" w:hint="eastAsia"/>
        </w:rPr>
        <w:t xml:space="preserve">(A)於各種傳播媒體從事期貨交易分析之人員，應具備期貨交易分析人員資格 </w:t>
      </w:r>
    </w:p>
    <w:p w:rsidR="00DF12AF" w:rsidRPr="00980549" w:rsidRDefault="00DF12AF" w:rsidP="00790FD2">
      <w:pPr>
        <w:tabs>
          <w:tab w:val="left" w:pos="2977"/>
          <w:tab w:val="left" w:pos="5387"/>
          <w:tab w:val="left" w:pos="7797"/>
        </w:tabs>
        <w:snapToGrid w:val="0"/>
        <w:spacing w:line="300" w:lineRule="exact"/>
        <w:ind w:leftChars="200" w:left="798" w:hanging="318"/>
        <w:rPr>
          <w:rFonts w:ascii="標楷體" w:eastAsia="標楷體" w:hAnsi="標楷體" w:cs="Arial"/>
        </w:rPr>
      </w:pPr>
      <w:r w:rsidRPr="00980549">
        <w:rPr>
          <w:rFonts w:ascii="標楷體" w:eastAsia="標楷體" w:hAnsi="標楷體" w:cs="Arial" w:hint="eastAsia"/>
        </w:rPr>
        <w:t>(B)主辦會計應取得期貨商業務員資格</w:t>
      </w:r>
    </w:p>
    <w:p w:rsidR="00DF12AF" w:rsidRPr="00980549" w:rsidRDefault="00DF12AF" w:rsidP="00790FD2">
      <w:pPr>
        <w:tabs>
          <w:tab w:val="left" w:pos="2977"/>
          <w:tab w:val="left" w:pos="5387"/>
          <w:tab w:val="left" w:pos="7797"/>
        </w:tabs>
        <w:snapToGrid w:val="0"/>
        <w:spacing w:line="300" w:lineRule="exact"/>
        <w:ind w:leftChars="200" w:left="798" w:hanging="318"/>
        <w:rPr>
          <w:rFonts w:ascii="標楷體" w:eastAsia="標楷體" w:hAnsi="標楷體" w:cs="Arial"/>
        </w:rPr>
      </w:pPr>
      <w:r w:rsidRPr="00980549">
        <w:rPr>
          <w:rFonts w:ascii="標楷體" w:eastAsia="標楷體" w:hAnsi="標楷體" w:cs="Arial" w:hint="eastAsia"/>
        </w:rPr>
        <w:t>(C)取得期貨交易分析人員資格者，可擔任內部稽核</w:t>
      </w:r>
    </w:p>
    <w:p w:rsidR="00980549" w:rsidRPr="00980549" w:rsidRDefault="00DF12AF" w:rsidP="00790FD2">
      <w:pPr>
        <w:tabs>
          <w:tab w:val="left" w:pos="2977"/>
          <w:tab w:val="left" w:pos="5387"/>
          <w:tab w:val="left" w:pos="7797"/>
        </w:tabs>
        <w:snapToGrid w:val="0"/>
        <w:spacing w:line="300" w:lineRule="exact"/>
        <w:ind w:leftChars="200" w:left="798" w:hanging="318"/>
        <w:rPr>
          <w:rFonts w:ascii="標楷體" w:eastAsia="標楷體" w:hAnsi="標楷體" w:cs="Arial"/>
          <w:spacing w:val="-10"/>
        </w:rPr>
      </w:pPr>
      <w:r w:rsidRPr="00980549">
        <w:rPr>
          <w:rFonts w:ascii="標楷體" w:eastAsia="標楷體" w:hAnsi="標楷體" w:cs="Arial"/>
          <w:spacing w:val="-10"/>
        </w:rPr>
        <w:t>(D)</w:t>
      </w:r>
      <w:r w:rsidR="00C65CEB" w:rsidRPr="00980549">
        <w:rPr>
          <w:rFonts w:ascii="標楷體" w:eastAsia="標楷體" w:hAnsi="標楷體" w:cs="Arial" w:hint="eastAsia"/>
          <w:spacing w:val="-10"/>
        </w:rPr>
        <w:t>取得期貨商業務員資</w:t>
      </w:r>
      <w:r w:rsidRPr="00980549">
        <w:rPr>
          <w:rFonts w:ascii="標楷體" w:eastAsia="標楷體" w:hAnsi="標楷體" w:cs="Arial" w:hint="eastAsia"/>
          <w:spacing w:val="-10"/>
        </w:rPr>
        <w:t>格，並在證券商從事證券相關工作經驗三年者，可對期貨交易提供硏究分析意見</w:t>
      </w:r>
    </w:p>
    <w:p w:rsidR="00980549" w:rsidRDefault="00DF12AF" w:rsidP="00790FD2">
      <w:pPr>
        <w:spacing w:line="300" w:lineRule="exact"/>
        <w:rPr>
          <w:rFonts w:ascii="標楷體" w:eastAsia="標楷體" w:hAnsi="標楷體" w:cs="Arial"/>
        </w:rPr>
      </w:pPr>
      <w:r w:rsidRPr="00980549">
        <w:rPr>
          <w:rFonts w:ascii="標楷體" w:eastAsia="標楷體" w:hAnsi="標楷體" w:cs="Arial" w:hint="eastAsia"/>
        </w:rPr>
        <w:t>29.</w:t>
      </w:r>
      <w:r w:rsidR="00F73333" w:rsidRPr="00980549">
        <w:rPr>
          <w:rFonts w:ascii="標楷體" w:eastAsia="標楷體" w:hAnsi="標楷體" w:cs="Arial" w:hint="eastAsia"/>
        </w:rPr>
        <w:tab/>
      </w:r>
      <w:r w:rsidRPr="00980549">
        <w:rPr>
          <w:rFonts w:ascii="標楷體" w:eastAsia="標楷體" w:hAnsi="標楷體" w:cs="Arial" w:hint="eastAsia"/>
        </w:rPr>
        <w:t>下列登記為期貨顧問事業之業務員中，何者毋需取得期貨交易分析人員資格或期貨商業務員資</w:t>
      </w:r>
    </w:p>
    <w:p w:rsidR="00DF12AF" w:rsidRPr="00980549" w:rsidRDefault="00DF12AF" w:rsidP="00790FD2">
      <w:pPr>
        <w:spacing w:line="300" w:lineRule="exact"/>
        <w:ind w:firstLineChars="200" w:firstLine="480"/>
        <w:rPr>
          <w:rFonts w:ascii="標楷體" w:eastAsia="標楷體" w:hAnsi="標楷體" w:cs="Arial"/>
        </w:rPr>
      </w:pPr>
      <w:r w:rsidRPr="00980549">
        <w:rPr>
          <w:rFonts w:ascii="標楷體" w:eastAsia="標楷體" w:hAnsi="標楷體" w:cs="Arial" w:hint="eastAsia"/>
        </w:rPr>
        <w:t>格?</w:t>
      </w:r>
    </w:p>
    <w:p w:rsidR="00DF12AF" w:rsidRPr="00980549" w:rsidRDefault="00DF12AF" w:rsidP="00790FD2">
      <w:pPr>
        <w:tabs>
          <w:tab w:val="left" w:pos="2977"/>
          <w:tab w:val="left" w:pos="5387"/>
          <w:tab w:val="left" w:pos="7797"/>
        </w:tabs>
        <w:snapToGrid w:val="0"/>
        <w:spacing w:line="300" w:lineRule="exact"/>
        <w:ind w:leftChars="200" w:left="798" w:hanging="318"/>
        <w:rPr>
          <w:rFonts w:ascii="標楷體" w:eastAsia="標楷體" w:hAnsi="標楷體" w:cs="Arial"/>
        </w:rPr>
      </w:pPr>
      <w:r w:rsidRPr="00980549">
        <w:rPr>
          <w:rFonts w:ascii="標楷體" w:eastAsia="標楷體" w:hAnsi="標楷體" w:cs="Arial" w:hint="eastAsia"/>
        </w:rPr>
        <w:t>(A)證券經紀商之內部稽核兼任期貨顧問事業之內部稽核</w:t>
      </w:r>
    </w:p>
    <w:p w:rsidR="00DF12AF" w:rsidRPr="00980549" w:rsidRDefault="00DF12AF" w:rsidP="00790FD2">
      <w:pPr>
        <w:tabs>
          <w:tab w:val="left" w:pos="2977"/>
          <w:tab w:val="left" w:pos="5387"/>
          <w:tab w:val="left" w:pos="7797"/>
        </w:tabs>
        <w:snapToGrid w:val="0"/>
        <w:spacing w:line="300" w:lineRule="exact"/>
        <w:ind w:leftChars="200" w:left="798" w:hanging="318"/>
        <w:rPr>
          <w:rFonts w:ascii="標楷體" w:eastAsia="標楷體" w:hAnsi="標楷體" w:cs="Arial"/>
        </w:rPr>
      </w:pPr>
      <w:r w:rsidRPr="00980549">
        <w:rPr>
          <w:rFonts w:ascii="標楷體" w:eastAsia="標楷體" w:hAnsi="標楷體" w:cs="Arial" w:hint="eastAsia"/>
        </w:rPr>
        <w:t>(B)期貨經紀商擔任招攬之業務員兼任期貨顧問事業負責推廣之業務員</w:t>
      </w:r>
    </w:p>
    <w:p w:rsidR="00DF12AF" w:rsidRPr="00980549" w:rsidRDefault="00DF12AF" w:rsidP="00790FD2">
      <w:pPr>
        <w:tabs>
          <w:tab w:val="left" w:pos="2977"/>
          <w:tab w:val="left" w:pos="5387"/>
          <w:tab w:val="left" w:pos="7797"/>
        </w:tabs>
        <w:snapToGrid w:val="0"/>
        <w:spacing w:line="300" w:lineRule="exact"/>
        <w:ind w:leftChars="200" w:left="798" w:hanging="318"/>
        <w:rPr>
          <w:rFonts w:ascii="標楷體" w:eastAsia="標楷體" w:hAnsi="標楷體" w:cs="Arial"/>
        </w:rPr>
      </w:pPr>
      <w:r w:rsidRPr="00980549">
        <w:rPr>
          <w:rFonts w:ascii="標楷體" w:eastAsia="標楷體" w:hAnsi="標楷體" w:cs="Arial"/>
        </w:rPr>
        <w:t>(C)</w:t>
      </w:r>
      <w:r w:rsidRPr="00980549">
        <w:rPr>
          <w:rFonts w:ascii="標楷體" w:eastAsia="標楷體" w:hAnsi="標楷體" w:cs="Arial" w:hint="eastAsia"/>
        </w:rPr>
        <w:t>期貨經紀商登記為受託買賣之業務員兼任期貨顧問事業負責提供硏究分析意見之業務員</w:t>
      </w:r>
    </w:p>
    <w:p w:rsidR="00DF12AF" w:rsidRPr="00980549" w:rsidRDefault="00DF12AF" w:rsidP="00790FD2">
      <w:pPr>
        <w:tabs>
          <w:tab w:val="left" w:pos="2977"/>
          <w:tab w:val="left" w:pos="5387"/>
          <w:tab w:val="left" w:pos="7797"/>
        </w:tabs>
        <w:snapToGrid w:val="0"/>
        <w:spacing w:line="300" w:lineRule="exact"/>
        <w:ind w:leftChars="200" w:left="798" w:hanging="318"/>
        <w:rPr>
          <w:rFonts w:ascii="標楷體" w:eastAsia="標楷體" w:hAnsi="標楷體" w:cs="Arial"/>
        </w:rPr>
      </w:pPr>
      <w:r w:rsidRPr="00980549">
        <w:rPr>
          <w:rFonts w:ascii="標楷體" w:eastAsia="標楷體" w:hAnsi="標楷體" w:cs="Arial" w:hint="eastAsia"/>
        </w:rPr>
        <w:t>(D)期貨經紀商登記為法令遵循之業務員兼任期貨顧問事業負責辦理出版與講習之業務員</w:t>
      </w:r>
    </w:p>
    <w:p w:rsidR="00DF12AF" w:rsidRPr="00980549" w:rsidRDefault="00DF12AF" w:rsidP="00790FD2">
      <w:pPr>
        <w:spacing w:line="300" w:lineRule="exact"/>
        <w:rPr>
          <w:rFonts w:ascii="標楷體" w:eastAsia="標楷體" w:hAnsi="標楷體" w:cs="Arial"/>
        </w:rPr>
      </w:pPr>
      <w:r w:rsidRPr="00980549">
        <w:rPr>
          <w:rFonts w:ascii="標楷體" w:eastAsia="標楷體" w:hAnsi="標楷體" w:cs="Arial" w:hint="eastAsia"/>
        </w:rPr>
        <w:lastRenderedPageBreak/>
        <w:t>30.</w:t>
      </w:r>
      <w:r w:rsidR="00F73333" w:rsidRPr="00980549">
        <w:rPr>
          <w:rFonts w:ascii="標楷體" w:eastAsia="標楷體" w:hAnsi="標楷體" w:cs="Arial" w:hint="eastAsia"/>
        </w:rPr>
        <w:tab/>
      </w:r>
      <w:r w:rsidRPr="00980549">
        <w:rPr>
          <w:rFonts w:ascii="標楷體" w:eastAsia="標楷體" w:hAnsi="標楷體" w:cs="Arial" w:hint="eastAsia"/>
        </w:rPr>
        <w:t>有關期貨經理事業接受共同委任從事全權委託期貨交易之規定，下列敘述何者錯誤?</w:t>
      </w:r>
    </w:p>
    <w:p w:rsidR="00DF12AF" w:rsidRPr="00980549" w:rsidRDefault="00DF12AF" w:rsidP="00790FD2">
      <w:pPr>
        <w:tabs>
          <w:tab w:val="left" w:pos="2977"/>
          <w:tab w:val="left" w:pos="5387"/>
          <w:tab w:val="left" w:pos="7797"/>
        </w:tabs>
        <w:snapToGrid w:val="0"/>
        <w:spacing w:line="300" w:lineRule="exact"/>
        <w:ind w:leftChars="200" w:left="798" w:hanging="318"/>
        <w:rPr>
          <w:rFonts w:ascii="標楷體" w:eastAsia="標楷體" w:hAnsi="標楷體" w:cs="Arial"/>
        </w:rPr>
      </w:pPr>
      <w:r w:rsidRPr="00980549">
        <w:rPr>
          <w:rFonts w:ascii="標楷體" w:eastAsia="標楷體" w:hAnsi="標楷體" w:cs="Arial" w:hint="eastAsia"/>
        </w:rPr>
        <w:t>(A)應由期貨經理事業與全體共同委任人簽訂期貨交易全權委任契約</w:t>
      </w:r>
    </w:p>
    <w:p w:rsidR="00DF12AF" w:rsidRPr="00980549" w:rsidRDefault="00DF12AF" w:rsidP="00790FD2">
      <w:pPr>
        <w:tabs>
          <w:tab w:val="left" w:pos="2977"/>
          <w:tab w:val="left" w:pos="5387"/>
          <w:tab w:val="left" w:pos="7797"/>
        </w:tabs>
        <w:snapToGrid w:val="0"/>
        <w:spacing w:line="300" w:lineRule="exact"/>
        <w:ind w:leftChars="200" w:left="798" w:hanging="318"/>
        <w:rPr>
          <w:rFonts w:ascii="標楷體" w:eastAsia="標楷體" w:hAnsi="標楷體" w:cs="Arial"/>
        </w:rPr>
      </w:pPr>
      <w:r w:rsidRPr="00980549">
        <w:rPr>
          <w:rFonts w:ascii="標楷體" w:eastAsia="標楷體" w:hAnsi="標楷體" w:cs="Arial" w:hint="eastAsia"/>
        </w:rPr>
        <w:t>(B)共同委任人數不得超過十五人</w:t>
      </w:r>
    </w:p>
    <w:p w:rsidR="00DF12AF" w:rsidRPr="00980549" w:rsidRDefault="00DF12AF" w:rsidP="00790FD2">
      <w:pPr>
        <w:tabs>
          <w:tab w:val="left" w:pos="2977"/>
          <w:tab w:val="left" w:pos="5387"/>
          <w:tab w:val="left" w:pos="7797"/>
        </w:tabs>
        <w:snapToGrid w:val="0"/>
        <w:spacing w:line="300" w:lineRule="exact"/>
        <w:ind w:leftChars="200" w:left="798" w:hanging="318"/>
        <w:rPr>
          <w:rFonts w:ascii="標楷體" w:eastAsia="標楷體" w:hAnsi="標楷體" w:cs="Arial"/>
        </w:rPr>
      </w:pPr>
      <w:r w:rsidRPr="00980549">
        <w:rPr>
          <w:rFonts w:ascii="標楷體" w:eastAsia="標楷體" w:hAnsi="標楷體" w:cs="Arial" w:hint="eastAsia"/>
        </w:rPr>
        <w:t>(C)不得同時包括法人及自然人</w:t>
      </w:r>
    </w:p>
    <w:p w:rsidR="00DF12AF" w:rsidRPr="00980549" w:rsidRDefault="00DF12AF" w:rsidP="00790FD2">
      <w:pPr>
        <w:tabs>
          <w:tab w:val="left" w:pos="2977"/>
          <w:tab w:val="left" w:pos="5387"/>
          <w:tab w:val="left" w:pos="7797"/>
        </w:tabs>
        <w:snapToGrid w:val="0"/>
        <w:spacing w:line="300" w:lineRule="exact"/>
        <w:ind w:leftChars="200" w:left="798" w:hanging="318"/>
        <w:rPr>
          <w:rFonts w:ascii="標楷體" w:eastAsia="標楷體" w:hAnsi="標楷體" w:cs="Arial"/>
        </w:rPr>
      </w:pPr>
      <w:r w:rsidRPr="00980549">
        <w:rPr>
          <w:rFonts w:ascii="標楷體" w:eastAsia="標楷體" w:hAnsi="標楷體" w:cs="Arial" w:hint="eastAsia"/>
        </w:rPr>
        <w:t>(D)於期貨交易全權委任契約存續期間內終止契約，須經過半數共同委任人之書面同意</w:t>
      </w:r>
    </w:p>
    <w:p w:rsidR="00DF12AF" w:rsidRPr="00980549" w:rsidRDefault="00DF12AF" w:rsidP="00790FD2">
      <w:pPr>
        <w:spacing w:line="300" w:lineRule="exact"/>
        <w:rPr>
          <w:rFonts w:ascii="標楷體" w:eastAsia="標楷體" w:hAnsi="標楷體" w:cs="Arial"/>
        </w:rPr>
      </w:pPr>
      <w:r w:rsidRPr="00980549">
        <w:rPr>
          <w:rFonts w:ascii="標楷體" w:eastAsia="標楷體" w:hAnsi="標楷體" w:cs="Arial" w:hint="eastAsia"/>
        </w:rPr>
        <w:t>31.</w:t>
      </w:r>
      <w:r w:rsidR="00F73333" w:rsidRPr="00980549">
        <w:rPr>
          <w:rFonts w:ascii="標楷體" w:eastAsia="標楷體" w:hAnsi="標楷體" w:cs="Arial" w:hint="eastAsia"/>
        </w:rPr>
        <w:tab/>
      </w:r>
      <w:r w:rsidRPr="00980549">
        <w:rPr>
          <w:rFonts w:ascii="標楷體" w:eastAsia="標楷體" w:hAnsi="標楷體" w:cs="Arial" w:hint="eastAsia"/>
        </w:rPr>
        <w:t>下列何者不得擔任期貨信託基金經理人?</w:t>
      </w:r>
    </w:p>
    <w:p w:rsidR="00DF12AF" w:rsidRPr="00980549" w:rsidRDefault="00DF12AF" w:rsidP="00790FD2">
      <w:pPr>
        <w:tabs>
          <w:tab w:val="left" w:pos="2977"/>
          <w:tab w:val="left" w:pos="5387"/>
          <w:tab w:val="left" w:pos="7797"/>
        </w:tabs>
        <w:snapToGrid w:val="0"/>
        <w:spacing w:line="300" w:lineRule="exact"/>
        <w:ind w:leftChars="200" w:left="798" w:hanging="318"/>
        <w:rPr>
          <w:rFonts w:ascii="標楷體" w:eastAsia="標楷體" w:hAnsi="標楷體" w:cs="Arial"/>
        </w:rPr>
      </w:pPr>
      <w:r w:rsidRPr="00980549">
        <w:rPr>
          <w:rFonts w:ascii="標楷體" w:eastAsia="標楷體" w:hAnsi="標楷體" w:cs="Arial" w:hint="eastAsia"/>
        </w:rPr>
        <w:t>(A)取得期貨交易分析人員資格，且具有一年期貨相關工作經驗</w:t>
      </w:r>
    </w:p>
    <w:p w:rsidR="00DF12AF" w:rsidRPr="00980549" w:rsidRDefault="00DF12AF" w:rsidP="00790FD2">
      <w:pPr>
        <w:tabs>
          <w:tab w:val="left" w:pos="2977"/>
          <w:tab w:val="left" w:pos="5387"/>
          <w:tab w:val="left" w:pos="7797"/>
        </w:tabs>
        <w:snapToGrid w:val="0"/>
        <w:spacing w:line="300" w:lineRule="exact"/>
        <w:ind w:leftChars="200" w:left="798" w:hanging="318"/>
        <w:rPr>
          <w:rFonts w:ascii="標楷體" w:eastAsia="標楷體" w:hAnsi="標楷體" w:cs="Arial"/>
        </w:rPr>
      </w:pPr>
      <w:r w:rsidRPr="00980549">
        <w:rPr>
          <w:rFonts w:ascii="標楷體" w:eastAsia="標楷體" w:hAnsi="標楷體" w:cs="Arial" w:hint="eastAsia"/>
        </w:rPr>
        <w:t>(B)取得期貨交易分析人員資格，並曾任期貨自營商自行買賣工作三年</w:t>
      </w:r>
    </w:p>
    <w:p w:rsidR="00DF12AF" w:rsidRPr="00980549" w:rsidRDefault="00DF12AF" w:rsidP="00790FD2">
      <w:pPr>
        <w:tabs>
          <w:tab w:val="left" w:pos="2977"/>
          <w:tab w:val="left" w:pos="5387"/>
          <w:tab w:val="left" w:pos="7797"/>
        </w:tabs>
        <w:snapToGrid w:val="0"/>
        <w:spacing w:line="300" w:lineRule="exact"/>
        <w:ind w:leftChars="200" w:left="798" w:hanging="318"/>
        <w:rPr>
          <w:rFonts w:ascii="標楷體" w:eastAsia="標楷體" w:hAnsi="標楷體" w:cs="Arial"/>
        </w:rPr>
      </w:pPr>
      <w:r w:rsidRPr="00980549">
        <w:rPr>
          <w:rFonts w:ascii="標楷體" w:eastAsia="標楷體" w:hAnsi="標楷體" w:cs="Arial" w:hint="eastAsia"/>
        </w:rPr>
        <w:t>(C)取得期貨商業務員資格，並曾任期貨經理事業交易分析人員一年</w:t>
      </w:r>
    </w:p>
    <w:p w:rsidR="00DF12AF" w:rsidRPr="00980549" w:rsidRDefault="00DF12AF" w:rsidP="00790FD2">
      <w:pPr>
        <w:tabs>
          <w:tab w:val="left" w:pos="2977"/>
          <w:tab w:val="left" w:pos="5387"/>
          <w:tab w:val="left" w:pos="7797"/>
        </w:tabs>
        <w:snapToGrid w:val="0"/>
        <w:spacing w:line="300" w:lineRule="exact"/>
        <w:ind w:leftChars="200" w:left="798" w:hanging="318"/>
        <w:rPr>
          <w:rFonts w:ascii="標楷體" w:eastAsia="標楷體" w:hAnsi="標楷體" w:cs="Arial"/>
        </w:rPr>
      </w:pPr>
      <w:r w:rsidRPr="00980549">
        <w:rPr>
          <w:rFonts w:ascii="標楷體" w:eastAsia="標楷體" w:hAnsi="標楷體" w:cs="Arial" w:hint="eastAsia"/>
        </w:rPr>
        <w:t>(D)取得期貨商業務員資格，並曾任證券投資信託基金經理人二年</w:t>
      </w:r>
    </w:p>
    <w:p w:rsidR="00DF12AF" w:rsidRPr="00980549" w:rsidRDefault="00DF12AF" w:rsidP="00790FD2">
      <w:pPr>
        <w:spacing w:line="300" w:lineRule="exact"/>
        <w:rPr>
          <w:rFonts w:ascii="標楷體" w:eastAsia="標楷體" w:hAnsi="標楷體" w:cs="Arial"/>
        </w:rPr>
      </w:pPr>
      <w:r w:rsidRPr="00980549">
        <w:rPr>
          <w:rFonts w:ascii="標楷體" w:eastAsia="標楷體" w:hAnsi="標楷體" w:cs="Arial" w:hint="eastAsia"/>
        </w:rPr>
        <w:t>32.</w:t>
      </w:r>
      <w:r w:rsidR="00A80652" w:rsidRPr="00980549">
        <w:rPr>
          <w:rFonts w:ascii="標楷體" w:eastAsia="標楷體" w:hAnsi="標楷體" w:cs="Arial" w:hint="eastAsia"/>
        </w:rPr>
        <w:tab/>
      </w:r>
      <w:r w:rsidRPr="00980549">
        <w:rPr>
          <w:rFonts w:ascii="標楷體" w:eastAsia="標楷體" w:hAnsi="標楷體" w:cs="Arial" w:hint="eastAsia"/>
        </w:rPr>
        <w:t>主管機關對於違反期貨交易法之期貨業者，所為之處分不包括下列何者?</w:t>
      </w:r>
    </w:p>
    <w:p w:rsidR="00DF12AF" w:rsidRPr="00980549" w:rsidRDefault="00DF12AF" w:rsidP="00790FD2">
      <w:pPr>
        <w:tabs>
          <w:tab w:val="left" w:pos="2977"/>
          <w:tab w:val="left" w:pos="5387"/>
          <w:tab w:val="left" w:pos="7797"/>
        </w:tabs>
        <w:snapToGrid w:val="0"/>
        <w:spacing w:line="300" w:lineRule="exact"/>
        <w:ind w:leftChars="200" w:left="798" w:hanging="318"/>
        <w:rPr>
          <w:rFonts w:ascii="標楷體" w:eastAsia="標楷體" w:hAnsi="標楷體" w:cs="Arial"/>
        </w:rPr>
      </w:pPr>
      <w:r w:rsidRPr="00980549">
        <w:rPr>
          <w:rFonts w:ascii="標楷體" w:eastAsia="標楷體" w:hAnsi="標楷體" w:cs="Arial" w:hint="eastAsia"/>
        </w:rPr>
        <w:t>(A)警告</w:t>
      </w:r>
      <w:r w:rsidR="00F73333" w:rsidRPr="00980549">
        <w:rPr>
          <w:rFonts w:ascii="標楷體" w:eastAsia="標楷體" w:hAnsi="標楷體" w:cs="Arial" w:hint="eastAsia"/>
        </w:rPr>
        <w:tab/>
      </w:r>
      <w:r w:rsidR="00F73333" w:rsidRPr="00980549">
        <w:rPr>
          <w:rFonts w:ascii="標楷體" w:eastAsia="標楷體" w:hAnsi="標楷體" w:cs="Arial" w:hint="eastAsia"/>
        </w:rPr>
        <w:tab/>
      </w:r>
      <w:r w:rsidRPr="00980549">
        <w:rPr>
          <w:rFonts w:ascii="標楷體" w:eastAsia="標楷體" w:hAnsi="標楷體" w:cs="Arial" w:hint="eastAsia"/>
        </w:rPr>
        <w:t>(B)撤換其負責人或其他有關人員</w:t>
      </w:r>
    </w:p>
    <w:p w:rsidR="00DF12AF" w:rsidRPr="00980549" w:rsidRDefault="00DF12AF" w:rsidP="00790FD2">
      <w:pPr>
        <w:tabs>
          <w:tab w:val="left" w:pos="2977"/>
          <w:tab w:val="left" w:pos="5387"/>
          <w:tab w:val="left" w:pos="7797"/>
        </w:tabs>
        <w:snapToGrid w:val="0"/>
        <w:spacing w:line="300" w:lineRule="exact"/>
        <w:ind w:leftChars="200" w:left="798" w:hanging="318"/>
        <w:rPr>
          <w:rFonts w:ascii="標楷體" w:eastAsia="標楷體" w:hAnsi="標楷體" w:cs="Arial"/>
        </w:rPr>
      </w:pPr>
      <w:r w:rsidRPr="00980549">
        <w:rPr>
          <w:rFonts w:ascii="標楷體" w:eastAsia="標楷體" w:hAnsi="標楷體" w:cs="Arial" w:hint="eastAsia"/>
        </w:rPr>
        <w:t>(C)命令為停止一年以內全部或一部之營業</w:t>
      </w:r>
      <w:r w:rsidR="00F73333" w:rsidRPr="00980549">
        <w:rPr>
          <w:rFonts w:ascii="標楷體" w:eastAsia="標楷體" w:hAnsi="標楷體" w:cs="Arial" w:hint="eastAsia"/>
        </w:rPr>
        <w:tab/>
      </w:r>
      <w:r w:rsidRPr="00980549">
        <w:rPr>
          <w:rFonts w:ascii="標楷體" w:eastAsia="標楷體" w:hAnsi="標楷體" w:cs="Arial" w:hint="eastAsia"/>
        </w:rPr>
        <w:t>(D)撤銷營業許可</w:t>
      </w:r>
    </w:p>
    <w:p w:rsidR="00DF12AF" w:rsidRPr="00980549" w:rsidRDefault="00DF12AF" w:rsidP="00790FD2">
      <w:pPr>
        <w:spacing w:line="300" w:lineRule="exact"/>
        <w:rPr>
          <w:rFonts w:ascii="標楷體" w:eastAsia="標楷體" w:hAnsi="標楷體" w:cs="Arial"/>
        </w:rPr>
      </w:pPr>
      <w:r w:rsidRPr="00980549">
        <w:rPr>
          <w:rFonts w:ascii="標楷體" w:eastAsia="標楷體" w:hAnsi="標楷體" w:cs="Arial" w:hint="eastAsia"/>
        </w:rPr>
        <w:t>33.</w:t>
      </w:r>
      <w:r w:rsidR="00F73333" w:rsidRPr="00980549">
        <w:rPr>
          <w:rFonts w:ascii="標楷體" w:eastAsia="標楷體" w:hAnsi="標楷體" w:cs="Arial" w:hint="eastAsia"/>
        </w:rPr>
        <w:tab/>
      </w:r>
      <w:r w:rsidRPr="00980549">
        <w:rPr>
          <w:rFonts w:ascii="標楷體" w:eastAsia="標楷體" w:hAnsi="標楷體" w:cs="Arial" w:hint="eastAsia"/>
        </w:rPr>
        <w:t>我國期貨交易法對於期貨交易違法行為之處分，下列敘述何者錯誤</w:t>
      </w:r>
      <w:r w:rsidR="00357C71" w:rsidRPr="00980549">
        <w:rPr>
          <w:rFonts w:ascii="標楷體" w:eastAsia="標楷體" w:hAnsi="標楷體" w:cs="Arial" w:hint="eastAsia"/>
        </w:rPr>
        <w:t>?</w:t>
      </w:r>
    </w:p>
    <w:p w:rsidR="00DF12AF" w:rsidRPr="00980549" w:rsidRDefault="00DF12AF" w:rsidP="00790FD2">
      <w:pPr>
        <w:tabs>
          <w:tab w:val="left" w:pos="2977"/>
          <w:tab w:val="left" w:pos="5387"/>
          <w:tab w:val="left" w:pos="7797"/>
        </w:tabs>
        <w:snapToGrid w:val="0"/>
        <w:spacing w:line="300" w:lineRule="exact"/>
        <w:ind w:leftChars="200" w:left="798" w:hanging="318"/>
        <w:rPr>
          <w:rFonts w:ascii="標楷體" w:eastAsia="標楷體" w:hAnsi="標楷體" w:cs="Arial"/>
        </w:rPr>
      </w:pPr>
      <w:r w:rsidRPr="00980549">
        <w:rPr>
          <w:rFonts w:ascii="標楷體" w:eastAsia="標楷體" w:hAnsi="標楷體" w:cs="Arial"/>
        </w:rPr>
        <w:t>(</w:t>
      </w:r>
      <w:r w:rsidRPr="00980549">
        <w:rPr>
          <w:rFonts w:ascii="標楷體" w:eastAsia="標楷體" w:hAnsi="標楷體" w:cs="Arial" w:hint="eastAsia"/>
        </w:rPr>
        <w:t>A</w:t>
      </w:r>
      <w:r w:rsidRPr="00980549">
        <w:rPr>
          <w:rFonts w:ascii="標楷體" w:eastAsia="標楷體" w:hAnsi="標楷體" w:cs="Arial"/>
        </w:rPr>
        <w:t>)</w:t>
      </w:r>
      <w:r w:rsidR="00F8583D" w:rsidRPr="00980549">
        <w:rPr>
          <w:rFonts w:ascii="標楷體" w:eastAsia="標楷體" w:hAnsi="標楷體" w:cs="Arial" w:hint="eastAsia"/>
        </w:rPr>
        <w:t>期貨交易所之職員，洩漏執行職務所知悉有關期貨交易之秘</w:t>
      </w:r>
      <w:r w:rsidRPr="00980549">
        <w:rPr>
          <w:rFonts w:ascii="標楷體" w:eastAsia="標楷體" w:hAnsi="標楷體" w:cs="Arial" w:hint="eastAsia"/>
        </w:rPr>
        <w:t>密，處一年以下有期徒刑丶拘役或科或併科新臺幣一百八十萬元以下罰金</w:t>
      </w:r>
    </w:p>
    <w:p w:rsidR="00DF12AF" w:rsidRPr="00980549" w:rsidRDefault="00DF12AF" w:rsidP="00790FD2">
      <w:pPr>
        <w:tabs>
          <w:tab w:val="left" w:pos="2977"/>
          <w:tab w:val="left" w:pos="5387"/>
          <w:tab w:val="left" w:pos="7797"/>
        </w:tabs>
        <w:snapToGrid w:val="0"/>
        <w:spacing w:line="300" w:lineRule="exact"/>
        <w:ind w:leftChars="200" w:left="798" w:hanging="318"/>
        <w:rPr>
          <w:rFonts w:ascii="標楷體" w:eastAsia="標楷體" w:hAnsi="標楷體" w:cs="Arial"/>
        </w:rPr>
      </w:pPr>
      <w:r w:rsidRPr="00980549">
        <w:rPr>
          <w:rFonts w:ascii="標楷體" w:eastAsia="標楷體" w:hAnsi="標楷體" w:cs="Arial"/>
        </w:rPr>
        <w:t>(</w:t>
      </w:r>
      <w:r w:rsidRPr="00980549">
        <w:rPr>
          <w:rFonts w:ascii="標楷體" w:eastAsia="標楷體" w:hAnsi="標楷體" w:cs="Arial" w:hint="eastAsia"/>
        </w:rPr>
        <w:t>B</w:t>
      </w:r>
      <w:r w:rsidRPr="00980549">
        <w:rPr>
          <w:rFonts w:ascii="標楷體" w:eastAsia="標楷體" w:hAnsi="標楷體" w:cs="Arial"/>
        </w:rPr>
        <w:t>)</w:t>
      </w:r>
      <w:r w:rsidRPr="00980549">
        <w:rPr>
          <w:rFonts w:ascii="標楷體" w:eastAsia="標楷體" w:hAnsi="標楷體" w:cs="Arial" w:hint="eastAsia"/>
        </w:rPr>
        <w:t>期貨商業務員洩漏期貨交易人委託事項及職務上所獲悉之秘密，處三年以下有期徒刑丶拘役或科或併科新臺幣二百萬元以下罰金</w:t>
      </w:r>
    </w:p>
    <w:p w:rsidR="00DF12AF" w:rsidRPr="00980549" w:rsidRDefault="00DF12AF" w:rsidP="00790FD2">
      <w:pPr>
        <w:tabs>
          <w:tab w:val="left" w:pos="2977"/>
          <w:tab w:val="left" w:pos="5387"/>
          <w:tab w:val="left" w:pos="7797"/>
        </w:tabs>
        <w:snapToGrid w:val="0"/>
        <w:spacing w:line="300" w:lineRule="exact"/>
        <w:ind w:leftChars="200" w:left="798" w:hanging="318"/>
        <w:rPr>
          <w:rFonts w:ascii="標楷體" w:eastAsia="標楷體" w:hAnsi="標楷體" w:cs="Arial"/>
        </w:rPr>
      </w:pPr>
      <w:r w:rsidRPr="00980549">
        <w:rPr>
          <w:rFonts w:ascii="標楷體" w:eastAsia="標楷體" w:hAnsi="標楷體" w:cs="Arial"/>
        </w:rPr>
        <w:t>(</w:t>
      </w:r>
      <w:r w:rsidRPr="00980549">
        <w:rPr>
          <w:rFonts w:ascii="標楷體" w:eastAsia="標楷體" w:hAnsi="標楷體" w:cs="Arial" w:hint="eastAsia"/>
        </w:rPr>
        <w:t>C</w:t>
      </w:r>
      <w:r w:rsidRPr="00980549">
        <w:rPr>
          <w:rFonts w:ascii="標楷體" w:eastAsia="標楷體" w:hAnsi="標楷體" w:cs="Arial"/>
        </w:rPr>
        <w:t>)</w:t>
      </w:r>
      <w:r w:rsidRPr="00980549">
        <w:rPr>
          <w:rFonts w:ascii="標楷體" w:eastAsia="標楷體" w:hAnsi="標楷體" w:cs="Arial" w:hint="eastAsia"/>
        </w:rPr>
        <w:t>期貨商業務員對期貨交易人作獲利保證，處三年以下有期徒刑丶拘役或科或併科新臺幣二百萬元以下罰金</w:t>
      </w:r>
    </w:p>
    <w:p w:rsidR="00DF12AF" w:rsidRPr="00980549" w:rsidRDefault="00DF12AF" w:rsidP="00790FD2">
      <w:pPr>
        <w:tabs>
          <w:tab w:val="left" w:pos="2977"/>
          <w:tab w:val="left" w:pos="5387"/>
          <w:tab w:val="left" w:pos="7797"/>
        </w:tabs>
        <w:snapToGrid w:val="0"/>
        <w:spacing w:line="300" w:lineRule="exact"/>
        <w:ind w:leftChars="200" w:left="798" w:hanging="318"/>
        <w:rPr>
          <w:rFonts w:ascii="標楷體" w:eastAsia="標楷體" w:hAnsi="標楷體" w:cs="Arial"/>
        </w:rPr>
      </w:pPr>
      <w:r w:rsidRPr="00980549">
        <w:rPr>
          <w:rFonts w:ascii="標楷體" w:eastAsia="標楷體" w:hAnsi="標楷體" w:cs="Arial"/>
        </w:rPr>
        <w:t>(</w:t>
      </w:r>
      <w:r w:rsidRPr="00980549">
        <w:rPr>
          <w:rFonts w:ascii="標楷體" w:eastAsia="標楷體" w:hAnsi="標楷體" w:cs="Arial" w:hint="eastAsia"/>
        </w:rPr>
        <w:t>D</w:t>
      </w:r>
      <w:r w:rsidRPr="00980549">
        <w:rPr>
          <w:rFonts w:ascii="標楷體" w:eastAsia="標楷體" w:hAnsi="標楷體" w:cs="Arial"/>
        </w:rPr>
        <w:t>)</w:t>
      </w:r>
      <w:r w:rsidRPr="00980549">
        <w:rPr>
          <w:rFonts w:ascii="標楷體" w:eastAsia="標楷體" w:hAnsi="標楷體" w:cs="Arial" w:hint="eastAsia"/>
        </w:rPr>
        <w:t>期貨商業務員擅自</w:t>
      </w:r>
      <w:proofErr w:type="gramStart"/>
      <w:r w:rsidRPr="00980549">
        <w:rPr>
          <w:rFonts w:ascii="標楷體" w:eastAsia="標楷體" w:hAnsi="標楷體" w:cs="Arial" w:hint="eastAsia"/>
        </w:rPr>
        <w:t>自</w:t>
      </w:r>
      <w:proofErr w:type="gramEnd"/>
      <w:r w:rsidRPr="00980549">
        <w:rPr>
          <w:rFonts w:ascii="標楷體" w:eastAsia="標楷體" w:hAnsi="標楷體" w:cs="Arial" w:hint="eastAsia"/>
        </w:rPr>
        <w:t>客戶保證金專戶內提取款項，處二年以下有期徒刑丶拘役或科或併科新臺幣三百萬元以下罰金</w:t>
      </w:r>
    </w:p>
    <w:p w:rsidR="00DF12AF" w:rsidRPr="00980549" w:rsidRDefault="00DF12AF" w:rsidP="00790FD2">
      <w:pPr>
        <w:spacing w:line="300" w:lineRule="exact"/>
        <w:rPr>
          <w:rFonts w:ascii="標楷體" w:eastAsia="標楷體" w:hAnsi="標楷體" w:cs="Arial"/>
        </w:rPr>
      </w:pPr>
      <w:r w:rsidRPr="00980549">
        <w:rPr>
          <w:rFonts w:ascii="標楷體" w:eastAsia="標楷體" w:hAnsi="標楷體" w:cs="Arial" w:hint="eastAsia"/>
        </w:rPr>
        <w:t>34.</w:t>
      </w:r>
      <w:r w:rsidR="00F73333" w:rsidRPr="00980549">
        <w:rPr>
          <w:rFonts w:ascii="標楷體" w:eastAsia="標楷體" w:hAnsi="標楷體" w:cs="Arial" w:hint="eastAsia"/>
        </w:rPr>
        <w:tab/>
      </w:r>
      <w:r w:rsidRPr="00980549">
        <w:rPr>
          <w:rFonts w:ascii="標楷體" w:eastAsia="標楷體" w:hAnsi="標楷體" w:cs="Arial" w:hint="eastAsia"/>
        </w:rPr>
        <w:t>關於全國期貨商業同業公會聯合會向會員收取費用之規定，下列何者不正確?</w:t>
      </w:r>
    </w:p>
    <w:p w:rsidR="00DF12AF" w:rsidRPr="00980549" w:rsidRDefault="00DF12AF" w:rsidP="00790FD2">
      <w:pPr>
        <w:tabs>
          <w:tab w:val="left" w:pos="2977"/>
          <w:tab w:val="left" w:pos="5387"/>
          <w:tab w:val="left" w:pos="7797"/>
        </w:tabs>
        <w:snapToGrid w:val="0"/>
        <w:spacing w:line="300" w:lineRule="exact"/>
        <w:ind w:leftChars="200" w:left="798" w:hanging="318"/>
        <w:rPr>
          <w:rFonts w:ascii="標楷體" w:eastAsia="標楷體" w:hAnsi="標楷體" w:cs="Arial"/>
        </w:rPr>
      </w:pPr>
      <w:r w:rsidRPr="00980549">
        <w:rPr>
          <w:rFonts w:ascii="標楷體" w:eastAsia="標楷體" w:hAnsi="標楷體" w:cs="Arial" w:hint="eastAsia"/>
        </w:rPr>
        <w:t>(A)為發揮自律功能</w:t>
      </w:r>
    </w:p>
    <w:p w:rsidR="00DF12AF" w:rsidRPr="00980549" w:rsidRDefault="00DF12AF" w:rsidP="00790FD2">
      <w:pPr>
        <w:tabs>
          <w:tab w:val="left" w:pos="2977"/>
          <w:tab w:val="left" w:pos="5387"/>
          <w:tab w:val="left" w:pos="7797"/>
        </w:tabs>
        <w:snapToGrid w:val="0"/>
        <w:spacing w:line="300" w:lineRule="exact"/>
        <w:ind w:leftChars="200" w:left="798" w:hanging="318"/>
        <w:rPr>
          <w:rFonts w:ascii="標楷體" w:eastAsia="標楷體" w:hAnsi="標楷體" w:cs="Arial"/>
        </w:rPr>
      </w:pPr>
      <w:r w:rsidRPr="00980549">
        <w:rPr>
          <w:rFonts w:ascii="標楷體" w:eastAsia="標楷體" w:hAnsi="標楷體" w:cs="Arial" w:hint="eastAsia"/>
        </w:rPr>
        <w:t>(B)為配合期貨市場之發展</w:t>
      </w:r>
    </w:p>
    <w:p w:rsidR="00DF12AF" w:rsidRPr="00980549" w:rsidRDefault="00DF12AF" w:rsidP="00790FD2">
      <w:pPr>
        <w:tabs>
          <w:tab w:val="left" w:pos="2977"/>
          <w:tab w:val="left" w:pos="5387"/>
          <w:tab w:val="left" w:pos="7797"/>
        </w:tabs>
        <w:snapToGrid w:val="0"/>
        <w:spacing w:line="300" w:lineRule="exact"/>
        <w:ind w:leftChars="200" w:left="798" w:hanging="318"/>
        <w:rPr>
          <w:rFonts w:ascii="標楷體" w:eastAsia="標楷體" w:hAnsi="標楷體" w:cs="Arial"/>
        </w:rPr>
      </w:pPr>
      <w:r w:rsidRPr="00980549">
        <w:rPr>
          <w:rFonts w:ascii="標楷體" w:eastAsia="標楷體" w:hAnsi="標楷體" w:cs="Arial" w:hint="eastAsia"/>
        </w:rPr>
        <w:t>(C)不得收取商業團體法所規定費用以外之費用</w:t>
      </w:r>
    </w:p>
    <w:p w:rsidR="00DF12AF" w:rsidRPr="00980549" w:rsidRDefault="00DF12AF" w:rsidP="00790FD2">
      <w:pPr>
        <w:tabs>
          <w:tab w:val="left" w:pos="2977"/>
          <w:tab w:val="left" w:pos="5387"/>
          <w:tab w:val="left" w:pos="7797"/>
        </w:tabs>
        <w:snapToGrid w:val="0"/>
        <w:spacing w:line="300" w:lineRule="exact"/>
        <w:ind w:leftChars="200" w:left="798" w:hanging="318"/>
        <w:rPr>
          <w:rFonts w:ascii="標楷體" w:eastAsia="標楷體" w:hAnsi="標楷體" w:cs="Arial"/>
        </w:rPr>
      </w:pPr>
      <w:r w:rsidRPr="00980549">
        <w:rPr>
          <w:rFonts w:ascii="標楷體" w:eastAsia="標楷體" w:hAnsi="標楷體" w:cs="Arial" w:hint="eastAsia"/>
        </w:rPr>
        <w:t>(D)收取費用種類由聯合會擬定報請金管會核定</w:t>
      </w:r>
    </w:p>
    <w:p w:rsidR="00DF12AF" w:rsidRPr="00980549" w:rsidRDefault="00DF12AF" w:rsidP="00790FD2">
      <w:pPr>
        <w:spacing w:line="300" w:lineRule="exact"/>
        <w:ind w:left="461" w:hangingChars="192" w:hanging="461"/>
        <w:rPr>
          <w:rFonts w:ascii="標楷體" w:eastAsia="標楷體" w:hAnsi="標楷體" w:cs="Arial"/>
        </w:rPr>
      </w:pPr>
      <w:r w:rsidRPr="00980549">
        <w:rPr>
          <w:rFonts w:ascii="標楷體" w:eastAsia="標楷體" w:hAnsi="標楷體" w:cs="Arial"/>
        </w:rPr>
        <w:t>35.</w:t>
      </w:r>
      <w:r w:rsidR="00F73333" w:rsidRPr="00980549">
        <w:rPr>
          <w:rFonts w:ascii="標楷體" w:eastAsia="標楷體" w:hAnsi="標楷體" w:cs="Arial" w:hint="eastAsia"/>
        </w:rPr>
        <w:tab/>
      </w:r>
      <w:r w:rsidRPr="00980549">
        <w:rPr>
          <w:rFonts w:ascii="標楷體" w:eastAsia="標楷體" w:hAnsi="標楷體" w:cs="Arial" w:hint="eastAsia"/>
        </w:rPr>
        <w:t>全國期貨商業同業公會聯合會之理事</w:t>
      </w:r>
      <w:r w:rsidR="00C33C28" w:rsidRPr="00980549">
        <w:rPr>
          <w:rFonts w:ascii="標楷體" w:eastAsia="標楷體" w:hAnsi="標楷體" w:cs="Arial" w:hint="eastAsia"/>
        </w:rPr>
        <w:t>、</w:t>
      </w:r>
      <w:r w:rsidRPr="00980549">
        <w:rPr>
          <w:rFonts w:ascii="標楷體" w:eastAsia="標楷體" w:hAnsi="標楷體" w:cs="Arial" w:hint="eastAsia"/>
        </w:rPr>
        <w:t>監事中，由有關專家擔任並由理、監事會遴選者；其遴選辦法由下列何者訂定之</w:t>
      </w:r>
      <w:r w:rsidRPr="00980549">
        <w:rPr>
          <w:rFonts w:ascii="標楷體" w:eastAsia="標楷體" w:hAnsi="標楷體" w:cs="Arial"/>
        </w:rPr>
        <w:t>?</w:t>
      </w:r>
    </w:p>
    <w:p w:rsidR="00DF12AF" w:rsidRPr="00980549" w:rsidRDefault="00DF12AF" w:rsidP="00790FD2">
      <w:pPr>
        <w:tabs>
          <w:tab w:val="left" w:pos="2977"/>
          <w:tab w:val="left" w:pos="5387"/>
          <w:tab w:val="left" w:pos="7797"/>
        </w:tabs>
        <w:snapToGrid w:val="0"/>
        <w:spacing w:line="300" w:lineRule="exact"/>
        <w:ind w:leftChars="200" w:left="798" w:hanging="318"/>
        <w:rPr>
          <w:rFonts w:ascii="標楷體" w:eastAsia="標楷體" w:hAnsi="標楷體" w:cs="Arial"/>
        </w:rPr>
      </w:pPr>
      <w:r w:rsidRPr="00980549">
        <w:rPr>
          <w:rFonts w:ascii="標楷體" w:eastAsia="標楷體" w:hAnsi="標楷體" w:cs="Arial"/>
        </w:rPr>
        <w:t>(</w:t>
      </w:r>
      <w:r w:rsidRPr="00980549">
        <w:rPr>
          <w:rFonts w:ascii="標楷體" w:eastAsia="標楷體" w:hAnsi="標楷體" w:cs="Arial" w:hint="eastAsia"/>
        </w:rPr>
        <w:t>A</w:t>
      </w:r>
      <w:r w:rsidRPr="00980549">
        <w:rPr>
          <w:rFonts w:ascii="標楷體" w:eastAsia="標楷體" w:hAnsi="標楷體" w:cs="Arial"/>
        </w:rPr>
        <w:t>)</w:t>
      </w:r>
      <w:r w:rsidRPr="00980549">
        <w:rPr>
          <w:rFonts w:ascii="標楷體" w:eastAsia="標楷體" w:hAnsi="標楷體" w:cs="Arial" w:hint="eastAsia"/>
        </w:rPr>
        <w:t>由全國期貨商業同業公會聯合會以章程訂定之</w:t>
      </w:r>
    </w:p>
    <w:p w:rsidR="00DF12AF" w:rsidRPr="00980549" w:rsidRDefault="00DF12AF" w:rsidP="00790FD2">
      <w:pPr>
        <w:tabs>
          <w:tab w:val="left" w:pos="2977"/>
          <w:tab w:val="left" w:pos="5387"/>
          <w:tab w:val="left" w:pos="7797"/>
        </w:tabs>
        <w:snapToGrid w:val="0"/>
        <w:spacing w:line="300" w:lineRule="exact"/>
        <w:ind w:leftChars="200" w:left="798" w:hanging="318"/>
        <w:rPr>
          <w:rFonts w:ascii="標楷體" w:eastAsia="標楷體" w:hAnsi="標楷體" w:cs="Arial"/>
        </w:rPr>
      </w:pPr>
      <w:r w:rsidRPr="00980549">
        <w:rPr>
          <w:rFonts w:ascii="標楷體" w:eastAsia="標楷體" w:hAnsi="標楷體" w:cs="Arial"/>
        </w:rPr>
        <w:t>(</w:t>
      </w:r>
      <w:r w:rsidRPr="00980549">
        <w:rPr>
          <w:rFonts w:ascii="標楷體" w:eastAsia="標楷體" w:hAnsi="標楷體" w:cs="Arial" w:hint="eastAsia"/>
        </w:rPr>
        <w:t>B</w:t>
      </w:r>
      <w:r w:rsidRPr="00980549">
        <w:rPr>
          <w:rFonts w:ascii="標楷體" w:eastAsia="標楷體" w:hAnsi="標楷體" w:cs="Arial"/>
        </w:rPr>
        <w:t>)</w:t>
      </w:r>
      <w:r w:rsidRPr="00980549">
        <w:rPr>
          <w:rFonts w:ascii="標楷體" w:eastAsia="標楷體" w:hAnsi="標楷體" w:cs="Arial" w:hint="eastAsia"/>
        </w:rPr>
        <w:t>由全國期貨商業同業公會聯合會之會員大會議決訂定之</w:t>
      </w:r>
    </w:p>
    <w:p w:rsidR="00DF12AF" w:rsidRPr="00980549" w:rsidRDefault="00DF12AF" w:rsidP="00790FD2">
      <w:pPr>
        <w:tabs>
          <w:tab w:val="left" w:pos="2977"/>
          <w:tab w:val="left" w:pos="5387"/>
          <w:tab w:val="left" w:pos="7797"/>
        </w:tabs>
        <w:snapToGrid w:val="0"/>
        <w:spacing w:line="300" w:lineRule="exact"/>
        <w:ind w:leftChars="200" w:left="798" w:hanging="318"/>
        <w:rPr>
          <w:rFonts w:ascii="標楷體" w:eastAsia="標楷體" w:hAnsi="標楷體" w:cs="Arial"/>
        </w:rPr>
      </w:pPr>
      <w:r w:rsidRPr="00980549">
        <w:rPr>
          <w:rFonts w:ascii="標楷體" w:eastAsia="標楷體" w:hAnsi="標楷體" w:cs="Arial"/>
        </w:rPr>
        <w:t>(</w:t>
      </w:r>
      <w:r w:rsidRPr="00980549">
        <w:rPr>
          <w:rFonts w:ascii="標楷體" w:eastAsia="標楷體" w:hAnsi="標楷體" w:cs="Arial" w:hint="eastAsia"/>
        </w:rPr>
        <w:t>C</w:t>
      </w:r>
      <w:r w:rsidRPr="00980549">
        <w:rPr>
          <w:rFonts w:ascii="標楷體" w:eastAsia="標楷體" w:hAnsi="標楷體" w:cs="Arial"/>
        </w:rPr>
        <w:t>)</w:t>
      </w:r>
      <w:r w:rsidRPr="00980549">
        <w:rPr>
          <w:rFonts w:ascii="標楷體" w:eastAsia="標楷體" w:hAnsi="標楷體" w:cs="Arial" w:hint="eastAsia"/>
        </w:rPr>
        <w:t>由全國期貨商業同業公會聯合會之理監事會議決訂定之</w:t>
      </w:r>
    </w:p>
    <w:p w:rsidR="00AD51DC" w:rsidRDefault="00DF12AF" w:rsidP="00790FD2">
      <w:pPr>
        <w:tabs>
          <w:tab w:val="left" w:pos="2977"/>
          <w:tab w:val="left" w:pos="5387"/>
          <w:tab w:val="left" w:pos="7797"/>
        </w:tabs>
        <w:snapToGrid w:val="0"/>
        <w:spacing w:line="300" w:lineRule="exact"/>
        <w:ind w:leftChars="200" w:left="798" w:hanging="318"/>
        <w:rPr>
          <w:rFonts w:ascii="標楷體" w:eastAsia="標楷體" w:hAnsi="標楷體" w:cs="Arial"/>
        </w:rPr>
      </w:pPr>
      <w:r w:rsidRPr="00980549">
        <w:rPr>
          <w:rFonts w:ascii="標楷體" w:eastAsia="標楷體" w:hAnsi="標楷體" w:cs="Arial"/>
        </w:rPr>
        <w:t>(</w:t>
      </w:r>
      <w:r w:rsidRPr="00980549">
        <w:rPr>
          <w:rFonts w:ascii="標楷體" w:eastAsia="標楷體" w:hAnsi="標楷體" w:cs="Arial" w:hint="eastAsia"/>
        </w:rPr>
        <w:t>D</w:t>
      </w:r>
      <w:r w:rsidRPr="00980549">
        <w:rPr>
          <w:rFonts w:ascii="標楷體" w:eastAsia="標楷體" w:hAnsi="標楷體" w:cs="Arial"/>
        </w:rPr>
        <w:t>)</w:t>
      </w:r>
      <w:r w:rsidRPr="00980549">
        <w:rPr>
          <w:rFonts w:ascii="標楷體" w:eastAsia="標楷體" w:hAnsi="標楷體" w:cs="Arial" w:hint="eastAsia"/>
        </w:rPr>
        <w:t>由主管機關定之</w:t>
      </w:r>
    </w:p>
    <w:p w:rsidR="00790FD2" w:rsidRDefault="00790FD2" w:rsidP="00790FD2">
      <w:pPr>
        <w:tabs>
          <w:tab w:val="left" w:pos="2977"/>
          <w:tab w:val="left" w:pos="5387"/>
          <w:tab w:val="left" w:pos="7797"/>
        </w:tabs>
        <w:snapToGrid w:val="0"/>
        <w:spacing w:line="300" w:lineRule="exact"/>
        <w:ind w:leftChars="200" w:left="798" w:hanging="318"/>
        <w:rPr>
          <w:rFonts w:ascii="標楷體" w:eastAsia="標楷體" w:hAnsi="標楷體" w:cs="Arial"/>
        </w:rPr>
      </w:pPr>
    </w:p>
    <w:p w:rsidR="00C057DB" w:rsidRPr="00980549" w:rsidRDefault="00C057DB" w:rsidP="00790FD2">
      <w:pPr>
        <w:tabs>
          <w:tab w:val="left" w:pos="2977"/>
          <w:tab w:val="left" w:pos="5387"/>
          <w:tab w:val="left" w:pos="7797"/>
        </w:tabs>
        <w:snapToGrid w:val="0"/>
        <w:spacing w:line="300" w:lineRule="exact"/>
        <w:ind w:leftChars="200" w:left="798" w:hanging="318"/>
        <w:rPr>
          <w:rFonts w:ascii="標楷體" w:eastAsia="標楷體" w:hAnsi="標楷體" w:cs="Arial"/>
        </w:rPr>
      </w:pPr>
    </w:p>
    <w:p w:rsidR="00BB4AD5" w:rsidRPr="00BB4AD5" w:rsidRDefault="00BB4AD5" w:rsidP="00BB4AD5">
      <w:pPr>
        <w:snapToGrid w:val="0"/>
        <w:spacing w:beforeLines="50" w:before="180" w:after="60"/>
        <w:rPr>
          <w:rFonts w:ascii="Arial" w:eastAsia="標楷體" w:hAnsi="Arial" w:cs="Arial"/>
          <w:b/>
          <w:sz w:val="28"/>
          <w:szCs w:val="28"/>
        </w:rPr>
      </w:pPr>
      <w:r w:rsidRPr="00BB4AD5">
        <w:rPr>
          <w:rFonts w:ascii="Arial" w:eastAsia="標楷體" w:hAnsi="Arial" w:cs="Arial"/>
          <w:b/>
          <w:sz w:val="28"/>
          <w:szCs w:val="28"/>
        </w:rPr>
        <w:t>二、申論題（共</w:t>
      </w:r>
      <w:r w:rsidRPr="00BB4AD5">
        <w:rPr>
          <w:rFonts w:ascii="Arial" w:eastAsia="標楷體" w:hAnsi="Arial" w:cs="Arial"/>
          <w:b/>
          <w:sz w:val="28"/>
          <w:szCs w:val="28"/>
        </w:rPr>
        <w:t>3</w:t>
      </w:r>
      <w:r w:rsidRPr="00BB4AD5">
        <w:rPr>
          <w:rFonts w:ascii="Arial" w:eastAsia="標楷體" w:hAnsi="Arial" w:cs="Arial"/>
          <w:b/>
          <w:sz w:val="28"/>
          <w:szCs w:val="28"/>
        </w:rPr>
        <w:t>題，每題</w:t>
      </w:r>
      <w:r w:rsidRPr="00BB4AD5">
        <w:rPr>
          <w:rFonts w:ascii="Arial" w:eastAsia="標楷體" w:hAnsi="Arial" w:cs="Arial"/>
          <w:b/>
          <w:sz w:val="28"/>
          <w:szCs w:val="28"/>
        </w:rPr>
        <w:t>10</w:t>
      </w:r>
      <w:r w:rsidRPr="00BB4AD5">
        <w:rPr>
          <w:rFonts w:ascii="Arial" w:eastAsia="標楷體" w:hAnsi="Arial" w:cs="Arial"/>
          <w:b/>
          <w:sz w:val="28"/>
          <w:szCs w:val="28"/>
        </w:rPr>
        <w:t>分，共</w:t>
      </w:r>
      <w:r w:rsidRPr="00BB4AD5">
        <w:rPr>
          <w:rFonts w:ascii="Arial" w:eastAsia="標楷體" w:hAnsi="Arial" w:cs="Arial"/>
          <w:b/>
          <w:sz w:val="28"/>
          <w:szCs w:val="28"/>
        </w:rPr>
        <w:t>30</w:t>
      </w:r>
      <w:r w:rsidRPr="00BB4AD5">
        <w:rPr>
          <w:rFonts w:ascii="Arial" w:eastAsia="標楷體" w:hAnsi="Arial" w:cs="Arial"/>
          <w:b/>
          <w:sz w:val="28"/>
          <w:szCs w:val="28"/>
        </w:rPr>
        <w:t>分）</w:t>
      </w:r>
    </w:p>
    <w:p w:rsidR="004D23D4" w:rsidRPr="004D23D4" w:rsidRDefault="004D23D4" w:rsidP="004D23D4">
      <w:pPr>
        <w:pStyle w:val="HTML"/>
        <w:numPr>
          <w:ilvl w:val="0"/>
          <w:numId w:val="14"/>
        </w:numPr>
        <w:jc w:val="both"/>
        <w:rPr>
          <w:rFonts w:ascii="Arial" w:eastAsia="標楷體" w:hAnsi="Arial" w:cs="Arial"/>
        </w:rPr>
      </w:pPr>
      <w:r w:rsidRPr="004D23D4">
        <w:rPr>
          <w:rFonts w:ascii="Arial" w:eastAsia="標楷體" w:hAnsi="Arial" w:cs="Arial" w:hint="eastAsia"/>
        </w:rPr>
        <w:t>期貨交易契約包括期貨契約、選擇權契約及期貨選擇權契約等，其構成要件中包括交易及結算保證金</w:t>
      </w:r>
      <w:r w:rsidRPr="004D23D4">
        <w:rPr>
          <w:rFonts w:ascii="Arial" w:eastAsia="標楷體" w:hAnsi="Arial" w:cs="Arial"/>
        </w:rPr>
        <w:t>(Margin)</w:t>
      </w:r>
      <w:r w:rsidRPr="004D23D4">
        <w:rPr>
          <w:rFonts w:ascii="Arial" w:eastAsia="標楷體" w:hAnsi="Arial" w:cs="Arial" w:hint="eastAsia"/>
        </w:rPr>
        <w:t>，</w:t>
      </w:r>
      <w:proofErr w:type="gramStart"/>
      <w:r w:rsidRPr="004D23D4">
        <w:rPr>
          <w:rFonts w:ascii="Arial" w:eastAsia="標楷體" w:hAnsi="Arial" w:cs="Arial" w:hint="eastAsia"/>
        </w:rPr>
        <w:t>試請簡要</w:t>
      </w:r>
      <w:proofErr w:type="gramEnd"/>
      <w:r w:rsidRPr="004D23D4">
        <w:rPr>
          <w:rFonts w:ascii="Arial" w:eastAsia="標楷體" w:hAnsi="Arial" w:cs="Arial" w:hint="eastAsia"/>
        </w:rPr>
        <w:t>說明繳交保證金之種類、功能與保證金是否可以少交或不交</w:t>
      </w:r>
      <w:r w:rsidR="00357C71" w:rsidRPr="00DF12AF">
        <w:rPr>
          <w:rFonts w:ascii="Arial" w:eastAsia="標楷體" w:hAnsi="Arial" w:cs="Arial" w:hint="eastAsia"/>
        </w:rPr>
        <w:t>?</w:t>
      </w:r>
      <w:r w:rsidRPr="004D23D4">
        <w:rPr>
          <w:rFonts w:ascii="Arial" w:eastAsia="標楷體" w:hAnsi="Arial" w:cs="Arial" w:hint="eastAsia"/>
        </w:rPr>
        <w:t>【</w:t>
      </w:r>
      <w:r w:rsidRPr="004D23D4">
        <w:rPr>
          <w:rFonts w:ascii="Arial" w:eastAsia="標楷體" w:hAnsi="Arial" w:cs="Arial" w:hint="eastAsia"/>
        </w:rPr>
        <w:t>10</w:t>
      </w:r>
      <w:r w:rsidRPr="004D23D4">
        <w:rPr>
          <w:rFonts w:ascii="Arial" w:eastAsia="標楷體" w:hAnsi="Arial" w:cs="Arial" w:hint="eastAsia"/>
        </w:rPr>
        <w:t>分】</w:t>
      </w:r>
    </w:p>
    <w:p w:rsidR="004D23D4" w:rsidRDefault="004D23D4" w:rsidP="004D23D4"/>
    <w:p w:rsidR="004D23D4" w:rsidRPr="004D23D4" w:rsidRDefault="004D23D4" w:rsidP="00357C71">
      <w:pPr>
        <w:pStyle w:val="HTML"/>
        <w:ind w:left="378" w:hanging="378"/>
        <w:jc w:val="both"/>
        <w:rPr>
          <w:rFonts w:ascii="Arial" w:eastAsia="標楷體" w:hAnsi="Arial" w:cs="Arial"/>
        </w:rPr>
      </w:pPr>
      <w:r w:rsidRPr="004D23D4">
        <w:rPr>
          <w:rFonts w:ascii="Arial" w:eastAsia="標楷體" w:hAnsi="Arial" w:cs="Arial" w:hint="eastAsia"/>
        </w:rPr>
        <w:t>2.</w:t>
      </w:r>
      <w:r>
        <w:rPr>
          <w:rFonts w:ascii="Arial" w:eastAsia="標楷體" w:hAnsi="Arial" w:cs="Arial" w:hint="eastAsia"/>
        </w:rPr>
        <w:tab/>
      </w:r>
      <w:r w:rsidRPr="004D23D4">
        <w:rPr>
          <w:rFonts w:ascii="Arial" w:eastAsia="標楷體" w:hAnsi="Arial" w:cs="Arial" w:hint="eastAsia"/>
        </w:rPr>
        <w:t>A</w:t>
      </w:r>
      <w:r w:rsidRPr="004D23D4">
        <w:rPr>
          <w:rFonts w:ascii="Arial" w:eastAsia="標楷體" w:hAnsi="Arial" w:cs="Arial" w:hint="eastAsia"/>
        </w:rPr>
        <w:t>生技上市公司董事長甲，明知</w:t>
      </w:r>
      <w:r w:rsidRPr="004D23D4">
        <w:rPr>
          <w:rFonts w:ascii="Arial" w:eastAsia="標楷體" w:hAnsi="Arial" w:cs="Arial" w:hint="eastAsia"/>
        </w:rPr>
        <w:t>A</w:t>
      </w:r>
      <w:r w:rsidRPr="004D23D4">
        <w:rPr>
          <w:rFonts w:ascii="Arial" w:eastAsia="標楷體" w:hAnsi="Arial" w:cs="Arial" w:hint="eastAsia"/>
        </w:rPr>
        <w:t>公司研發新藥成功即將解盲，在</w:t>
      </w:r>
      <w:proofErr w:type="gramStart"/>
      <w:r w:rsidRPr="004D23D4">
        <w:rPr>
          <w:rFonts w:ascii="Arial" w:eastAsia="標楷體" w:hAnsi="Arial" w:cs="Arial" w:hint="eastAsia"/>
        </w:rPr>
        <w:t>解盲未公告</w:t>
      </w:r>
      <w:proofErr w:type="gramEnd"/>
      <w:r w:rsidRPr="004D23D4">
        <w:rPr>
          <w:rFonts w:ascii="Arial" w:eastAsia="標楷體" w:hAnsi="Arial" w:cs="Arial" w:hint="eastAsia"/>
        </w:rPr>
        <w:t>前買進以</w:t>
      </w:r>
      <w:r w:rsidRPr="004D23D4">
        <w:rPr>
          <w:rFonts w:ascii="Arial" w:eastAsia="標楷體" w:hAnsi="Arial" w:cs="Arial" w:hint="eastAsia"/>
        </w:rPr>
        <w:t>A</w:t>
      </w:r>
      <w:r w:rsidRPr="004D23D4">
        <w:rPr>
          <w:rFonts w:ascii="Arial" w:eastAsia="標楷體" w:hAnsi="Arial" w:cs="Arial" w:hint="eastAsia"/>
        </w:rPr>
        <w:t>公司為標的之股票指數期貨，</w:t>
      </w:r>
      <w:proofErr w:type="gramStart"/>
      <w:r w:rsidRPr="004D23D4">
        <w:rPr>
          <w:rFonts w:ascii="Arial" w:eastAsia="標楷體" w:hAnsi="Arial" w:cs="Arial" w:hint="eastAsia"/>
        </w:rPr>
        <w:t>解盲後</w:t>
      </w:r>
      <w:proofErr w:type="gramEnd"/>
      <w:r w:rsidRPr="004D23D4">
        <w:rPr>
          <w:rFonts w:ascii="Arial" w:eastAsia="標楷體" w:hAnsi="Arial" w:cs="Arial" w:hint="eastAsia"/>
        </w:rPr>
        <w:t>A</w:t>
      </w:r>
      <w:r w:rsidRPr="004D23D4">
        <w:rPr>
          <w:rFonts w:ascii="Arial" w:eastAsia="標楷體" w:hAnsi="Arial" w:cs="Arial" w:hint="eastAsia"/>
        </w:rPr>
        <w:t>公司股價大漲，甲獲利新臺幣一億二千萬元。</w:t>
      </w:r>
      <w:proofErr w:type="gramStart"/>
      <w:r w:rsidRPr="004D23D4">
        <w:rPr>
          <w:rFonts w:ascii="Arial" w:eastAsia="標楷體" w:hAnsi="Arial" w:cs="Arial" w:hint="eastAsia"/>
        </w:rPr>
        <w:t>試請說明</w:t>
      </w:r>
      <w:proofErr w:type="gramEnd"/>
      <w:r w:rsidRPr="004D23D4">
        <w:rPr>
          <w:rFonts w:ascii="Arial" w:eastAsia="標楷體" w:hAnsi="Arial" w:cs="Arial" w:hint="eastAsia"/>
        </w:rPr>
        <w:t>甲是否違反相關法律規定及應負如何之法律責任。【</w:t>
      </w:r>
      <w:r w:rsidRPr="004D23D4">
        <w:rPr>
          <w:rFonts w:ascii="Arial" w:eastAsia="標楷體" w:hAnsi="Arial" w:cs="Arial" w:hint="eastAsia"/>
        </w:rPr>
        <w:t>10</w:t>
      </w:r>
      <w:r w:rsidRPr="004D23D4">
        <w:rPr>
          <w:rFonts w:ascii="Arial" w:eastAsia="標楷體" w:hAnsi="Arial" w:cs="Arial" w:hint="eastAsia"/>
        </w:rPr>
        <w:t>分】</w:t>
      </w:r>
    </w:p>
    <w:p w:rsidR="004D23D4" w:rsidRDefault="004D23D4" w:rsidP="00BB4AD5"/>
    <w:p w:rsidR="00746FC4" w:rsidRDefault="004D23D4" w:rsidP="00C87EE5">
      <w:pPr>
        <w:pStyle w:val="HTML"/>
        <w:numPr>
          <w:ilvl w:val="0"/>
          <w:numId w:val="15"/>
        </w:numPr>
        <w:jc w:val="both"/>
        <w:rPr>
          <w:rFonts w:ascii="Arial" w:eastAsia="標楷體" w:hAnsi="Arial" w:cs="Arial"/>
        </w:rPr>
      </w:pPr>
      <w:r w:rsidRPr="004D23D4">
        <w:rPr>
          <w:rFonts w:ascii="Arial" w:eastAsia="標楷體" w:hAnsi="Arial" w:cs="Arial" w:hint="eastAsia"/>
        </w:rPr>
        <w:t>期貨經紀商及其負責人、業務員或其他從業人員在業務經營上應遵循那些法令規定</w:t>
      </w:r>
      <w:r w:rsidR="00357C71" w:rsidRPr="00DF12AF">
        <w:rPr>
          <w:rFonts w:ascii="Arial" w:eastAsia="標楷體" w:hAnsi="Arial" w:cs="Arial" w:hint="eastAsia"/>
        </w:rPr>
        <w:t>?</w:t>
      </w:r>
      <w:proofErr w:type="gramStart"/>
      <w:r w:rsidRPr="004D23D4">
        <w:rPr>
          <w:rFonts w:ascii="Arial" w:eastAsia="標楷體" w:hAnsi="Arial" w:cs="Arial" w:hint="eastAsia"/>
        </w:rPr>
        <w:t>試請簡要</w:t>
      </w:r>
      <w:proofErr w:type="gramEnd"/>
      <w:r w:rsidRPr="004D23D4">
        <w:rPr>
          <w:rFonts w:ascii="Arial" w:eastAsia="標楷體" w:hAnsi="Arial" w:cs="Arial" w:hint="eastAsia"/>
        </w:rPr>
        <w:t>說明之。【</w:t>
      </w:r>
      <w:r w:rsidRPr="004D23D4">
        <w:rPr>
          <w:rFonts w:ascii="Arial" w:eastAsia="標楷體" w:hAnsi="Arial" w:cs="Arial" w:hint="eastAsia"/>
        </w:rPr>
        <w:t>10</w:t>
      </w:r>
      <w:r w:rsidRPr="004D23D4">
        <w:rPr>
          <w:rFonts w:ascii="Arial" w:eastAsia="標楷體" w:hAnsi="Arial" w:cs="Arial" w:hint="eastAsia"/>
        </w:rPr>
        <w:t>分】</w:t>
      </w:r>
    </w:p>
    <w:p w:rsidR="00746FC4" w:rsidRDefault="00746FC4">
      <w:pPr>
        <w:widowControl/>
        <w:rPr>
          <w:rFonts w:ascii="Arial" w:eastAsia="標楷體" w:hAnsi="Arial" w:cs="Arial"/>
          <w:kern w:val="0"/>
        </w:rPr>
      </w:pPr>
      <w:r>
        <w:rPr>
          <w:rFonts w:ascii="Arial" w:eastAsia="標楷體" w:hAnsi="Arial" w:cs="Arial"/>
        </w:rPr>
        <w:br w:type="page"/>
      </w:r>
    </w:p>
    <w:p w:rsidR="00746FC4" w:rsidRPr="001E75BF" w:rsidRDefault="00746FC4" w:rsidP="00746FC4">
      <w:pPr>
        <w:snapToGrid w:val="0"/>
        <w:spacing w:after="24" w:line="360" w:lineRule="atLeast"/>
        <w:rPr>
          <w:rFonts w:ascii="Arial" w:eastAsia="標楷體" w:hAnsi="Arial" w:cs="Arial"/>
          <w:b/>
          <w:sz w:val="32"/>
          <w:szCs w:val="32"/>
        </w:rPr>
      </w:pPr>
      <w:r w:rsidRPr="001E75BF">
        <w:rPr>
          <w:rFonts w:ascii="Arial" w:eastAsia="標楷體" w:hAnsi="Arial" w:cs="Arial"/>
          <w:b/>
          <w:sz w:val="32"/>
          <w:szCs w:val="32"/>
        </w:rPr>
        <w:lastRenderedPageBreak/>
        <w:t>109</w:t>
      </w:r>
      <w:r w:rsidRPr="001E75BF">
        <w:rPr>
          <w:rFonts w:ascii="Arial" w:eastAsia="標楷體" w:hAnsi="Arial" w:cs="Arial"/>
          <w:b/>
          <w:sz w:val="32"/>
          <w:szCs w:val="32"/>
        </w:rPr>
        <w:t>年第</w:t>
      </w:r>
      <w:r>
        <w:rPr>
          <w:rFonts w:ascii="Arial" w:eastAsia="標楷體" w:hAnsi="Arial" w:cs="Arial" w:hint="eastAsia"/>
          <w:b/>
          <w:sz w:val="32"/>
          <w:szCs w:val="32"/>
        </w:rPr>
        <w:t>4</w:t>
      </w:r>
      <w:r w:rsidRPr="001E75BF">
        <w:rPr>
          <w:rFonts w:ascii="Arial" w:eastAsia="標楷體" w:hAnsi="Arial" w:cs="Arial"/>
          <w:b/>
          <w:sz w:val="32"/>
          <w:szCs w:val="32"/>
        </w:rPr>
        <w:t>次期貨交易分析人員資格測驗試題</w:t>
      </w:r>
    </w:p>
    <w:p w:rsidR="00746FC4" w:rsidRPr="001E75BF" w:rsidRDefault="00746FC4" w:rsidP="00746FC4">
      <w:pPr>
        <w:tabs>
          <w:tab w:val="left" w:pos="6379"/>
        </w:tabs>
        <w:snapToGrid w:val="0"/>
        <w:spacing w:after="24"/>
        <w:rPr>
          <w:rFonts w:ascii="Arial" w:eastAsia="標楷體" w:hAnsi="Arial" w:cs="Arial"/>
          <w:b/>
          <w:sz w:val="28"/>
          <w:szCs w:val="28"/>
        </w:rPr>
      </w:pPr>
      <w:r w:rsidRPr="001E75BF">
        <w:rPr>
          <w:rFonts w:ascii="Arial" w:eastAsia="標楷體" w:hAnsi="Arial" w:cs="Arial"/>
          <w:b/>
          <w:sz w:val="28"/>
          <w:szCs w:val="28"/>
        </w:rPr>
        <w:t>專業科目：</w:t>
      </w:r>
      <w:r w:rsidRPr="001E75BF">
        <w:rPr>
          <w:rFonts w:ascii="Arial" w:eastAsia="標楷體" w:hAnsi="Arial" w:cs="Arial"/>
          <w:b/>
          <w:kern w:val="0"/>
          <w:sz w:val="28"/>
          <w:szCs w:val="28"/>
        </w:rPr>
        <w:t>衍生性商品之風險管理</w:t>
      </w:r>
      <w:r w:rsidRPr="001E75BF">
        <w:rPr>
          <w:rFonts w:ascii="Arial" w:eastAsia="標楷體" w:hAnsi="Arial" w:cs="Arial"/>
          <w:b/>
          <w:sz w:val="28"/>
          <w:szCs w:val="28"/>
        </w:rPr>
        <w:tab/>
      </w:r>
      <w:r w:rsidRPr="001E75BF">
        <w:rPr>
          <w:rFonts w:ascii="Arial" w:eastAsia="標楷體" w:hAnsi="Arial" w:cs="Arial"/>
          <w:b/>
          <w:sz w:val="28"/>
          <w:szCs w:val="28"/>
        </w:rPr>
        <w:t>請填應試號碼：</w:t>
      </w:r>
      <w:r w:rsidRPr="001E75BF">
        <w:rPr>
          <w:rFonts w:ascii="Arial" w:eastAsia="標楷體" w:hAnsi="Arial" w:cs="Arial"/>
          <w:b/>
          <w:sz w:val="28"/>
          <w:szCs w:val="28"/>
          <w:u w:val="single"/>
        </w:rPr>
        <w:t xml:space="preserve">             </w:t>
      </w:r>
    </w:p>
    <w:p w:rsidR="00746FC4" w:rsidRPr="001E75BF" w:rsidRDefault="00746FC4" w:rsidP="00746FC4">
      <w:pPr>
        <w:snapToGrid w:val="0"/>
        <w:spacing w:before="20" w:after="24"/>
        <w:ind w:left="1371" w:hangingChars="535" w:hanging="1371"/>
        <w:rPr>
          <w:rFonts w:ascii="Arial" w:eastAsia="標楷體" w:hAnsi="Arial" w:cs="Arial"/>
          <w:b/>
          <w:spacing w:val="-2"/>
          <w:sz w:val="26"/>
          <w:szCs w:val="26"/>
        </w:rPr>
      </w:pPr>
      <w:r w:rsidRPr="001E75BF">
        <w:rPr>
          <w:rFonts w:ascii="細明體" w:eastAsia="細明體" w:hAnsi="細明體" w:cs="細明體" w:hint="eastAsia"/>
          <w:b/>
          <w:spacing w:val="-2"/>
          <w:sz w:val="26"/>
          <w:szCs w:val="26"/>
        </w:rPr>
        <w:t>※</w:t>
      </w:r>
      <w:r w:rsidRPr="001E75BF">
        <w:rPr>
          <w:rFonts w:ascii="Arial" w:eastAsia="標楷體" w:hAnsi="Arial" w:cs="Arial"/>
          <w:b/>
          <w:spacing w:val="-2"/>
          <w:sz w:val="26"/>
          <w:szCs w:val="26"/>
        </w:rPr>
        <w:t>注意：</w:t>
      </w:r>
      <w:r w:rsidRPr="001E75BF">
        <w:rPr>
          <w:rFonts w:ascii="Arial" w:eastAsia="標楷體" w:hAnsi="Arial" w:cs="Arial"/>
          <w:b/>
          <w:spacing w:val="-2"/>
          <w:sz w:val="26"/>
          <w:szCs w:val="26"/>
        </w:rPr>
        <w:t>(A)</w:t>
      </w:r>
      <w:r w:rsidRPr="001E75BF">
        <w:rPr>
          <w:rFonts w:ascii="Arial" w:eastAsia="標楷體" w:hAnsi="Arial" w:cs="Arial"/>
          <w:b/>
          <w:spacing w:val="-2"/>
          <w:sz w:val="26"/>
          <w:szCs w:val="26"/>
        </w:rPr>
        <w:t>選擇題請在「答案卡」上作答，每一試題有</w:t>
      </w:r>
      <w:r w:rsidRPr="001E75BF">
        <w:rPr>
          <w:rFonts w:ascii="Arial" w:eastAsia="標楷體" w:hAnsi="Arial" w:cs="Arial"/>
          <w:b/>
          <w:spacing w:val="-2"/>
          <w:sz w:val="26"/>
          <w:szCs w:val="26"/>
        </w:rPr>
        <w:t>(A)(B)(C)(D)</w:t>
      </w:r>
      <w:r w:rsidRPr="001E75BF">
        <w:rPr>
          <w:rFonts w:ascii="Arial" w:eastAsia="標楷體" w:hAnsi="Arial" w:cs="Arial"/>
          <w:b/>
          <w:spacing w:val="-2"/>
          <w:sz w:val="26"/>
          <w:szCs w:val="26"/>
        </w:rPr>
        <w:t>選項，本測驗為單一選擇題，請依題意選出一個正確或最適當的答案</w:t>
      </w:r>
    </w:p>
    <w:p w:rsidR="00746FC4" w:rsidRPr="001E75BF" w:rsidRDefault="00746FC4" w:rsidP="00746FC4">
      <w:pPr>
        <w:snapToGrid w:val="0"/>
        <w:spacing w:before="20" w:after="24"/>
        <w:ind w:leftChars="426" w:left="1368" w:hangingChars="135" w:hanging="346"/>
        <w:rPr>
          <w:rFonts w:ascii="Arial" w:eastAsia="標楷體" w:hAnsi="Arial" w:cs="Arial"/>
          <w:b/>
          <w:spacing w:val="-2"/>
          <w:sz w:val="26"/>
          <w:szCs w:val="26"/>
        </w:rPr>
      </w:pPr>
      <w:r w:rsidRPr="001E75BF">
        <w:rPr>
          <w:rFonts w:ascii="Arial" w:eastAsia="標楷體" w:hAnsi="Arial" w:cs="Arial"/>
          <w:b/>
          <w:spacing w:val="-2"/>
          <w:sz w:val="26"/>
          <w:szCs w:val="26"/>
        </w:rPr>
        <w:t>(B)</w:t>
      </w:r>
      <w:r w:rsidRPr="001E75BF">
        <w:rPr>
          <w:rFonts w:ascii="Arial" w:eastAsia="標楷體" w:hAnsi="Arial" w:cs="Arial"/>
          <w:b/>
          <w:sz w:val="26"/>
          <w:szCs w:val="26"/>
        </w:rPr>
        <w:t>申論題或計算題</w:t>
      </w:r>
      <w:r w:rsidRPr="001E75BF">
        <w:rPr>
          <w:rFonts w:ascii="Arial" w:eastAsia="標楷體" w:hAnsi="Arial" w:cs="Arial"/>
          <w:b/>
          <w:spacing w:val="-2"/>
          <w:sz w:val="26"/>
          <w:szCs w:val="26"/>
        </w:rPr>
        <w:t>請在「答案卷」上依序標明</w:t>
      </w:r>
      <w:proofErr w:type="gramStart"/>
      <w:r w:rsidRPr="001E75BF">
        <w:rPr>
          <w:rFonts w:ascii="Arial" w:eastAsia="標楷體" w:hAnsi="Arial" w:cs="Arial"/>
          <w:b/>
          <w:spacing w:val="-2"/>
          <w:sz w:val="26"/>
          <w:szCs w:val="26"/>
        </w:rPr>
        <w:t>題號作答</w:t>
      </w:r>
      <w:proofErr w:type="gramEnd"/>
      <w:r w:rsidRPr="001E75BF">
        <w:rPr>
          <w:rFonts w:ascii="Arial" w:eastAsia="標楷體" w:hAnsi="Arial" w:cs="Arial"/>
          <w:b/>
          <w:spacing w:val="-2"/>
          <w:sz w:val="26"/>
          <w:szCs w:val="26"/>
        </w:rPr>
        <w:t>，不必抄題</w:t>
      </w:r>
    </w:p>
    <w:p w:rsidR="00746FC4" w:rsidRPr="001E75BF" w:rsidRDefault="00746FC4" w:rsidP="00746FC4">
      <w:pPr>
        <w:snapToGrid w:val="0"/>
        <w:spacing w:beforeLines="50" w:before="180" w:after="60" w:line="300" w:lineRule="exact"/>
        <w:rPr>
          <w:rFonts w:ascii="Arial" w:eastAsia="標楷體" w:hAnsi="Arial" w:cs="Arial"/>
          <w:b/>
          <w:sz w:val="26"/>
          <w:szCs w:val="26"/>
        </w:rPr>
      </w:pPr>
      <w:r w:rsidRPr="001E75BF">
        <w:rPr>
          <w:rFonts w:ascii="Arial" w:eastAsia="標楷體" w:hAnsi="Arial" w:cs="Arial"/>
          <w:b/>
          <w:sz w:val="26"/>
          <w:szCs w:val="26"/>
        </w:rPr>
        <w:t>一、選擇題（共</w:t>
      </w:r>
      <w:r w:rsidRPr="001E75BF">
        <w:rPr>
          <w:rFonts w:ascii="Arial" w:eastAsia="標楷體" w:hAnsi="Arial" w:cs="Arial"/>
          <w:b/>
          <w:sz w:val="26"/>
          <w:szCs w:val="26"/>
        </w:rPr>
        <w:t>35</w:t>
      </w:r>
      <w:r w:rsidRPr="001E75BF">
        <w:rPr>
          <w:rFonts w:ascii="Arial" w:eastAsia="標楷體" w:hAnsi="Arial" w:cs="Arial"/>
          <w:b/>
          <w:sz w:val="26"/>
          <w:szCs w:val="26"/>
        </w:rPr>
        <w:t>題，每題</w:t>
      </w:r>
      <w:r w:rsidRPr="001E75BF">
        <w:rPr>
          <w:rFonts w:ascii="Arial" w:eastAsia="標楷體" w:hAnsi="Arial" w:cs="Arial"/>
          <w:b/>
          <w:sz w:val="26"/>
          <w:szCs w:val="26"/>
        </w:rPr>
        <w:t>2</w:t>
      </w:r>
      <w:r w:rsidRPr="001E75BF">
        <w:rPr>
          <w:rFonts w:ascii="Arial" w:eastAsia="標楷體" w:hAnsi="Arial" w:cs="Arial"/>
          <w:b/>
          <w:sz w:val="26"/>
          <w:szCs w:val="26"/>
        </w:rPr>
        <w:t>分，共</w:t>
      </w:r>
      <w:r w:rsidRPr="001E75BF">
        <w:rPr>
          <w:rFonts w:ascii="Arial" w:eastAsia="標楷體" w:hAnsi="Arial" w:cs="Arial"/>
          <w:b/>
          <w:sz w:val="26"/>
          <w:szCs w:val="26"/>
        </w:rPr>
        <w:t>70</w:t>
      </w:r>
      <w:r w:rsidRPr="001E75BF">
        <w:rPr>
          <w:rFonts w:ascii="Arial" w:eastAsia="標楷體" w:hAnsi="Arial" w:cs="Arial"/>
          <w:b/>
          <w:sz w:val="26"/>
          <w:szCs w:val="26"/>
        </w:rPr>
        <w:t>分）</w:t>
      </w:r>
    </w:p>
    <w:p w:rsidR="00746FC4" w:rsidRDefault="00746FC4" w:rsidP="00746FC4">
      <w:pPr>
        <w:pStyle w:val="af7"/>
        <w:numPr>
          <w:ilvl w:val="0"/>
          <w:numId w:val="16"/>
        </w:numPr>
        <w:tabs>
          <w:tab w:val="left" w:pos="3119"/>
          <w:tab w:val="left" w:pos="5529"/>
          <w:tab w:val="left" w:pos="7938"/>
        </w:tabs>
        <w:ind w:left="476" w:hanging="476"/>
        <w:rPr>
          <w:rFonts w:ascii="Arial" w:hAnsi="Arial" w:cs="Arial"/>
        </w:rPr>
      </w:pPr>
      <w:r w:rsidRPr="0002659F">
        <w:rPr>
          <w:rFonts w:ascii="Arial" w:hAnsi="Arial" w:cs="Arial" w:hint="eastAsia"/>
        </w:rPr>
        <w:t>最近發生一件上市公司高層掏空事件，</w:t>
      </w:r>
      <w:r>
        <w:rPr>
          <w:rFonts w:ascii="Arial" w:hAnsi="Arial" w:cs="Arial" w:hint="eastAsia"/>
        </w:rPr>
        <w:t>造成</w:t>
      </w:r>
      <w:r w:rsidRPr="0002659F">
        <w:rPr>
          <w:rFonts w:ascii="Arial" w:hAnsi="Arial" w:cs="Arial" w:hint="eastAsia"/>
        </w:rPr>
        <w:t>投資人損失慘重的公司是</w:t>
      </w:r>
      <w:r w:rsidRPr="0002659F">
        <w:rPr>
          <w:rFonts w:ascii="Arial" w:hAnsi="Arial" w:cs="Arial" w:hint="eastAsia"/>
        </w:rPr>
        <w:t>:</w:t>
      </w:r>
    </w:p>
    <w:p w:rsidR="00746FC4" w:rsidRPr="0002659F" w:rsidRDefault="00746FC4" w:rsidP="00746FC4">
      <w:pPr>
        <w:pStyle w:val="af7"/>
        <w:tabs>
          <w:tab w:val="left" w:pos="2880"/>
          <w:tab w:val="left" w:pos="5529"/>
          <w:tab w:val="left" w:pos="7938"/>
        </w:tabs>
        <w:ind w:left="476"/>
        <w:rPr>
          <w:rFonts w:ascii="Arial" w:hAnsi="Arial" w:cs="Arial"/>
        </w:rPr>
      </w:pPr>
      <w:r w:rsidRPr="0002659F">
        <w:rPr>
          <w:rFonts w:ascii="Arial" w:hAnsi="Arial" w:cs="Arial" w:hint="eastAsia"/>
        </w:rPr>
        <w:t>(A)</w:t>
      </w:r>
      <w:proofErr w:type="gramStart"/>
      <w:r w:rsidRPr="0002659F">
        <w:rPr>
          <w:rFonts w:ascii="Arial" w:hAnsi="Arial" w:cs="Arial" w:hint="eastAsia"/>
        </w:rPr>
        <w:t>康控</w:t>
      </w:r>
      <w:proofErr w:type="gramEnd"/>
      <w:r>
        <w:rPr>
          <w:rFonts w:ascii="Arial" w:hAnsi="Arial" w:cs="Arial" w:hint="eastAsia"/>
        </w:rPr>
        <w:tab/>
      </w:r>
      <w:r w:rsidRPr="0002659F">
        <w:rPr>
          <w:rFonts w:ascii="Arial" w:hAnsi="Arial" w:cs="Arial"/>
        </w:rPr>
        <w:t>(B)</w:t>
      </w:r>
      <w:proofErr w:type="gramStart"/>
      <w:r>
        <w:rPr>
          <w:rFonts w:ascii="Arial" w:hAnsi="Arial" w:cs="Arial" w:hint="eastAsia"/>
        </w:rPr>
        <w:t>康友</w:t>
      </w:r>
      <w:proofErr w:type="gramEnd"/>
      <w:r w:rsidRPr="0002659F">
        <w:rPr>
          <w:rFonts w:ascii="Arial" w:hAnsi="Arial" w:cs="Arial" w:hint="eastAsia"/>
        </w:rPr>
        <w:t xml:space="preserve"> </w:t>
      </w:r>
      <w:r>
        <w:rPr>
          <w:rFonts w:ascii="Arial" w:hAnsi="Arial" w:cs="Arial" w:hint="eastAsia"/>
        </w:rPr>
        <w:tab/>
      </w:r>
      <w:r w:rsidRPr="0002659F">
        <w:rPr>
          <w:rFonts w:ascii="Arial" w:hAnsi="Arial" w:cs="Arial"/>
        </w:rPr>
        <w:t>(C)</w:t>
      </w:r>
      <w:proofErr w:type="gramStart"/>
      <w:r w:rsidRPr="0002659F">
        <w:rPr>
          <w:rFonts w:ascii="Arial" w:hAnsi="Arial" w:cs="Arial" w:hint="eastAsia"/>
        </w:rPr>
        <w:t>康聯</w:t>
      </w:r>
      <w:proofErr w:type="gramEnd"/>
      <w:r w:rsidRPr="0002659F">
        <w:rPr>
          <w:rFonts w:ascii="Arial" w:hAnsi="Arial" w:cs="Arial" w:hint="eastAsia"/>
        </w:rPr>
        <w:t xml:space="preserve"> </w:t>
      </w:r>
      <w:r>
        <w:rPr>
          <w:rFonts w:ascii="Arial" w:hAnsi="Arial" w:cs="Arial" w:hint="eastAsia"/>
        </w:rPr>
        <w:tab/>
      </w:r>
      <w:r w:rsidRPr="0002659F">
        <w:rPr>
          <w:rFonts w:ascii="Arial" w:hAnsi="Arial" w:cs="Arial"/>
        </w:rPr>
        <w:t>(D)</w:t>
      </w:r>
      <w:r w:rsidRPr="0002659F">
        <w:rPr>
          <w:rFonts w:ascii="Arial" w:hAnsi="Arial" w:cs="Arial" w:hint="eastAsia"/>
        </w:rPr>
        <w:t>康見</w:t>
      </w:r>
    </w:p>
    <w:p w:rsidR="00746FC4" w:rsidRPr="0002659F" w:rsidRDefault="00746FC4" w:rsidP="00746FC4">
      <w:pPr>
        <w:pStyle w:val="af7"/>
        <w:numPr>
          <w:ilvl w:val="0"/>
          <w:numId w:val="16"/>
        </w:numPr>
        <w:tabs>
          <w:tab w:val="left" w:pos="3119"/>
          <w:tab w:val="left" w:pos="5529"/>
          <w:tab w:val="left" w:pos="7938"/>
        </w:tabs>
        <w:ind w:left="476" w:hanging="476"/>
        <w:rPr>
          <w:rFonts w:ascii="Arial" w:hAnsi="Arial" w:cs="Arial"/>
        </w:rPr>
      </w:pPr>
      <w:r w:rsidRPr="0002659F">
        <w:rPr>
          <w:rFonts w:ascii="Arial" w:hAnsi="Arial" w:cs="Arial" w:hint="eastAsia"/>
        </w:rPr>
        <w:t>今年初某證券商因股市大跌，權證交易避險操作不及，導致鉅額虧損，</w:t>
      </w:r>
      <w:r w:rsidRPr="0002659F">
        <w:rPr>
          <w:rFonts w:ascii="Arial" w:hAnsi="Arial" w:cs="Arial" w:hint="eastAsia"/>
        </w:rPr>
        <w:t>3</w:t>
      </w:r>
      <w:r w:rsidRPr="0002659F">
        <w:rPr>
          <w:rFonts w:ascii="Arial" w:hAnsi="Arial" w:cs="Arial" w:hint="eastAsia"/>
        </w:rPr>
        <w:t>月稅後虧損</w:t>
      </w:r>
      <w:proofErr w:type="gramStart"/>
      <w:r w:rsidRPr="0002659F">
        <w:rPr>
          <w:rFonts w:ascii="Arial" w:hAnsi="Arial" w:cs="Arial" w:hint="eastAsia"/>
        </w:rPr>
        <w:t>高達約新</w:t>
      </w:r>
      <w:r>
        <w:rPr>
          <w:rFonts w:ascii="Arial" w:hAnsi="Arial" w:cs="Arial" w:hint="eastAsia"/>
        </w:rPr>
        <w:t>臺</w:t>
      </w:r>
      <w:r w:rsidRPr="0002659F">
        <w:rPr>
          <w:rFonts w:ascii="Arial" w:hAnsi="Arial" w:cs="Arial" w:hint="eastAsia"/>
        </w:rPr>
        <w:t>幣</w:t>
      </w:r>
      <w:proofErr w:type="gramEnd"/>
      <w:r w:rsidRPr="0002659F">
        <w:rPr>
          <w:rFonts w:ascii="Arial" w:hAnsi="Arial" w:cs="Arial" w:hint="eastAsia"/>
        </w:rPr>
        <w:t>47</w:t>
      </w:r>
      <w:r w:rsidRPr="0002659F">
        <w:rPr>
          <w:rFonts w:ascii="Arial" w:hAnsi="Arial" w:cs="Arial" w:hint="eastAsia"/>
        </w:rPr>
        <w:t>億元，主要是因為對下列何種操作避險不足</w:t>
      </w:r>
      <w:r w:rsidRPr="0002659F">
        <w:rPr>
          <w:rFonts w:ascii="Arial" w:hAnsi="Arial" w:cs="Arial" w:hint="eastAsia"/>
        </w:rPr>
        <w:t>?</w:t>
      </w:r>
    </w:p>
    <w:p w:rsidR="00746FC4" w:rsidRPr="0002659F" w:rsidRDefault="00746FC4" w:rsidP="00746FC4">
      <w:pPr>
        <w:pStyle w:val="af7"/>
        <w:tabs>
          <w:tab w:val="left" w:pos="2880"/>
          <w:tab w:val="left" w:pos="5529"/>
          <w:tab w:val="left" w:pos="7938"/>
        </w:tabs>
        <w:ind w:left="476"/>
        <w:rPr>
          <w:rFonts w:ascii="Arial" w:hAnsi="Arial" w:cs="Arial"/>
        </w:rPr>
      </w:pPr>
      <w:r w:rsidRPr="0002659F">
        <w:rPr>
          <w:rFonts w:ascii="Arial" w:hAnsi="Arial" w:cs="Arial" w:hint="eastAsia"/>
        </w:rPr>
        <w:t>(A)</w:t>
      </w:r>
      <w:r w:rsidRPr="0002659F">
        <w:rPr>
          <w:rFonts w:ascii="Arial" w:hAnsi="Arial" w:cs="Arial" w:hint="eastAsia"/>
        </w:rPr>
        <w:t>發行認售權證</w:t>
      </w:r>
      <w:r>
        <w:rPr>
          <w:rFonts w:ascii="Arial" w:hAnsi="Arial" w:cs="Arial" w:hint="eastAsia"/>
        </w:rPr>
        <w:tab/>
        <w:t>(B)</w:t>
      </w:r>
      <w:r w:rsidRPr="0002659F">
        <w:rPr>
          <w:rFonts w:ascii="Arial" w:hAnsi="Arial" w:cs="Arial" w:hint="eastAsia"/>
        </w:rPr>
        <w:t>購買認售權證</w:t>
      </w:r>
      <w:r>
        <w:rPr>
          <w:rFonts w:ascii="Arial" w:hAnsi="Arial" w:cs="Arial" w:hint="eastAsia"/>
        </w:rPr>
        <w:tab/>
      </w:r>
      <w:r w:rsidRPr="0002659F">
        <w:rPr>
          <w:rFonts w:ascii="Arial" w:hAnsi="Arial" w:cs="Arial" w:hint="eastAsia"/>
        </w:rPr>
        <w:t>(C)</w:t>
      </w:r>
      <w:r w:rsidRPr="0002659F">
        <w:rPr>
          <w:rFonts w:ascii="Arial" w:hAnsi="Arial" w:cs="Arial" w:hint="eastAsia"/>
        </w:rPr>
        <w:t>發行認購權證</w:t>
      </w:r>
      <w:r w:rsidRPr="0002659F">
        <w:rPr>
          <w:rFonts w:ascii="Arial" w:hAnsi="Arial" w:cs="Arial" w:hint="eastAsia"/>
        </w:rPr>
        <w:t xml:space="preserve"> </w:t>
      </w:r>
      <w:r>
        <w:rPr>
          <w:rFonts w:ascii="Arial" w:hAnsi="Arial" w:cs="Arial" w:hint="eastAsia"/>
        </w:rPr>
        <w:tab/>
        <w:t>(D)</w:t>
      </w:r>
      <w:r w:rsidRPr="0002659F">
        <w:rPr>
          <w:rFonts w:ascii="Arial" w:hAnsi="Arial" w:cs="Arial" w:hint="eastAsia"/>
        </w:rPr>
        <w:t>購買認售權證</w:t>
      </w:r>
    </w:p>
    <w:p w:rsidR="00746FC4" w:rsidRPr="0002659F" w:rsidRDefault="00746FC4" w:rsidP="00746FC4">
      <w:pPr>
        <w:pStyle w:val="af7"/>
        <w:numPr>
          <w:ilvl w:val="0"/>
          <w:numId w:val="16"/>
        </w:numPr>
        <w:tabs>
          <w:tab w:val="left" w:pos="3119"/>
          <w:tab w:val="left" w:pos="5529"/>
          <w:tab w:val="left" w:pos="7938"/>
        </w:tabs>
        <w:ind w:left="476" w:hanging="476"/>
        <w:rPr>
          <w:rFonts w:ascii="Arial" w:hAnsi="Arial" w:cs="Arial"/>
        </w:rPr>
      </w:pPr>
      <w:r w:rsidRPr="0002659F">
        <w:rPr>
          <w:rFonts w:ascii="Arial" w:hAnsi="Arial" w:cs="Arial" w:hint="eastAsia"/>
        </w:rPr>
        <w:t>今年經歷</w:t>
      </w:r>
      <w:proofErr w:type="gramStart"/>
      <w:r w:rsidRPr="0002659F">
        <w:rPr>
          <w:rFonts w:ascii="Arial" w:hAnsi="Arial" w:cs="Arial" w:hint="eastAsia"/>
        </w:rPr>
        <w:t>疫</w:t>
      </w:r>
      <w:proofErr w:type="gramEnd"/>
      <w:r w:rsidRPr="0002659F">
        <w:rPr>
          <w:rFonts w:ascii="Arial" w:hAnsi="Arial" w:cs="Arial" w:hint="eastAsia"/>
        </w:rPr>
        <w:t>情，股市卻反而有不少漲勢，最可能原因是</w:t>
      </w:r>
      <w:r>
        <w:rPr>
          <w:rFonts w:ascii="Arial" w:hAnsi="Arial" w:cs="Arial" w:hint="eastAsia"/>
        </w:rPr>
        <w:t>：</w:t>
      </w:r>
    </w:p>
    <w:p w:rsidR="00746FC4" w:rsidRDefault="00746FC4" w:rsidP="00746FC4">
      <w:pPr>
        <w:pStyle w:val="af7"/>
        <w:tabs>
          <w:tab w:val="left" w:pos="2880"/>
          <w:tab w:val="left" w:pos="5529"/>
          <w:tab w:val="left" w:pos="7938"/>
        </w:tabs>
        <w:ind w:left="476"/>
        <w:rPr>
          <w:rFonts w:ascii="Arial" w:hAnsi="Arial" w:cs="Arial"/>
        </w:rPr>
      </w:pPr>
      <w:r w:rsidRPr="0002659F">
        <w:rPr>
          <w:rFonts w:ascii="Arial" w:hAnsi="Arial" w:cs="Arial" w:hint="eastAsia"/>
        </w:rPr>
        <w:t>(A)</w:t>
      </w:r>
      <w:proofErr w:type="gramStart"/>
      <w:r w:rsidRPr="0002659F">
        <w:rPr>
          <w:rFonts w:ascii="Arial" w:hAnsi="Arial" w:cs="Arial" w:hint="eastAsia"/>
        </w:rPr>
        <w:t>疫情對</w:t>
      </w:r>
      <w:proofErr w:type="gramEnd"/>
      <w:r w:rsidRPr="0002659F">
        <w:rPr>
          <w:rFonts w:ascii="Arial" w:hAnsi="Arial" w:cs="Arial" w:hint="eastAsia"/>
        </w:rPr>
        <w:t>生技產業的刺激</w:t>
      </w:r>
      <w:r w:rsidRPr="0002659F">
        <w:rPr>
          <w:rFonts w:ascii="Arial" w:hAnsi="Arial" w:cs="Arial" w:hint="eastAsia"/>
        </w:rPr>
        <w:t xml:space="preserve"> </w:t>
      </w:r>
      <w:r>
        <w:rPr>
          <w:rFonts w:ascii="Arial" w:hAnsi="Arial" w:cs="Arial" w:hint="eastAsia"/>
        </w:rPr>
        <w:tab/>
      </w:r>
      <w:r w:rsidRPr="0002659F">
        <w:rPr>
          <w:rFonts w:ascii="Arial" w:hAnsi="Arial" w:cs="Arial" w:hint="eastAsia"/>
        </w:rPr>
        <w:t>(</w:t>
      </w:r>
      <w:r w:rsidRPr="0002659F">
        <w:rPr>
          <w:rFonts w:ascii="Arial" w:hAnsi="Arial" w:cs="Arial"/>
        </w:rPr>
        <w:t>B</w:t>
      </w:r>
      <w:r>
        <w:rPr>
          <w:rFonts w:ascii="Arial" w:hAnsi="Arial" w:cs="Arial" w:hint="eastAsia"/>
        </w:rPr>
        <w:t>)</w:t>
      </w:r>
      <w:r w:rsidRPr="0002659F">
        <w:rPr>
          <w:rFonts w:ascii="Arial" w:hAnsi="Arial" w:cs="Arial" w:hint="eastAsia"/>
        </w:rPr>
        <w:t>財政政策的影響力</w:t>
      </w:r>
    </w:p>
    <w:p w:rsidR="00746FC4" w:rsidRPr="00C24257" w:rsidRDefault="00746FC4" w:rsidP="00746FC4">
      <w:pPr>
        <w:pStyle w:val="af7"/>
        <w:tabs>
          <w:tab w:val="left" w:pos="2880"/>
          <w:tab w:val="left" w:pos="5529"/>
          <w:tab w:val="left" w:pos="7938"/>
        </w:tabs>
        <w:ind w:left="476"/>
        <w:rPr>
          <w:rFonts w:ascii="Arial" w:hAnsi="Arial" w:cs="Arial"/>
        </w:rPr>
      </w:pPr>
      <w:r w:rsidRPr="0002659F">
        <w:rPr>
          <w:rFonts w:ascii="Arial" w:hAnsi="Arial" w:cs="Arial" w:hint="eastAsia"/>
        </w:rPr>
        <w:t>(</w:t>
      </w:r>
      <w:r w:rsidRPr="0002659F">
        <w:rPr>
          <w:rFonts w:ascii="Arial" w:hAnsi="Arial" w:cs="Arial"/>
        </w:rPr>
        <w:t>C</w:t>
      </w:r>
      <w:r w:rsidRPr="0002659F">
        <w:rPr>
          <w:rFonts w:ascii="Arial" w:hAnsi="Arial" w:cs="Arial" w:hint="eastAsia"/>
        </w:rPr>
        <w:t>)</w:t>
      </w:r>
      <w:r w:rsidRPr="0002659F">
        <w:rPr>
          <w:rFonts w:ascii="Arial" w:hAnsi="Arial" w:cs="Arial" w:hint="eastAsia"/>
        </w:rPr>
        <w:t>寬鬆貨幣政策</w:t>
      </w:r>
      <w:r w:rsidRPr="0002659F">
        <w:rPr>
          <w:rFonts w:ascii="Arial" w:hAnsi="Arial" w:cs="Arial" w:hint="eastAsia"/>
        </w:rPr>
        <w:t xml:space="preserve"> </w:t>
      </w:r>
      <w:r>
        <w:rPr>
          <w:rFonts w:ascii="Arial" w:hAnsi="Arial" w:cs="Arial" w:hint="eastAsia"/>
        </w:rPr>
        <w:tab/>
      </w:r>
      <w:r>
        <w:rPr>
          <w:rFonts w:ascii="Arial" w:hAnsi="Arial" w:cs="Arial" w:hint="eastAsia"/>
        </w:rPr>
        <w:tab/>
      </w:r>
      <w:r w:rsidRPr="0002659F">
        <w:rPr>
          <w:rFonts w:ascii="Arial" w:hAnsi="Arial" w:cs="Arial" w:hint="eastAsia"/>
        </w:rPr>
        <w:t>(</w:t>
      </w:r>
      <w:r w:rsidRPr="0002659F">
        <w:rPr>
          <w:rFonts w:ascii="Arial" w:hAnsi="Arial" w:cs="Arial"/>
        </w:rPr>
        <w:t>D</w:t>
      </w:r>
      <w:r w:rsidRPr="0002659F">
        <w:rPr>
          <w:rFonts w:ascii="Arial" w:hAnsi="Arial" w:cs="Arial" w:hint="eastAsia"/>
        </w:rPr>
        <w:t>)</w:t>
      </w:r>
      <w:r w:rsidRPr="0002659F">
        <w:rPr>
          <w:rFonts w:ascii="Arial" w:hAnsi="Arial" w:cs="Arial" w:hint="eastAsia"/>
        </w:rPr>
        <w:t>基期過低</w:t>
      </w:r>
    </w:p>
    <w:p w:rsidR="00746FC4" w:rsidRPr="0002659F" w:rsidRDefault="00746FC4" w:rsidP="00746FC4">
      <w:pPr>
        <w:pStyle w:val="af7"/>
        <w:numPr>
          <w:ilvl w:val="0"/>
          <w:numId w:val="16"/>
        </w:numPr>
        <w:tabs>
          <w:tab w:val="left" w:pos="3119"/>
          <w:tab w:val="left" w:pos="5529"/>
          <w:tab w:val="left" w:pos="7938"/>
        </w:tabs>
        <w:ind w:left="476" w:hanging="476"/>
        <w:rPr>
          <w:rFonts w:ascii="Arial" w:hAnsi="Arial" w:cs="Arial"/>
        </w:rPr>
      </w:pPr>
      <w:r w:rsidRPr="0002659F">
        <w:rPr>
          <w:rFonts w:ascii="Arial" w:hAnsi="Arial" w:cs="Arial" w:hint="eastAsia"/>
        </w:rPr>
        <w:t>Markowitz</w:t>
      </w:r>
      <w:r w:rsidRPr="0002659F">
        <w:rPr>
          <w:rFonts w:ascii="Arial" w:hAnsi="Arial" w:cs="Arial" w:hint="eastAsia"/>
        </w:rPr>
        <w:t>與</w:t>
      </w:r>
      <w:r w:rsidRPr="0002659F">
        <w:rPr>
          <w:rFonts w:ascii="Arial" w:hAnsi="Arial" w:cs="Arial" w:hint="eastAsia"/>
        </w:rPr>
        <w:t xml:space="preserve"> </w:t>
      </w:r>
      <w:r w:rsidRPr="0002659F">
        <w:rPr>
          <w:rFonts w:ascii="Arial" w:hAnsi="Arial" w:cs="Arial"/>
        </w:rPr>
        <w:t>Sharpe</w:t>
      </w:r>
      <w:r w:rsidRPr="0002659F">
        <w:rPr>
          <w:rFonts w:ascii="Arial" w:hAnsi="Arial" w:cs="Arial" w:hint="eastAsia"/>
        </w:rPr>
        <w:t xml:space="preserve"> </w:t>
      </w:r>
      <w:r w:rsidRPr="0002659F">
        <w:rPr>
          <w:rFonts w:ascii="Arial" w:hAnsi="Arial" w:cs="Arial" w:hint="eastAsia"/>
        </w:rPr>
        <w:t>等學者，基本上假設風險與報酬之間呈現的關係是</w:t>
      </w:r>
      <w:r>
        <w:rPr>
          <w:rFonts w:ascii="Arial" w:hAnsi="Arial" w:cs="Arial" w:hint="eastAsia"/>
        </w:rPr>
        <w:t>：</w:t>
      </w:r>
    </w:p>
    <w:p w:rsidR="00746FC4" w:rsidRPr="00C24257" w:rsidRDefault="00746FC4" w:rsidP="00746FC4">
      <w:pPr>
        <w:pStyle w:val="af7"/>
        <w:tabs>
          <w:tab w:val="left" w:pos="2880"/>
          <w:tab w:val="left" w:pos="5529"/>
          <w:tab w:val="left" w:pos="7938"/>
        </w:tabs>
        <w:ind w:left="476"/>
        <w:rPr>
          <w:rFonts w:ascii="Arial" w:hAnsi="Arial" w:cs="Arial"/>
        </w:rPr>
      </w:pPr>
      <w:r w:rsidRPr="0002659F">
        <w:rPr>
          <w:rFonts w:ascii="Arial" w:hAnsi="Arial" w:cs="Arial" w:hint="eastAsia"/>
        </w:rPr>
        <w:t>(A)</w:t>
      </w:r>
      <w:r w:rsidRPr="0002659F">
        <w:rPr>
          <w:rFonts w:ascii="Arial" w:hAnsi="Arial" w:cs="Arial" w:hint="eastAsia"/>
        </w:rPr>
        <w:t>抵換</w:t>
      </w:r>
      <w:r w:rsidRPr="0002659F">
        <w:rPr>
          <w:rFonts w:ascii="Arial" w:hAnsi="Arial" w:cs="Arial" w:hint="eastAsia"/>
        </w:rPr>
        <w:t xml:space="preserve"> </w:t>
      </w:r>
      <w:r>
        <w:rPr>
          <w:rFonts w:ascii="Arial" w:hAnsi="Arial" w:cs="Arial" w:hint="eastAsia"/>
        </w:rPr>
        <w:tab/>
      </w:r>
      <w:r w:rsidRPr="0002659F">
        <w:rPr>
          <w:rFonts w:ascii="Arial" w:hAnsi="Arial" w:cs="Arial" w:hint="eastAsia"/>
        </w:rPr>
        <w:t>(</w:t>
      </w:r>
      <w:r w:rsidRPr="0002659F">
        <w:rPr>
          <w:rFonts w:ascii="Arial" w:hAnsi="Arial" w:cs="Arial"/>
        </w:rPr>
        <w:t>B</w:t>
      </w:r>
      <w:r w:rsidRPr="0002659F">
        <w:rPr>
          <w:rFonts w:ascii="Arial" w:hAnsi="Arial" w:cs="Arial" w:hint="eastAsia"/>
        </w:rPr>
        <w:t>)</w:t>
      </w:r>
      <w:r w:rsidRPr="0002659F">
        <w:rPr>
          <w:rFonts w:ascii="Arial" w:hAnsi="Arial" w:cs="Arial" w:hint="eastAsia"/>
        </w:rPr>
        <w:t>互補</w:t>
      </w:r>
      <w:r w:rsidRPr="0002659F">
        <w:rPr>
          <w:rFonts w:ascii="Arial" w:hAnsi="Arial" w:cs="Arial" w:hint="eastAsia"/>
        </w:rPr>
        <w:t xml:space="preserve"> </w:t>
      </w:r>
      <w:r>
        <w:rPr>
          <w:rFonts w:ascii="Arial" w:hAnsi="Arial" w:cs="Arial" w:hint="eastAsia"/>
        </w:rPr>
        <w:tab/>
      </w:r>
      <w:r w:rsidRPr="0002659F">
        <w:rPr>
          <w:rFonts w:ascii="Arial" w:hAnsi="Arial" w:cs="Arial" w:hint="eastAsia"/>
        </w:rPr>
        <w:t>(</w:t>
      </w:r>
      <w:r w:rsidRPr="0002659F">
        <w:rPr>
          <w:rFonts w:ascii="Arial" w:hAnsi="Arial" w:cs="Arial"/>
        </w:rPr>
        <w:t>C</w:t>
      </w:r>
      <w:r w:rsidRPr="0002659F">
        <w:rPr>
          <w:rFonts w:ascii="Arial" w:hAnsi="Arial" w:cs="Arial" w:hint="eastAsia"/>
        </w:rPr>
        <w:t>)</w:t>
      </w:r>
      <w:r w:rsidRPr="0002659F">
        <w:rPr>
          <w:rFonts w:ascii="Arial" w:hAnsi="Arial" w:cs="Arial" w:hint="eastAsia"/>
        </w:rPr>
        <w:t>遞增</w:t>
      </w:r>
      <w:r w:rsidRPr="0002659F">
        <w:rPr>
          <w:rFonts w:ascii="Arial" w:hAnsi="Arial" w:cs="Arial" w:hint="eastAsia"/>
        </w:rPr>
        <w:t xml:space="preserve"> </w:t>
      </w:r>
      <w:r>
        <w:rPr>
          <w:rFonts w:ascii="Arial" w:hAnsi="Arial" w:cs="Arial" w:hint="eastAsia"/>
        </w:rPr>
        <w:tab/>
      </w:r>
      <w:r>
        <w:rPr>
          <w:rFonts w:ascii="Arial" w:hAnsi="Arial" w:cs="Arial" w:hint="eastAsia"/>
        </w:rPr>
        <w:tab/>
      </w:r>
      <w:r w:rsidRPr="0002659F">
        <w:rPr>
          <w:rFonts w:ascii="Arial" w:hAnsi="Arial" w:cs="Arial" w:hint="eastAsia"/>
        </w:rPr>
        <w:t>(</w:t>
      </w:r>
      <w:r w:rsidRPr="0002659F">
        <w:rPr>
          <w:rFonts w:ascii="Arial" w:hAnsi="Arial" w:cs="Arial"/>
        </w:rPr>
        <w:t>D</w:t>
      </w:r>
      <w:r w:rsidRPr="0002659F">
        <w:rPr>
          <w:rFonts w:ascii="Arial" w:hAnsi="Arial" w:cs="Arial" w:hint="eastAsia"/>
        </w:rPr>
        <w:t>)</w:t>
      </w:r>
      <w:r w:rsidRPr="0002659F">
        <w:rPr>
          <w:rFonts w:ascii="Arial" w:hAnsi="Arial" w:cs="Arial" w:hint="eastAsia"/>
        </w:rPr>
        <w:t>遞減</w:t>
      </w:r>
    </w:p>
    <w:p w:rsidR="00746FC4" w:rsidRPr="0002659F" w:rsidRDefault="00746FC4" w:rsidP="00746FC4">
      <w:pPr>
        <w:pStyle w:val="af7"/>
        <w:numPr>
          <w:ilvl w:val="0"/>
          <w:numId w:val="16"/>
        </w:numPr>
        <w:tabs>
          <w:tab w:val="left" w:pos="3119"/>
          <w:tab w:val="left" w:pos="5529"/>
          <w:tab w:val="left" w:pos="7938"/>
        </w:tabs>
        <w:ind w:left="476" w:hanging="476"/>
        <w:rPr>
          <w:rFonts w:ascii="Arial" w:hAnsi="Arial" w:cs="Arial"/>
        </w:rPr>
      </w:pPr>
      <w:r w:rsidRPr="0002659F">
        <w:rPr>
          <w:rFonts w:ascii="Arial" w:hAnsi="Arial" w:cs="Arial" w:hint="eastAsia"/>
        </w:rPr>
        <w:t xml:space="preserve">Return </w:t>
      </w:r>
      <w:r w:rsidRPr="0002659F">
        <w:rPr>
          <w:rFonts w:ascii="Arial" w:hAnsi="Arial" w:cs="Arial" w:hint="eastAsia"/>
        </w:rPr>
        <w:t>在新的會計準則與評價準則中認為應該涵蓋</w:t>
      </w:r>
      <w:r w:rsidRPr="0002659F">
        <w:rPr>
          <w:rFonts w:ascii="Arial" w:hAnsi="Arial" w:cs="Arial" w:hint="eastAsia"/>
        </w:rPr>
        <w:t xml:space="preserve">Return of </w:t>
      </w:r>
      <w:r w:rsidRPr="0002659F">
        <w:rPr>
          <w:rFonts w:ascii="Arial" w:hAnsi="Arial" w:cs="Arial" w:hint="eastAsia"/>
        </w:rPr>
        <w:t>與</w:t>
      </w:r>
      <w:r w:rsidRPr="0002659F">
        <w:rPr>
          <w:rFonts w:ascii="Arial" w:hAnsi="Arial" w:cs="Arial" w:hint="eastAsia"/>
        </w:rPr>
        <w:t xml:space="preserve"> Return on</w:t>
      </w:r>
      <w:r w:rsidRPr="0002659F">
        <w:rPr>
          <w:rFonts w:ascii="Arial" w:hAnsi="Arial" w:cs="Arial" w:hint="eastAsia"/>
        </w:rPr>
        <w:t>，所以翻譯成回報，而回報包括</w:t>
      </w:r>
      <w:r>
        <w:rPr>
          <w:rFonts w:ascii="Arial" w:hAnsi="Arial" w:cs="Arial" w:hint="eastAsia"/>
        </w:rPr>
        <w:t>：</w:t>
      </w:r>
    </w:p>
    <w:p w:rsidR="00746FC4" w:rsidRDefault="00746FC4" w:rsidP="00746FC4">
      <w:pPr>
        <w:pStyle w:val="af7"/>
        <w:tabs>
          <w:tab w:val="left" w:pos="2880"/>
          <w:tab w:val="left" w:pos="5529"/>
          <w:tab w:val="left" w:pos="7938"/>
        </w:tabs>
        <w:ind w:left="476"/>
        <w:rPr>
          <w:rFonts w:ascii="Arial" w:hAnsi="Arial" w:cs="Arial"/>
        </w:rPr>
      </w:pPr>
      <w:r w:rsidRPr="00C24257">
        <w:rPr>
          <w:rFonts w:ascii="Arial" w:hAnsi="Arial" w:cs="Arial" w:hint="eastAsia"/>
        </w:rPr>
        <w:t>(A)</w:t>
      </w:r>
      <w:r w:rsidRPr="00C24257">
        <w:rPr>
          <w:rFonts w:ascii="Arial" w:hAnsi="Arial" w:cs="Arial" w:hint="eastAsia"/>
        </w:rPr>
        <w:t>正常報酬與異常報酬</w:t>
      </w:r>
      <w:r w:rsidRPr="00C24257">
        <w:rPr>
          <w:rFonts w:ascii="Arial" w:hAnsi="Arial" w:cs="Arial" w:hint="eastAsia"/>
        </w:rPr>
        <w:t xml:space="preserve"> </w:t>
      </w:r>
      <w:r>
        <w:rPr>
          <w:rFonts w:ascii="Arial" w:hAnsi="Arial" w:cs="Arial" w:hint="eastAsia"/>
        </w:rPr>
        <w:tab/>
      </w:r>
      <w:r w:rsidRPr="00C24257">
        <w:rPr>
          <w:rFonts w:ascii="Arial" w:hAnsi="Arial" w:cs="Arial" w:hint="eastAsia"/>
        </w:rPr>
        <w:t>(B)</w:t>
      </w:r>
      <w:r w:rsidRPr="00C24257">
        <w:rPr>
          <w:rFonts w:ascii="Arial" w:hAnsi="Arial" w:cs="Arial" w:hint="eastAsia"/>
        </w:rPr>
        <w:t>回收與報酬</w:t>
      </w:r>
      <w:r w:rsidRPr="00C24257">
        <w:rPr>
          <w:rFonts w:ascii="Arial" w:hAnsi="Arial" w:cs="Arial" w:hint="eastAsia"/>
        </w:rPr>
        <w:t xml:space="preserve"> </w:t>
      </w:r>
    </w:p>
    <w:p w:rsidR="00746FC4" w:rsidRPr="00C24257" w:rsidRDefault="00746FC4" w:rsidP="00746FC4">
      <w:pPr>
        <w:pStyle w:val="af7"/>
        <w:tabs>
          <w:tab w:val="left" w:pos="2880"/>
          <w:tab w:val="left" w:pos="5529"/>
          <w:tab w:val="left" w:pos="7938"/>
        </w:tabs>
        <w:ind w:left="476"/>
        <w:rPr>
          <w:rFonts w:ascii="Arial" w:hAnsi="Arial" w:cs="Arial"/>
        </w:rPr>
      </w:pPr>
      <w:r w:rsidRPr="00C24257">
        <w:rPr>
          <w:rFonts w:ascii="Arial" w:hAnsi="Arial" w:cs="Arial" w:hint="eastAsia"/>
        </w:rPr>
        <w:t>(C)</w:t>
      </w:r>
      <w:r w:rsidRPr="00C24257">
        <w:rPr>
          <w:rFonts w:ascii="Arial" w:hAnsi="Arial" w:cs="Arial" w:hint="eastAsia"/>
        </w:rPr>
        <w:t>報酬與損失</w:t>
      </w:r>
      <w:r w:rsidRPr="00C24257">
        <w:rPr>
          <w:rFonts w:ascii="Arial" w:hAnsi="Arial" w:cs="Arial" w:hint="eastAsia"/>
        </w:rPr>
        <w:t xml:space="preserve"> </w:t>
      </w:r>
      <w:r>
        <w:rPr>
          <w:rFonts w:ascii="Arial" w:hAnsi="Arial" w:cs="Arial" w:hint="eastAsia"/>
        </w:rPr>
        <w:tab/>
      </w:r>
      <w:r>
        <w:rPr>
          <w:rFonts w:ascii="Arial" w:hAnsi="Arial" w:cs="Arial" w:hint="eastAsia"/>
        </w:rPr>
        <w:tab/>
        <w:t>(D)</w:t>
      </w:r>
      <w:r w:rsidRPr="00C24257">
        <w:rPr>
          <w:rFonts w:ascii="Arial" w:hAnsi="Arial" w:cs="Arial" w:hint="eastAsia"/>
        </w:rPr>
        <w:t>回扣與報償</w:t>
      </w:r>
    </w:p>
    <w:p w:rsidR="00746FC4" w:rsidRPr="0002659F" w:rsidRDefault="00746FC4" w:rsidP="00746FC4">
      <w:pPr>
        <w:pStyle w:val="af7"/>
        <w:numPr>
          <w:ilvl w:val="0"/>
          <w:numId w:val="16"/>
        </w:numPr>
        <w:tabs>
          <w:tab w:val="left" w:pos="3119"/>
          <w:tab w:val="left" w:pos="5529"/>
          <w:tab w:val="left" w:pos="7938"/>
        </w:tabs>
        <w:ind w:left="476" w:hanging="476"/>
        <w:rPr>
          <w:rFonts w:ascii="Arial" w:hAnsi="Arial" w:cs="Arial"/>
        </w:rPr>
      </w:pPr>
      <w:r w:rsidRPr="0002659F">
        <w:rPr>
          <w:rFonts w:ascii="Arial" w:hAnsi="Arial" w:cs="Arial" w:hint="eastAsia"/>
        </w:rPr>
        <w:t>所謂的系統風險</w:t>
      </w:r>
      <w:r w:rsidRPr="0002659F">
        <w:rPr>
          <w:rFonts w:ascii="Arial" w:hAnsi="Arial" w:cs="Arial" w:hint="eastAsia"/>
        </w:rPr>
        <w:t>Beta</w:t>
      </w:r>
      <w:r w:rsidRPr="0002659F">
        <w:rPr>
          <w:rFonts w:ascii="Arial" w:hAnsi="Arial" w:cs="Arial" w:hint="eastAsia"/>
        </w:rPr>
        <w:t>，主要是指</w:t>
      </w:r>
      <w:r>
        <w:rPr>
          <w:rFonts w:ascii="Arial" w:hAnsi="Arial" w:cs="Arial" w:hint="eastAsia"/>
        </w:rPr>
        <w:t>：</w:t>
      </w:r>
    </w:p>
    <w:p w:rsidR="00746FC4" w:rsidRDefault="00746FC4" w:rsidP="00746FC4">
      <w:pPr>
        <w:pStyle w:val="af7"/>
        <w:tabs>
          <w:tab w:val="left" w:pos="2880"/>
          <w:tab w:val="left" w:pos="5529"/>
          <w:tab w:val="left" w:pos="7938"/>
        </w:tabs>
        <w:ind w:left="476"/>
        <w:rPr>
          <w:rFonts w:ascii="Arial" w:hAnsi="Arial" w:cs="Arial"/>
        </w:rPr>
      </w:pPr>
      <w:r w:rsidRPr="00C24257">
        <w:rPr>
          <w:rFonts w:ascii="Arial" w:hAnsi="Arial" w:cs="Arial" w:hint="eastAsia"/>
        </w:rPr>
        <w:t>(A)</w:t>
      </w:r>
      <w:r w:rsidRPr="00C24257">
        <w:rPr>
          <w:rFonts w:ascii="Arial" w:hAnsi="Arial" w:cs="Arial" w:hint="eastAsia"/>
        </w:rPr>
        <w:t>不可分散的風險</w:t>
      </w:r>
      <w:r w:rsidRPr="00C24257">
        <w:rPr>
          <w:rFonts w:ascii="Arial" w:hAnsi="Arial" w:cs="Arial" w:hint="eastAsia"/>
        </w:rPr>
        <w:t xml:space="preserve"> </w:t>
      </w:r>
      <w:r>
        <w:rPr>
          <w:rFonts w:ascii="Arial" w:hAnsi="Arial" w:cs="Arial" w:hint="eastAsia"/>
        </w:rPr>
        <w:tab/>
      </w:r>
      <w:r>
        <w:rPr>
          <w:rFonts w:ascii="Arial" w:hAnsi="Arial" w:cs="Arial" w:hint="eastAsia"/>
        </w:rPr>
        <w:tab/>
      </w:r>
      <w:r w:rsidRPr="00C24257">
        <w:rPr>
          <w:rFonts w:ascii="Arial" w:hAnsi="Arial" w:cs="Arial" w:hint="eastAsia"/>
        </w:rPr>
        <w:t>(B)</w:t>
      </w:r>
      <w:r w:rsidRPr="00C24257">
        <w:rPr>
          <w:rFonts w:ascii="Arial" w:hAnsi="Arial" w:cs="Arial" w:hint="eastAsia"/>
        </w:rPr>
        <w:t>可分散的風險</w:t>
      </w:r>
      <w:r w:rsidRPr="00C24257">
        <w:rPr>
          <w:rFonts w:ascii="Arial" w:hAnsi="Arial" w:cs="Arial" w:hint="eastAsia"/>
        </w:rPr>
        <w:t xml:space="preserve"> </w:t>
      </w:r>
    </w:p>
    <w:p w:rsidR="00746FC4" w:rsidRPr="00C24257" w:rsidRDefault="00746FC4" w:rsidP="00746FC4">
      <w:pPr>
        <w:pStyle w:val="af7"/>
        <w:tabs>
          <w:tab w:val="left" w:pos="2880"/>
          <w:tab w:val="left" w:pos="5529"/>
          <w:tab w:val="left" w:pos="7938"/>
        </w:tabs>
        <w:ind w:left="476"/>
        <w:rPr>
          <w:rFonts w:ascii="Arial" w:hAnsi="Arial" w:cs="Arial"/>
        </w:rPr>
      </w:pPr>
      <w:r w:rsidRPr="00C24257">
        <w:rPr>
          <w:rFonts w:ascii="Arial" w:hAnsi="Arial" w:cs="Arial" w:hint="eastAsia"/>
        </w:rPr>
        <w:t>(C)</w:t>
      </w:r>
      <w:r w:rsidRPr="00C24257">
        <w:rPr>
          <w:rFonts w:ascii="Arial" w:hAnsi="Arial" w:cs="Arial" w:hint="eastAsia"/>
        </w:rPr>
        <w:t>可避險的風險</w:t>
      </w:r>
      <w:r w:rsidRPr="00C24257">
        <w:rPr>
          <w:rFonts w:ascii="Arial" w:hAnsi="Arial" w:cs="Arial" w:hint="eastAsia"/>
        </w:rPr>
        <w:t xml:space="preserve"> </w:t>
      </w:r>
      <w:r>
        <w:rPr>
          <w:rFonts w:ascii="Arial" w:hAnsi="Arial" w:cs="Arial" w:hint="eastAsia"/>
        </w:rPr>
        <w:tab/>
      </w:r>
      <w:r>
        <w:rPr>
          <w:rFonts w:ascii="Arial" w:hAnsi="Arial" w:cs="Arial" w:hint="eastAsia"/>
        </w:rPr>
        <w:tab/>
      </w:r>
      <w:r w:rsidRPr="00C24257">
        <w:rPr>
          <w:rFonts w:ascii="Arial" w:hAnsi="Arial" w:cs="Arial" w:hint="eastAsia"/>
        </w:rPr>
        <w:t>(D)</w:t>
      </w:r>
      <w:r w:rsidRPr="00C24257">
        <w:rPr>
          <w:rFonts w:ascii="Arial" w:hAnsi="Arial" w:cs="Arial" w:hint="eastAsia"/>
        </w:rPr>
        <w:t>不可避險的風險</w:t>
      </w:r>
    </w:p>
    <w:p w:rsidR="00746FC4" w:rsidRPr="0002659F" w:rsidRDefault="00746FC4" w:rsidP="00746FC4">
      <w:pPr>
        <w:pStyle w:val="af7"/>
        <w:numPr>
          <w:ilvl w:val="0"/>
          <w:numId w:val="16"/>
        </w:numPr>
        <w:tabs>
          <w:tab w:val="left" w:pos="3119"/>
          <w:tab w:val="left" w:pos="5529"/>
          <w:tab w:val="left" w:pos="7938"/>
        </w:tabs>
        <w:ind w:left="476" w:hanging="476"/>
        <w:rPr>
          <w:rFonts w:ascii="Arial" w:hAnsi="Arial" w:cs="Arial"/>
        </w:rPr>
      </w:pPr>
      <w:r w:rsidRPr="0002659F">
        <w:rPr>
          <w:rFonts w:ascii="Arial" w:hAnsi="Arial" w:cs="Arial" w:hint="eastAsia"/>
        </w:rPr>
        <w:t>保險業多年來面臨最大的挑戰是要處理</w:t>
      </w:r>
      <w:r>
        <w:rPr>
          <w:rFonts w:ascii="Arial" w:hAnsi="Arial" w:cs="Arial" w:hint="eastAsia"/>
        </w:rPr>
        <w:t>：</w:t>
      </w:r>
    </w:p>
    <w:p w:rsidR="00746FC4" w:rsidRDefault="00746FC4" w:rsidP="00746FC4">
      <w:pPr>
        <w:pStyle w:val="af7"/>
        <w:tabs>
          <w:tab w:val="left" w:pos="2880"/>
          <w:tab w:val="left" w:pos="5529"/>
          <w:tab w:val="left" w:pos="7938"/>
        </w:tabs>
        <w:ind w:left="476"/>
        <w:rPr>
          <w:rFonts w:ascii="Arial" w:hAnsi="Arial" w:cs="Arial"/>
        </w:rPr>
      </w:pPr>
      <w:r w:rsidRPr="00C24257">
        <w:rPr>
          <w:rFonts w:ascii="Arial" w:hAnsi="Arial" w:cs="Arial" w:hint="eastAsia"/>
        </w:rPr>
        <w:t>(A)</w:t>
      </w:r>
      <w:r w:rsidRPr="00C24257">
        <w:rPr>
          <w:rFonts w:ascii="Arial" w:hAnsi="Arial" w:cs="Arial" w:hint="eastAsia"/>
        </w:rPr>
        <w:t>死</w:t>
      </w:r>
      <w:r w:rsidRPr="00C24257">
        <w:rPr>
          <w:rFonts w:ascii="Arial" w:hAnsi="Arial" w:cs="Arial" w:hint="eastAsia"/>
        </w:rPr>
        <w:t>(</w:t>
      </w:r>
      <w:r w:rsidRPr="00C24257">
        <w:rPr>
          <w:rFonts w:ascii="Arial" w:hAnsi="Arial" w:cs="Arial" w:hint="eastAsia"/>
        </w:rPr>
        <w:t>壽命</w:t>
      </w:r>
      <w:r w:rsidRPr="00C24257">
        <w:rPr>
          <w:rFonts w:ascii="Arial" w:hAnsi="Arial" w:cs="Arial" w:hint="eastAsia"/>
        </w:rPr>
        <w:t>)</w:t>
      </w:r>
      <w:proofErr w:type="gramStart"/>
      <w:r w:rsidRPr="00C24257">
        <w:rPr>
          <w:rFonts w:ascii="Arial" w:hAnsi="Arial" w:cs="Arial" w:hint="eastAsia"/>
        </w:rPr>
        <w:t>差損的</w:t>
      </w:r>
      <w:proofErr w:type="gramEnd"/>
      <w:r w:rsidRPr="00C24257">
        <w:rPr>
          <w:rFonts w:ascii="Arial" w:hAnsi="Arial" w:cs="Arial" w:hint="eastAsia"/>
        </w:rPr>
        <w:t>問題</w:t>
      </w:r>
      <w:r w:rsidRPr="00C24257">
        <w:rPr>
          <w:rFonts w:ascii="Arial" w:hAnsi="Arial" w:cs="Arial" w:hint="eastAsia"/>
        </w:rPr>
        <w:t xml:space="preserve"> </w:t>
      </w:r>
      <w:r>
        <w:rPr>
          <w:rFonts w:ascii="Arial" w:hAnsi="Arial" w:cs="Arial" w:hint="eastAsia"/>
        </w:rPr>
        <w:tab/>
      </w:r>
      <w:r w:rsidRPr="00C24257">
        <w:rPr>
          <w:rFonts w:ascii="Arial" w:hAnsi="Arial" w:cs="Arial" w:hint="eastAsia"/>
        </w:rPr>
        <w:t>(</w:t>
      </w:r>
      <w:r w:rsidRPr="00C24257">
        <w:rPr>
          <w:rFonts w:ascii="Arial" w:hAnsi="Arial" w:cs="Arial"/>
        </w:rPr>
        <w:t>B</w:t>
      </w:r>
      <w:r w:rsidRPr="00C24257">
        <w:rPr>
          <w:rFonts w:ascii="Arial" w:hAnsi="Arial" w:cs="Arial" w:hint="eastAsia"/>
        </w:rPr>
        <w:t>)</w:t>
      </w:r>
      <w:r w:rsidRPr="00C24257">
        <w:rPr>
          <w:rFonts w:ascii="Arial" w:hAnsi="Arial" w:cs="Arial" w:hint="eastAsia"/>
        </w:rPr>
        <w:t>利</w:t>
      </w:r>
      <w:r w:rsidRPr="00C24257">
        <w:rPr>
          <w:rFonts w:ascii="Arial" w:hAnsi="Arial" w:cs="Arial" w:hint="eastAsia"/>
        </w:rPr>
        <w:t>(</w:t>
      </w:r>
      <w:r w:rsidRPr="00C24257">
        <w:rPr>
          <w:rFonts w:ascii="Arial" w:hAnsi="Arial" w:cs="Arial" w:hint="eastAsia"/>
        </w:rPr>
        <w:t>率</w:t>
      </w:r>
      <w:r w:rsidRPr="00C24257">
        <w:rPr>
          <w:rFonts w:ascii="Arial" w:hAnsi="Arial" w:cs="Arial" w:hint="eastAsia"/>
        </w:rPr>
        <w:t>)</w:t>
      </w:r>
      <w:proofErr w:type="gramStart"/>
      <w:r w:rsidRPr="00C24257">
        <w:rPr>
          <w:rFonts w:ascii="Arial" w:hAnsi="Arial" w:cs="Arial" w:hint="eastAsia"/>
        </w:rPr>
        <w:t>差損的</w:t>
      </w:r>
      <w:proofErr w:type="gramEnd"/>
      <w:r w:rsidRPr="00C24257">
        <w:rPr>
          <w:rFonts w:ascii="Arial" w:hAnsi="Arial" w:cs="Arial" w:hint="eastAsia"/>
        </w:rPr>
        <w:t>問題</w:t>
      </w:r>
      <w:r w:rsidRPr="00C24257">
        <w:rPr>
          <w:rFonts w:ascii="Arial" w:hAnsi="Arial" w:cs="Arial" w:hint="eastAsia"/>
        </w:rPr>
        <w:t xml:space="preserve"> </w:t>
      </w:r>
    </w:p>
    <w:p w:rsidR="00746FC4" w:rsidRPr="00C24257" w:rsidRDefault="00746FC4" w:rsidP="00746FC4">
      <w:pPr>
        <w:pStyle w:val="af7"/>
        <w:tabs>
          <w:tab w:val="left" w:pos="2880"/>
          <w:tab w:val="left" w:pos="5529"/>
          <w:tab w:val="left" w:pos="7938"/>
        </w:tabs>
        <w:ind w:left="476"/>
        <w:rPr>
          <w:rFonts w:ascii="Arial" w:hAnsi="Arial" w:cs="Arial"/>
        </w:rPr>
      </w:pPr>
      <w:r w:rsidRPr="00C24257">
        <w:rPr>
          <w:rFonts w:ascii="Arial" w:hAnsi="Arial" w:cs="Arial" w:hint="eastAsia"/>
        </w:rPr>
        <w:t>(</w:t>
      </w:r>
      <w:r w:rsidRPr="00C24257">
        <w:rPr>
          <w:rFonts w:ascii="Arial" w:hAnsi="Arial" w:cs="Arial"/>
        </w:rPr>
        <w:t>C</w:t>
      </w:r>
      <w:r w:rsidRPr="00C24257">
        <w:rPr>
          <w:rFonts w:ascii="Arial" w:hAnsi="Arial" w:cs="Arial" w:hint="eastAsia"/>
        </w:rPr>
        <w:t>)</w:t>
      </w:r>
      <w:r w:rsidRPr="00C24257">
        <w:rPr>
          <w:rFonts w:ascii="Arial" w:hAnsi="Arial" w:cs="Arial" w:hint="eastAsia"/>
        </w:rPr>
        <w:t>費</w:t>
      </w:r>
      <w:r w:rsidRPr="00C24257">
        <w:rPr>
          <w:rFonts w:ascii="Arial" w:hAnsi="Arial" w:cs="Arial" w:hint="eastAsia"/>
        </w:rPr>
        <w:t>(</w:t>
      </w:r>
      <w:r w:rsidRPr="00C24257">
        <w:rPr>
          <w:rFonts w:ascii="Arial" w:hAnsi="Arial" w:cs="Arial" w:hint="eastAsia"/>
        </w:rPr>
        <w:t>用</w:t>
      </w:r>
      <w:r w:rsidRPr="00C24257">
        <w:rPr>
          <w:rFonts w:ascii="Arial" w:hAnsi="Arial" w:cs="Arial" w:hint="eastAsia"/>
        </w:rPr>
        <w:t>)</w:t>
      </w:r>
      <w:proofErr w:type="gramStart"/>
      <w:r w:rsidRPr="00C24257">
        <w:rPr>
          <w:rFonts w:ascii="Arial" w:hAnsi="Arial" w:cs="Arial" w:hint="eastAsia"/>
        </w:rPr>
        <w:t>差損的</w:t>
      </w:r>
      <w:proofErr w:type="gramEnd"/>
      <w:r w:rsidRPr="00C24257">
        <w:rPr>
          <w:rFonts w:ascii="Arial" w:hAnsi="Arial" w:cs="Arial" w:hint="eastAsia"/>
        </w:rPr>
        <w:t>問題</w:t>
      </w:r>
      <w:r w:rsidRPr="00C24257">
        <w:rPr>
          <w:rFonts w:ascii="Arial" w:hAnsi="Arial" w:cs="Arial" w:hint="eastAsia"/>
        </w:rPr>
        <w:t xml:space="preserve"> </w:t>
      </w:r>
      <w:r>
        <w:rPr>
          <w:rFonts w:ascii="Arial" w:hAnsi="Arial" w:cs="Arial" w:hint="eastAsia"/>
        </w:rPr>
        <w:tab/>
      </w:r>
      <w:r>
        <w:rPr>
          <w:rFonts w:ascii="Arial" w:hAnsi="Arial" w:cs="Arial" w:hint="eastAsia"/>
        </w:rPr>
        <w:tab/>
      </w:r>
      <w:r w:rsidRPr="00C24257">
        <w:rPr>
          <w:rFonts w:ascii="Arial" w:hAnsi="Arial" w:cs="Arial" w:hint="eastAsia"/>
        </w:rPr>
        <w:t>(</w:t>
      </w:r>
      <w:r w:rsidRPr="00C24257">
        <w:rPr>
          <w:rFonts w:ascii="Arial" w:hAnsi="Arial" w:cs="Arial"/>
        </w:rPr>
        <w:t>D</w:t>
      </w:r>
      <w:r w:rsidRPr="00C24257">
        <w:rPr>
          <w:rFonts w:ascii="Arial" w:hAnsi="Arial" w:cs="Arial" w:hint="eastAsia"/>
        </w:rPr>
        <w:t>)</w:t>
      </w:r>
      <w:proofErr w:type="gramStart"/>
      <w:r w:rsidRPr="00C24257">
        <w:rPr>
          <w:rFonts w:ascii="Arial" w:hAnsi="Arial" w:cs="Arial" w:hint="eastAsia"/>
        </w:rPr>
        <w:t>股差損</w:t>
      </w:r>
      <w:proofErr w:type="gramEnd"/>
      <w:r w:rsidRPr="00C24257">
        <w:rPr>
          <w:rFonts w:ascii="Arial" w:hAnsi="Arial" w:cs="Arial" w:hint="eastAsia"/>
        </w:rPr>
        <w:t>的問題</w:t>
      </w:r>
    </w:p>
    <w:p w:rsidR="00746FC4" w:rsidRPr="0002659F" w:rsidRDefault="00746FC4" w:rsidP="00746FC4">
      <w:pPr>
        <w:pStyle w:val="af7"/>
        <w:numPr>
          <w:ilvl w:val="0"/>
          <w:numId w:val="16"/>
        </w:numPr>
        <w:tabs>
          <w:tab w:val="left" w:pos="3119"/>
          <w:tab w:val="left" w:pos="5529"/>
          <w:tab w:val="left" w:pos="7938"/>
        </w:tabs>
        <w:ind w:left="476" w:hanging="476"/>
        <w:rPr>
          <w:rFonts w:ascii="Arial" w:hAnsi="Arial" w:cs="Arial"/>
        </w:rPr>
      </w:pPr>
      <w:r w:rsidRPr="0002659F">
        <w:rPr>
          <w:rFonts w:ascii="Arial" w:hAnsi="Arial" w:cs="Arial" w:hint="eastAsia"/>
        </w:rPr>
        <w:t>以下何者是國內多數產業最普遍常需要面對的財務風險</w:t>
      </w:r>
      <w:r w:rsidRPr="0002659F">
        <w:rPr>
          <w:rFonts w:ascii="Arial" w:hAnsi="Arial" w:cs="Arial" w:hint="eastAsia"/>
        </w:rPr>
        <w:t>?</w:t>
      </w:r>
    </w:p>
    <w:p w:rsidR="00746FC4" w:rsidRPr="00376DA3" w:rsidRDefault="00746FC4" w:rsidP="00746FC4">
      <w:pPr>
        <w:pStyle w:val="af7"/>
        <w:tabs>
          <w:tab w:val="left" w:pos="2880"/>
          <w:tab w:val="left" w:pos="5529"/>
          <w:tab w:val="left" w:pos="7938"/>
        </w:tabs>
        <w:ind w:left="476"/>
        <w:rPr>
          <w:rFonts w:ascii="Arial" w:hAnsi="Arial" w:cs="Arial"/>
        </w:rPr>
      </w:pPr>
      <w:r w:rsidRPr="00C24257">
        <w:rPr>
          <w:rFonts w:ascii="Arial" w:hAnsi="Arial" w:cs="Arial" w:hint="eastAsia"/>
        </w:rPr>
        <w:t>(A)</w:t>
      </w:r>
      <w:r w:rsidRPr="00C24257">
        <w:rPr>
          <w:rFonts w:ascii="Arial" w:hAnsi="Arial" w:cs="Arial" w:hint="eastAsia"/>
        </w:rPr>
        <w:t>利率風險</w:t>
      </w:r>
      <w:r>
        <w:rPr>
          <w:rFonts w:ascii="Arial" w:hAnsi="Arial" w:cs="Arial" w:hint="eastAsia"/>
        </w:rPr>
        <w:tab/>
      </w:r>
      <w:r w:rsidRPr="00C24257">
        <w:rPr>
          <w:rFonts w:ascii="Arial" w:hAnsi="Arial" w:cs="Arial" w:hint="eastAsia"/>
        </w:rPr>
        <w:t>(B)</w:t>
      </w:r>
      <w:r w:rsidRPr="00C24257">
        <w:rPr>
          <w:rFonts w:ascii="Arial" w:hAnsi="Arial" w:cs="Arial" w:hint="eastAsia"/>
        </w:rPr>
        <w:t>匯率風險</w:t>
      </w:r>
      <w:r w:rsidRPr="00C24257">
        <w:rPr>
          <w:rFonts w:ascii="Arial" w:hAnsi="Arial" w:cs="Arial" w:hint="eastAsia"/>
        </w:rPr>
        <w:t xml:space="preserve"> </w:t>
      </w:r>
      <w:r>
        <w:rPr>
          <w:rFonts w:ascii="Arial" w:hAnsi="Arial" w:cs="Arial" w:hint="eastAsia"/>
        </w:rPr>
        <w:tab/>
      </w:r>
      <w:r w:rsidRPr="00C24257">
        <w:rPr>
          <w:rFonts w:ascii="Arial" w:hAnsi="Arial" w:cs="Arial" w:hint="eastAsia"/>
        </w:rPr>
        <w:t>(C)</w:t>
      </w:r>
      <w:r w:rsidRPr="00C24257">
        <w:rPr>
          <w:rFonts w:ascii="Arial" w:hAnsi="Arial" w:cs="Arial" w:hint="eastAsia"/>
        </w:rPr>
        <w:t>法律風險</w:t>
      </w:r>
      <w:r w:rsidRPr="00C24257">
        <w:rPr>
          <w:rFonts w:ascii="Arial" w:hAnsi="Arial" w:cs="Arial" w:hint="eastAsia"/>
        </w:rPr>
        <w:t xml:space="preserve"> </w:t>
      </w:r>
      <w:r>
        <w:rPr>
          <w:rFonts w:ascii="Arial" w:hAnsi="Arial" w:cs="Arial" w:hint="eastAsia"/>
        </w:rPr>
        <w:tab/>
      </w:r>
      <w:r w:rsidRPr="00C24257">
        <w:rPr>
          <w:rFonts w:ascii="Arial" w:hAnsi="Arial" w:cs="Arial" w:hint="eastAsia"/>
        </w:rPr>
        <w:t>(D)</w:t>
      </w:r>
      <w:r w:rsidRPr="00C24257">
        <w:rPr>
          <w:rFonts w:ascii="Arial" w:hAnsi="Arial" w:cs="Arial" w:hint="eastAsia"/>
        </w:rPr>
        <w:t>保險風險</w:t>
      </w:r>
    </w:p>
    <w:p w:rsidR="00746FC4" w:rsidRPr="0002659F" w:rsidRDefault="00746FC4" w:rsidP="00746FC4">
      <w:pPr>
        <w:pStyle w:val="af7"/>
        <w:numPr>
          <w:ilvl w:val="0"/>
          <w:numId w:val="16"/>
        </w:numPr>
        <w:tabs>
          <w:tab w:val="left" w:pos="3119"/>
          <w:tab w:val="left" w:pos="5529"/>
          <w:tab w:val="left" w:pos="7938"/>
        </w:tabs>
        <w:ind w:left="476" w:hanging="476"/>
        <w:rPr>
          <w:rFonts w:ascii="Arial" w:hAnsi="Arial" w:cs="Arial"/>
        </w:rPr>
      </w:pPr>
      <w:r w:rsidRPr="0002659F">
        <w:rPr>
          <w:rFonts w:ascii="Arial" w:hAnsi="Arial" w:cs="Arial" w:hint="eastAsia"/>
        </w:rPr>
        <w:t>計算風險值，首先要確認哪兩</w:t>
      </w:r>
      <w:proofErr w:type="gramStart"/>
      <w:r w:rsidRPr="0002659F">
        <w:rPr>
          <w:rFonts w:ascii="Arial" w:hAnsi="Arial" w:cs="Arial" w:hint="eastAsia"/>
        </w:rPr>
        <w:t>個</w:t>
      </w:r>
      <w:proofErr w:type="gramEnd"/>
      <w:r w:rsidRPr="0002659F">
        <w:rPr>
          <w:rFonts w:ascii="Arial" w:hAnsi="Arial" w:cs="Arial" w:hint="eastAsia"/>
        </w:rPr>
        <w:t>前提</w:t>
      </w:r>
      <w:r w:rsidRPr="0002659F">
        <w:rPr>
          <w:rFonts w:ascii="Arial" w:hAnsi="Arial" w:cs="Arial" w:hint="eastAsia"/>
        </w:rPr>
        <w:t>?</w:t>
      </w:r>
    </w:p>
    <w:p w:rsidR="00746FC4" w:rsidRDefault="00746FC4" w:rsidP="00746FC4">
      <w:pPr>
        <w:pStyle w:val="af7"/>
        <w:tabs>
          <w:tab w:val="left" w:pos="2880"/>
          <w:tab w:val="left" w:pos="5529"/>
          <w:tab w:val="left" w:pos="7938"/>
        </w:tabs>
        <w:ind w:left="476"/>
        <w:rPr>
          <w:rFonts w:ascii="Arial" w:hAnsi="Arial" w:cs="Arial"/>
        </w:rPr>
      </w:pPr>
      <w:r w:rsidRPr="00C24257">
        <w:rPr>
          <w:rFonts w:ascii="Arial" w:hAnsi="Arial" w:cs="Arial" w:hint="eastAsia"/>
        </w:rPr>
        <w:t>(A)</w:t>
      </w:r>
      <w:r w:rsidRPr="00C24257">
        <w:rPr>
          <w:rFonts w:ascii="Arial" w:hAnsi="Arial" w:cs="Arial" w:hint="eastAsia"/>
        </w:rPr>
        <w:t>信賴區間與期間</w:t>
      </w:r>
      <w:r w:rsidRPr="00C24257">
        <w:rPr>
          <w:rFonts w:ascii="Arial" w:hAnsi="Arial" w:cs="Arial" w:hint="eastAsia"/>
        </w:rPr>
        <w:t xml:space="preserve"> </w:t>
      </w:r>
      <w:r>
        <w:rPr>
          <w:rFonts w:ascii="Arial" w:hAnsi="Arial" w:cs="Arial" w:hint="eastAsia"/>
        </w:rPr>
        <w:tab/>
      </w:r>
      <w:r>
        <w:rPr>
          <w:rFonts w:ascii="Arial" w:hAnsi="Arial" w:cs="Arial" w:hint="eastAsia"/>
        </w:rPr>
        <w:tab/>
      </w:r>
      <w:r w:rsidRPr="00C24257">
        <w:rPr>
          <w:rFonts w:ascii="Arial" w:hAnsi="Arial" w:cs="Arial" w:hint="eastAsia"/>
        </w:rPr>
        <w:t>(B)</w:t>
      </w:r>
      <w:r w:rsidRPr="00C24257">
        <w:rPr>
          <w:rFonts w:ascii="Arial" w:hAnsi="Arial" w:cs="Arial" w:hint="eastAsia"/>
        </w:rPr>
        <w:t>信賴區間與存續期間</w:t>
      </w:r>
      <w:r w:rsidRPr="00C24257">
        <w:rPr>
          <w:rFonts w:ascii="Arial" w:hAnsi="Arial" w:cs="Arial" w:hint="eastAsia"/>
        </w:rPr>
        <w:t>Duration</w:t>
      </w:r>
    </w:p>
    <w:p w:rsidR="00746FC4" w:rsidRPr="00C24257" w:rsidRDefault="00746FC4" w:rsidP="00746FC4">
      <w:pPr>
        <w:pStyle w:val="af7"/>
        <w:tabs>
          <w:tab w:val="left" w:pos="2880"/>
          <w:tab w:val="left" w:pos="5529"/>
          <w:tab w:val="left" w:pos="7938"/>
        </w:tabs>
        <w:ind w:left="476"/>
        <w:rPr>
          <w:rFonts w:ascii="Arial" w:hAnsi="Arial" w:cs="Arial"/>
        </w:rPr>
      </w:pPr>
      <w:r w:rsidRPr="00C24257">
        <w:rPr>
          <w:rFonts w:ascii="Arial" w:hAnsi="Arial" w:cs="Arial" w:hint="eastAsia"/>
        </w:rPr>
        <w:t>(C)</w:t>
      </w:r>
      <w:r w:rsidRPr="00C24257">
        <w:rPr>
          <w:rFonts w:ascii="Arial" w:hAnsi="Arial" w:cs="Arial" w:hint="eastAsia"/>
        </w:rPr>
        <w:t>信賴區間與機率</w:t>
      </w:r>
      <w:r w:rsidRPr="00C24257">
        <w:rPr>
          <w:rFonts w:ascii="Arial" w:hAnsi="Arial" w:cs="Arial" w:hint="eastAsia"/>
        </w:rPr>
        <w:t xml:space="preserve"> </w:t>
      </w:r>
      <w:r>
        <w:rPr>
          <w:rFonts w:ascii="Arial" w:hAnsi="Arial" w:cs="Arial" w:hint="eastAsia"/>
        </w:rPr>
        <w:tab/>
      </w:r>
      <w:r>
        <w:rPr>
          <w:rFonts w:ascii="Arial" w:hAnsi="Arial" w:cs="Arial" w:hint="eastAsia"/>
        </w:rPr>
        <w:tab/>
      </w:r>
      <w:r w:rsidRPr="00C24257">
        <w:rPr>
          <w:rFonts w:ascii="Arial" w:hAnsi="Arial" w:cs="Arial" w:hint="eastAsia"/>
        </w:rPr>
        <w:t>(D)</w:t>
      </w:r>
      <w:r w:rsidRPr="00C24257">
        <w:rPr>
          <w:rFonts w:ascii="Arial" w:hAnsi="Arial" w:cs="Arial" w:hint="eastAsia"/>
        </w:rPr>
        <w:t>信賴區間與損失率</w:t>
      </w:r>
    </w:p>
    <w:p w:rsidR="00746FC4" w:rsidRPr="0002659F" w:rsidRDefault="00746FC4" w:rsidP="00746FC4">
      <w:pPr>
        <w:pStyle w:val="af7"/>
        <w:numPr>
          <w:ilvl w:val="0"/>
          <w:numId w:val="16"/>
        </w:numPr>
        <w:tabs>
          <w:tab w:val="left" w:pos="3119"/>
          <w:tab w:val="left" w:pos="5529"/>
          <w:tab w:val="left" w:pos="7938"/>
        </w:tabs>
        <w:ind w:left="476" w:hanging="476"/>
        <w:rPr>
          <w:rFonts w:ascii="Arial" w:hAnsi="Arial" w:cs="Arial"/>
        </w:rPr>
      </w:pPr>
      <w:r w:rsidRPr="0002659F">
        <w:rPr>
          <w:rFonts w:ascii="Arial" w:hAnsi="Arial" w:cs="Arial" w:hint="eastAsia"/>
        </w:rPr>
        <w:t>巴賽爾協定中，常見的市場風險的風險因子包括權益證券</w:t>
      </w:r>
      <w:r>
        <w:rPr>
          <w:rFonts w:ascii="Arial" w:hAnsi="Arial" w:cs="Arial" w:hint="eastAsia"/>
        </w:rPr>
        <w:t>、</w:t>
      </w:r>
      <w:r w:rsidRPr="0002659F">
        <w:rPr>
          <w:rFonts w:ascii="Arial" w:hAnsi="Arial" w:cs="Arial" w:hint="eastAsia"/>
        </w:rPr>
        <w:t>債券</w:t>
      </w:r>
      <w:r>
        <w:rPr>
          <w:rFonts w:ascii="Arial" w:hAnsi="Arial" w:cs="Arial" w:hint="eastAsia"/>
        </w:rPr>
        <w:t>、</w:t>
      </w:r>
      <w:r w:rsidRPr="0002659F">
        <w:rPr>
          <w:rFonts w:ascii="Arial" w:hAnsi="Arial" w:cs="Arial" w:hint="eastAsia"/>
        </w:rPr>
        <w:t>商品與</w:t>
      </w:r>
      <w:r>
        <w:rPr>
          <w:rFonts w:ascii="Arial" w:hAnsi="Arial" w:cs="Arial" w:hint="eastAsia"/>
        </w:rPr>
        <w:t>以下何者</w:t>
      </w:r>
      <w:r w:rsidRPr="0002659F">
        <w:rPr>
          <w:rFonts w:ascii="Arial" w:hAnsi="Arial" w:cs="Arial" w:hint="eastAsia"/>
        </w:rPr>
        <w:t>?</w:t>
      </w:r>
    </w:p>
    <w:p w:rsidR="00746FC4" w:rsidRPr="00C24257" w:rsidRDefault="00746FC4" w:rsidP="00746FC4">
      <w:pPr>
        <w:pStyle w:val="af7"/>
        <w:tabs>
          <w:tab w:val="left" w:pos="2880"/>
          <w:tab w:val="left" w:pos="5529"/>
          <w:tab w:val="left" w:pos="7938"/>
        </w:tabs>
        <w:ind w:left="476"/>
        <w:rPr>
          <w:rFonts w:ascii="Arial" w:hAnsi="Arial" w:cs="Arial"/>
        </w:rPr>
      </w:pPr>
      <w:r w:rsidRPr="00C24257">
        <w:rPr>
          <w:rFonts w:ascii="Arial" w:hAnsi="Arial" w:cs="Arial" w:hint="eastAsia"/>
        </w:rPr>
        <w:t>(A)</w:t>
      </w:r>
      <w:r w:rsidRPr="00C24257">
        <w:rPr>
          <w:rFonts w:ascii="Arial" w:hAnsi="Arial" w:cs="Arial" w:hint="eastAsia"/>
        </w:rPr>
        <w:t>匯率風險</w:t>
      </w:r>
      <w:r>
        <w:rPr>
          <w:rFonts w:ascii="Arial" w:hAnsi="Arial" w:cs="Arial" w:hint="eastAsia"/>
        </w:rPr>
        <w:tab/>
      </w:r>
      <w:r w:rsidRPr="00C24257">
        <w:rPr>
          <w:rFonts w:ascii="Arial" w:hAnsi="Arial" w:cs="Arial" w:hint="eastAsia"/>
        </w:rPr>
        <w:t>(B)</w:t>
      </w:r>
      <w:r w:rsidRPr="00C24257">
        <w:rPr>
          <w:rFonts w:ascii="Arial" w:hAnsi="Arial" w:cs="Arial" w:hint="eastAsia"/>
        </w:rPr>
        <w:t>作業風險</w:t>
      </w:r>
      <w:r>
        <w:rPr>
          <w:rFonts w:ascii="Arial" w:hAnsi="Arial" w:cs="Arial" w:hint="eastAsia"/>
        </w:rPr>
        <w:tab/>
      </w:r>
      <w:r w:rsidRPr="00C24257">
        <w:rPr>
          <w:rFonts w:ascii="Arial" w:hAnsi="Arial" w:cs="Arial" w:hint="eastAsia"/>
        </w:rPr>
        <w:t>(C)</w:t>
      </w:r>
      <w:r w:rsidRPr="00C24257">
        <w:rPr>
          <w:rFonts w:ascii="Arial" w:hAnsi="Arial" w:cs="Arial" w:hint="eastAsia"/>
        </w:rPr>
        <w:t>流動性風險</w:t>
      </w:r>
      <w:r w:rsidRPr="00C24257">
        <w:rPr>
          <w:rFonts w:ascii="Arial" w:hAnsi="Arial" w:cs="Arial" w:hint="eastAsia"/>
        </w:rPr>
        <w:t xml:space="preserve"> </w:t>
      </w:r>
      <w:r>
        <w:rPr>
          <w:rFonts w:ascii="Arial" w:hAnsi="Arial" w:cs="Arial" w:hint="eastAsia"/>
        </w:rPr>
        <w:tab/>
      </w:r>
      <w:r w:rsidRPr="00C24257">
        <w:rPr>
          <w:rFonts w:ascii="Arial" w:hAnsi="Arial" w:cs="Arial" w:hint="eastAsia"/>
        </w:rPr>
        <w:t>(D)</w:t>
      </w:r>
      <w:r w:rsidRPr="00C24257">
        <w:rPr>
          <w:rFonts w:ascii="Arial" w:hAnsi="Arial" w:cs="Arial" w:hint="eastAsia"/>
        </w:rPr>
        <w:t>聲譽風險</w:t>
      </w:r>
    </w:p>
    <w:p w:rsidR="00746FC4" w:rsidRPr="0002659F" w:rsidRDefault="00746FC4" w:rsidP="00746FC4">
      <w:pPr>
        <w:pStyle w:val="af7"/>
        <w:numPr>
          <w:ilvl w:val="0"/>
          <w:numId w:val="16"/>
        </w:numPr>
        <w:tabs>
          <w:tab w:val="left" w:pos="3119"/>
          <w:tab w:val="left" w:pos="5529"/>
          <w:tab w:val="left" w:pos="7938"/>
        </w:tabs>
        <w:ind w:left="476" w:hanging="476"/>
        <w:rPr>
          <w:rFonts w:ascii="Arial" w:hAnsi="Arial" w:cs="Arial"/>
        </w:rPr>
      </w:pPr>
      <w:r w:rsidRPr="0002659F">
        <w:rPr>
          <w:rFonts w:ascii="Arial" w:hAnsi="Arial" w:cs="Arial" w:hint="eastAsia"/>
        </w:rPr>
        <w:t>對</w:t>
      </w:r>
      <w:r w:rsidRPr="0002659F">
        <w:rPr>
          <w:rFonts w:ascii="Arial" w:hAnsi="Arial" w:cs="Arial" w:hint="eastAsia"/>
        </w:rPr>
        <w:t>VIX</w:t>
      </w:r>
      <w:r w:rsidRPr="0002659F">
        <w:rPr>
          <w:rFonts w:ascii="Arial" w:hAnsi="Arial" w:cs="Arial" w:hint="eastAsia"/>
        </w:rPr>
        <w:t>的描述，以下何者錯誤</w:t>
      </w:r>
      <w:r w:rsidRPr="0002659F">
        <w:rPr>
          <w:rFonts w:ascii="Arial" w:hAnsi="Arial" w:cs="Arial" w:hint="eastAsia"/>
        </w:rPr>
        <w:t>?</w:t>
      </w:r>
    </w:p>
    <w:p w:rsidR="00746FC4" w:rsidRDefault="00746FC4" w:rsidP="00746FC4">
      <w:pPr>
        <w:pStyle w:val="af7"/>
        <w:tabs>
          <w:tab w:val="left" w:pos="2880"/>
          <w:tab w:val="left" w:pos="5529"/>
          <w:tab w:val="left" w:pos="7938"/>
        </w:tabs>
        <w:ind w:left="476"/>
        <w:rPr>
          <w:rFonts w:ascii="Arial" w:hAnsi="Arial" w:cs="Arial"/>
        </w:rPr>
      </w:pPr>
      <w:r w:rsidRPr="00C24257">
        <w:rPr>
          <w:rFonts w:ascii="Arial" w:hAnsi="Arial" w:cs="Arial" w:hint="eastAsia"/>
        </w:rPr>
        <w:t>(A)</w:t>
      </w:r>
      <w:r w:rsidRPr="00C24257">
        <w:rPr>
          <w:rFonts w:ascii="Arial" w:hAnsi="Arial" w:cs="Arial" w:hint="eastAsia"/>
        </w:rPr>
        <w:t>一般稱為恐慌指數</w:t>
      </w:r>
      <w:r w:rsidRPr="00C24257">
        <w:rPr>
          <w:rFonts w:ascii="Arial" w:hAnsi="Arial" w:cs="Arial" w:hint="eastAsia"/>
        </w:rPr>
        <w:t xml:space="preserve"> </w:t>
      </w:r>
      <w:r>
        <w:rPr>
          <w:rFonts w:ascii="Arial" w:hAnsi="Arial" w:cs="Arial" w:hint="eastAsia"/>
        </w:rPr>
        <w:tab/>
      </w:r>
      <w:r>
        <w:rPr>
          <w:rFonts w:ascii="Arial" w:hAnsi="Arial" w:cs="Arial" w:hint="eastAsia"/>
        </w:rPr>
        <w:tab/>
      </w:r>
      <w:r w:rsidRPr="00C24257">
        <w:rPr>
          <w:rFonts w:ascii="Arial" w:hAnsi="Arial" w:cs="Arial" w:hint="eastAsia"/>
        </w:rPr>
        <w:t>(B)</w:t>
      </w:r>
      <w:r w:rsidRPr="00C24257">
        <w:rPr>
          <w:rFonts w:ascii="Arial" w:hAnsi="Arial" w:cs="Arial" w:hint="eastAsia"/>
        </w:rPr>
        <w:t>是由選擇權模型計算出來的隱含波動度</w:t>
      </w:r>
    </w:p>
    <w:p w:rsidR="00746FC4" w:rsidRPr="00C24257" w:rsidRDefault="00746FC4" w:rsidP="00746FC4">
      <w:pPr>
        <w:pStyle w:val="af7"/>
        <w:tabs>
          <w:tab w:val="left" w:pos="2880"/>
          <w:tab w:val="left" w:pos="5558"/>
        </w:tabs>
        <w:ind w:left="476"/>
        <w:rPr>
          <w:rFonts w:ascii="Arial" w:hAnsi="Arial" w:cs="Arial"/>
        </w:rPr>
      </w:pPr>
      <w:r w:rsidRPr="00C24257">
        <w:rPr>
          <w:rFonts w:ascii="Arial" w:hAnsi="Arial" w:cs="Arial" w:hint="eastAsia"/>
        </w:rPr>
        <w:t>(C)</w:t>
      </w:r>
      <w:r w:rsidRPr="00C24257">
        <w:rPr>
          <w:rFonts w:ascii="Arial" w:hAnsi="Arial" w:cs="Arial" w:hint="eastAsia"/>
        </w:rPr>
        <w:t>主要是反應美國道瓊指數期貨的波動程度</w:t>
      </w:r>
      <w:r>
        <w:rPr>
          <w:rFonts w:ascii="Arial" w:hAnsi="Arial" w:cs="Arial" w:hint="eastAsia"/>
        </w:rPr>
        <w:tab/>
        <w:t>(D)</w:t>
      </w:r>
      <w:r w:rsidRPr="00C24257">
        <w:rPr>
          <w:rFonts w:ascii="Arial" w:hAnsi="Arial" w:cs="Arial" w:hint="eastAsia"/>
        </w:rPr>
        <w:t>國內也有期貨型</w:t>
      </w:r>
      <w:r w:rsidRPr="00C24257">
        <w:rPr>
          <w:rFonts w:ascii="Arial" w:hAnsi="Arial" w:cs="Arial" w:hint="eastAsia"/>
        </w:rPr>
        <w:t>ETF</w:t>
      </w:r>
      <w:r w:rsidRPr="00C24257">
        <w:rPr>
          <w:rFonts w:ascii="Arial" w:hAnsi="Arial" w:cs="Arial" w:hint="eastAsia"/>
        </w:rPr>
        <w:t>追蹤</w:t>
      </w:r>
      <w:r w:rsidRPr="00C24257">
        <w:rPr>
          <w:rFonts w:ascii="Arial" w:hAnsi="Arial" w:cs="Arial" w:hint="eastAsia"/>
        </w:rPr>
        <w:t>VIX</w:t>
      </w:r>
    </w:p>
    <w:p w:rsidR="00746FC4" w:rsidRPr="0002659F" w:rsidRDefault="00746FC4" w:rsidP="00746FC4">
      <w:pPr>
        <w:pStyle w:val="af7"/>
        <w:numPr>
          <w:ilvl w:val="0"/>
          <w:numId w:val="16"/>
        </w:numPr>
        <w:tabs>
          <w:tab w:val="left" w:pos="3119"/>
          <w:tab w:val="left" w:pos="5529"/>
          <w:tab w:val="left" w:pos="7938"/>
        </w:tabs>
        <w:ind w:left="476" w:hanging="476"/>
        <w:rPr>
          <w:rFonts w:ascii="Arial" w:hAnsi="Arial" w:cs="Arial"/>
        </w:rPr>
      </w:pPr>
      <w:r w:rsidRPr="0002659F">
        <w:rPr>
          <w:rFonts w:ascii="Arial" w:hAnsi="Arial" w:cs="Arial" w:hint="eastAsia"/>
        </w:rPr>
        <w:t>信用風險的主要風險因子包括有違約機率</w:t>
      </w:r>
      <w:r>
        <w:rPr>
          <w:rFonts w:ascii="Arial" w:hAnsi="Arial" w:cs="Arial" w:hint="eastAsia"/>
        </w:rPr>
        <w:t>、</w:t>
      </w:r>
      <w:r w:rsidRPr="0002659F">
        <w:rPr>
          <w:rFonts w:ascii="Arial" w:hAnsi="Arial" w:cs="Arial" w:hint="eastAsia"/>
        </w:rPr>
        <w:t>違約損失率與</w:t>
      </w:r>
      <w:r>
        <w:rPr>
          <w:rFonts w:ascii="Arial" w:hAnsi="Arial" w:cs="Arial" w:hint="eastAsia"/>
        </w:rPr>
        <w:t>以下何者</w:t>
      </w:r>
      <w:r w:rsidRPr="0002659F">
        <w:rPr>
          <w:rFonts w:ascii="Arial" w:hAnsi="Arial" w:cs="Arial" w:hint="eastAsia"/>
        </w:rPr>
        <w:t>?</w:t>
      </w:r>
    </w:p>
    <w:p w:rsidR="00746FC4" w:rsidRPr="00C24257" w:rsidRDefault="00746FC4" w:rsidP="00746FC4">
      <w:pPr>
        <w:pStyle w:val="af7"/>
        <w:tabs>
          <w:tab w:val="left" w:pos="2880"/>
          <w:tab w:val="left" w:pos="5529"/>
          <w:tab w:val="left" w:pos="7938"/>
        </w:tabs>
        <w:ind w:left="476"/>
        <w:rPr>
          <w:rFonts w:ascii="Arial" w:hAnsi="Arial" w:cs="Arial"/>
        </w:rPr>
      </w:pPr>
      <w:r w:rsidRPr="00C24257">
        <w:rPr>
          <w:rFonts w:ascii="Arial" w:hAnsi="Arial" w:cs="Arial" w:hint="eastAsia"/>
        </w:rPr>
        <w:t>(A)</w:t>
      </w:r>
      <w:r w:rsidRPr="00C24257">
        <w:rPr>
          <w:rFonts w:ascii="Arial" w:hAnsi="Arial" w:cs="Arial" w:hint="eastAsia"/>
        </w:rPr>
        <w:t>存續期間</w:t>
      </w:r>
      <w:r w:rsidRPr="00C24257">
        <w:rPr>
          <w:rFonts w:ascii="Arial" w:hAnsi="Arial" w:cs="Arial" w:hint="eastAsia"/>
        </w:rPr>
        <w:t xml:space="preserve"> </w:t>
      </w:r>
      <w:r>
        <w:rPr>
          <w:rFonts w:ascii="Arial" w:hAnsi="Arial" w:cs="Arial" w:hint="eastAsia"/>
        </w:rPr>
        <w:tab/>
      </w:r>
      <w:r w:rsidRPr="00C24257">
        <w:rPr>
          <w:rFonts w:ascii="Arial" w:hAnsi="Arial" w:cs="Arial" w:hint="eastAsia"/>
        </w:rPr>
        <w:t>(B)</w:t>
      </w:r>
      <w:proofErr w:type="gramStart"/>
      <w:r w:rsidRPr="00C24257">
        <w:rPr>
          <w:rFonts w:ascii="Arial" w:hAnsi="Arial" w:cs="Arial" w:hint="eastAsia"/>
        </w:rPr>
        <w:t>凸</w:t>
      </w:r>
      <w:proofErr w:type="gramEnd"/>
      <w:r w:rsidRPr="00C24257">
        <w:rPr>
          <w:rFonts w:ascii="Arial" w:hAnsi="Arial" w:cs="Arial" w:hint="eastAsia"/>
        </w:rPr>
        <w:t>性</w:t>
      </w:r>
      <w:r w:rsidRPr="00C24257">
        <w:rPr>
          <w:rFonts w:ascii="Arial" w:hAnsi="Arial" w:cs="Arial" w:hint="eastAsia"/>
        </w:rPr>
        <w:t xml:space="preserve"> </w:t>
      </w:r>
      <w:r>
        <w:rPr>
          <w:rFonts w:ascii="Arial" w:hAnsi="Arial" w:cs="Arial" w:hint="eastAsia"/>
        </w:rPr>
        <w:tab/>
      </w:r>
      <w:r w:rsidRPr="00C24257">
        <w:rPr>
          <w:rFonts w:ascii="Arial" w:hAnsi="Arial" w:cs="Arial" w:hint="eastAsia"/>
        </w:rPr>
        <w:t>(C)</w:t>
      </w:r>
      <w:r w:rsidRPr="00C24257">
        <w:rPr>
          <w:rFonts w:ascii="Arial" w:hAnsi="Arial" w:cs="Arial" w:hint="eastAsia"/>
        </w:rPr>
        <w:t>系統風險</w:t>
      </w:r>
      <w:r w:rsidRPr="00C24257">
        <w:rPr>
          <w:rFonts w:ascii="Arial" w:hAnsi="Arial" w:cs="Arial" w:hint="eastAsia"/>
        </w:rPr>
        <w:t xml:space="preserve"> </w:t>
      </w:r>
      <w:r>
        <w:rPr>
          <w:rFonts w:ascii="Arial" w:hAnsi="Arial" w:cs="Arial" w:hint="eastAsia"/>
        </w:rPr>
        <w:tab/>
      </w:r>
      <w:r w:rsidRPr="00C24257">
        <w:rPr>
          <w:rFonts w:ascii="Arial" w:hAnsi="Arial" w:cs="Arial" w:hint="eastAsia"/>
        </w:rPr>
        <w:t>(D)</w:t>
      </w:r>
      <w:r>
        <w:rPr>
          <w:rFonts w:ascii="Arial" w:hAnsi="Arial" w:cs="Arial" w:hint="eastAsia"/>
        </w:rPr>
        <w:t>曝</w:t>
      </w:r>
      <w:r w:rsidRPr="00C24257">
        <w:rPr>
          <w:rFonts w:ascii="Arial" w:hAnsi="Arial" w:cs="Arial" w:hint="eastAsia"/>
        </w:rPr>
        <w:t>險</w:t>
      </w:r>
    </w:p>
    <w:p w:rsidR="00746FC4" w:rsidRPr="0002659F" w:rsidRDefault="00746FC4" w:rsidP="00746FC4">
      <w:pPr>
        <w:pStyle w:val="af7"/>
        <w:numPr>
          <w:ilvl w:val="0"/>
          <w:numId w:val="16"/>
        </w:numPr>
        <w:tabs>
          <w:tab w:val="left" w:pos="3119"/>
          <w:tab w:val="left" w:pos="5529"/>
          <w:tab w:val="left" w:pos="7938"/>
        </w:tabs>
        <w:ind w:left="476" w:hanging="476"/>
        <w:rPr>
          <w:rFonts w:ascii="Arial" w:hAnsi="Arial" w:cs="Arial"/>
        </w:rPr>
      </w:pPr>
      <w:r w:rsidRPr="0002659F">
        <w:rPr>
          <w:rFonts w:ascii="Arial" w:hAnsi="Arial" w:cs="Arial" w:hint="eastAsia"/>
        </w:rPr>
        <w:t>交易期貨或選擇權時，若擔心成交價格過高或過低，常用的委託條件是</w:t>
      </w:r>
      <w:r>
        <w:rPr>
          <w:rFonts w:ascii="Arial" w:hAnsi="Arial" w:cs="Arial" w:hint="eastAsia"/>
        </w:rPr>
        <w:t>：</w:t>
      </w:r>
    </w:p>
    <w:p w:rsidR="00746FC4" w:rsidRPr="00C24257" w:rsidRDefault="00746FC4" w:rsidP="00746FC4">
      <w:pPr>
        <w:pStyle w:val="af7"/>
        <w:tabs>
          <w:tab w:val="left" w:pos="2880"/>
          <w:tab w:val="left" w:pos="5529"/>
          <w:tab w:val="left" w:pos="7938"/>
        </w:tabs>
        <w:ind w:left="476"/>
        <w:rPr>
          <w:rFonts w:ascii="Arial" w:hAnsi="Arial" w:cs="Arial"/>
        </w:rPr>
      </w:pPr>
      <w:r w:rsidRPr="00C24257">
        <w:rPr>
          <w:rFonts w:ascii="Arial" w:hAnsi="Arial" w:cs="Arial" w:hint="eastAsia"/>
        </w:rPr>
        <w:t>(A)ROD</w:t>
      </w:r>
      <w:r>
        <w:rPr>
          <w:rFonts w:ascii="Arial" w:hAnsi="Arial" w:cs="Arial" w:hint="eastAsia"/>
        </w:rPr>
        <w:tab/>
      </w:r>
      <w:r w:rsidRPr="00C24257">
        <w:rPr>
          <w:rFonts w:ascii="Arial" w:hAnsi="Arial" w:cs="Arial" w:hint="eastAsia"/>
        </w:rPr>
        <w:t xml:space="preserve">(B)IOC </w:t>
      </w:r>
      <w:r>
        <w:rPr>
          <w:rFonts w:ascii="Arial" w:hAnsi="Arial" w:cs="Arial" w:hint="eastAsia"/>
        </w:rPr>
        <w:tab/>
      </w:r>
      <w:r w:rsidRPr="00C24257">
        <w:rPr>
          <w:rFonts w:ascii="Arial" w:hAnsi="Arial" w:cs="Arial" w:hint="eastAsia"/>
        </w:rPr>
        <w:t>(C)</w:t>
      </w:r>
      <w:r>
        <w:rPr>
          <w:rFonts w:ascii="Arial" w:hAnsi="Arial" w:cs="Arial" w:hint="eastAsia"/>
        </w:rPr>
        <w:t>FOK</w:t>
      </w:r>
      <w:r>
        <w:rPr>
          <w:rFonts w:ascii="Arial" w:hAnsi="Arial" w:cs="Arial" w:hint="eastAsia"/>
        </w:rPr>
        <w:tab/>
      </w:r>
      <w:r w:rsidRPr="00C24257">
        <w:rPr>
          <w:rFonts w:ascii="Arial" w:hAnsi="Arial" w:cs="Arial" w:hint="eastAsia"/>
        </w:rPr>
        <w:t>(D)</w:t>
      </w:r>
      <w:r w:rsidRPr="00C24257">
        <w:rPr>
          <w:rFonts w:ascii="Arial" w:hAnsi="Arial" w:cs="Arial" w:hint="eastAsia"/>
        </w:rPr>
        <w:t>市價單</w:t>
      </w:r>
    </w:p>
    <w:p w:rsidR="00746FC4" w:rsidRPr="0002659F" w:rsidRDefault="00746FC4" w:rsidP="00746FC4">
      <w:pPr>
        <w:pStyle w:val="af7"/>
        <w:numPr>
          <w:ilvl w:val="0"/>
          <w:numId w:val="16"/>
        </w:numPr>
        <w:tabs>
          <w:tab w:val="left" w:pos="3119"/>
          <w:tab w:val="left" w:pos="5529"/>
          <w:tab w:val="left" w:pos="7938"/>
        </w:tabs>
        <w:ind w:left="476" w:hanging="476"/>
        <w:rPr>
          <w:rFonts w:ascii="Arial" w:hAnsi="Arial" w:cs="Arial"/>
        </w:rPr>
      </w:pPr>
      <w:r w:rsidRPr="0002659F">
        <w:rPr>
          <w:rFonts w:ascii="Arial" w:hAnsi="Arial" w:cs="Arial" w:hint="eastAsia"/>
        </w:rPr>
        <w:t>利用模型或演算法來探討可能發生重大損失的情境，稱為</w:t>
      </w:r>
      <w:r>
        <w:rPr>
          <w:rFonts w:ascii="Arial" w:hAnsi="Arial" w:cs="Arial" w:hint="eastAsia"/>
        </w:rPr>
        <w:t>：</w:t>
      </w:r>
    </w:p>
    <w:p w:rsidR="00746FC4" w:rsidRPr="00376DA3" w:rsidRDefault="00746FC4" w:rsidP="00746FC4">
      <w:pPr>
        <w:pStyle w:val="af7"/>
        <w:tabs>
          <w:tab w:val="left" w:pos="2880"/>
          <w:tab w:val="left" w:pos="5529"/>
          <w:tab w:val="left" w:pos="7938"/>
        </w:tabs>
        <w:ind w:left="476"/>
        <w:rPr>
          <w:rFonts w:ascii="Arial" w:hAnsi="Arial" w:cs="Arial"/>
        </w:rPr>
      </w:pPr>
      <w:r w:rsidRPr="00C24257">
        <w:rPr>
          <w:rFonts w:ascii="Arial" w:hAnsi="Arial" w:cs="Arial" w:hint="eastAsia"/>
        </w:rPr>
        <w:t>(A)</w:t>
      </w:r>
      <w:r w:rsidRPr="00C24257">
        <w:rPr>
          <w:rFonts w:ascii="Arial" w:hAnsi="Arial" w:cs="Arial" w:hint="eastAsia"/>
        </w:rPr>
        <w:t>壓力測試</w:t>
      </w:r>
      <w:r>
        <w:rPr>
          <w:rFonts w:ascii="Arial" w:hAnsi="Arial" w:cs="Arial" w:hint="eastAsia"/>
        </w:rPr>
        <w:tab/>
      </w:r>
      <w:r w:rsidRPr="00C24257">
        <w:rPr>
          <w:rFonts w:ascii="Arial" w:hAnsi="Arial" w:cs="Arial" w:hint="eastAsia"/>
        </w:rPr>
        <w:t>(B)</w:t>
      </w:r>
      <w:r w:rsidRPr="00C24257">
        <w:rPr>
          <w:rFonts w:ascii="Arial" w:hAnsi="Arial" w:cs="Arial" w:hint="eastAsia"/>
        </w:rPr>
        <w:t>反向壓力測試</w:t>
      </w:r>
      <w:r>
        <w:rPr>
          <w:rFonts w:ascii="Arial" w:hAnsi="Arial" w:cs="Arial" w:hint="eastAsia"/>
        </w:rPr>
        <w:tab/>
        <w:t>(C)</w:t>
      </w:r>
      <w:r w:rsidRPr="00C24257">
        <w:rPr>
          <w:rFonts w:ascii="Arial" w:hAnsi="Arial" w:cs="Arial" w:hint="eastAsia"/>
        </w:rPr>
        <w:t>順向壓力測試</w:t>
      </w:r>
      <w:r>
        <w:rPr>
          <w:rFonts w:ascii="Arial" w:hAnsi="Arial" w:cs="Arial" w:hint="eastAsia"/>
        </w:rPr>
        <w:tab/>
        <w:t>(D)</w:t>
      </w:r>
      <w:r w:rsidRPr="00C24257">
        <w:rPr>
          <w:rFonts w:ascii="Arial" w:hAnsi="Arial" w:cs="Arial" w:hint="eastAsia"/>
        </w:rPr>
        <w:t>條件壓力測試</w:t>
      </w:r>
    </w:p>
    <w:p w:rsidR="00746FC4" w:rsidRPr="00C24257" w:rsidRDefault="00746FC4" w:rsidP="00746FC4">
      <w:pPr>
        <w:pStyle w:val="af7"/>
        <w:numPr>
          <w:ilvl w:val="0"/>
          <w:numId w:val="16"/>
        </w:numPr>
        <w:tabs>
          <w:tab w:val="left" w:pos="3119"/>
          <w:tab w:val="left" w:pos="5529"/>
          <w:tab w:val="left" w:pos="7938"/>
        </w:tabs>
        <w:ind w:left="476" w:hanging="476"/>
        <w:rPr>
          <w:rFonts w:ascii="Arial" w:hAnsi="Arial" w:cs="Arial"/>
        </w:rPr>
      </w:pPr>
      <w:r w:rsidRPr="0002659F">
        <w:rPr>
          <w:rFonts w:ascii="Arial" w:hAnsi="Arial" w:cs="Arial" w:hint="eastAsia"/>
        </w:rPr>
        <w:lastRenderedPageBreak/>
        <w:t>以下何者債券之存續</w:t>
      </w:r>
      <w:proofErr w:type="gramStart"/>
      <w:r w:rsidRPr="0002659F">
        <w:rPr>
          <w:rFonts w:ascii="Arial" w:hAnsi="Arial" w:cs="Arial" w:hint="eastAsia"/>
        </w:rPr>
        <w:t>期間</w:t>
      </w:r>
      <w:r w:rsidRPr="0002659F">
        <w:rPr>
          <w:rFonts w:ascii="Arial" w:hAnsi="Arial" w:cs="Arial" w:hint="eastAsia"/>
        </w:rPr>
        <w:t>(</w:t>
      </w:r>
      <w:proofErr w:type="gramEnd"/>
      <w:r w:rsidRPr="0002659F">
        <w:rPr>
          <w:rFonts w:ascii="Arial" w:hAnsi="Arial" w:cs="Arial"/>
        </w:rPr>
        <w:t>Duration</w:t>
      </w:r>
      <w:r w:rsidRPr="0002659F">
        <w:rPr>
          <w:rFonts w:ascii="Arial" w:hAnsi="Arial" w:cs="Arial" w:hint="eastAsia"/>
        </w:rPr>
        <w:t>)</w:t>
      </w:r>
      <w:r w:rsidRPr="0002659F">
        <w:rPr>
          <w:rFonts w:ascii="Arial" w:hAnsi="Arial" w:cs="Arial" w:hint="eastAsia"/>
        </w:rPr>
        <w:t>為其合約期數</w:t>
      </w:r>
      <w:r w:rsidRPr="0002659F">
        <w:rPr>
          <w:rFonts w:ascii="Arial" w:hAnsi="Arial" w:cs="Arial" w:hint="eastAsia"/>
        </w:rPr>
        <w:t>?</w:t>
      </w:r>
    </w:p>
    <w:p w:rsidR="00746FC4" w:rsidRPr="008676CD" w:rsidRDefault="00746FC4" w:rsidP="00746FC4">
      <w:pPr>
        <w:pStyle w:val="af7"/>
        <w:tabs>
          <w:tab w:val="left" w:pos="2880"/>
          <w:tab w:val="left" w:pos="5529"/>
          <w:tab w:val="left" w:pos="7938"/>
        </w:tabs>
        <w:ind w:left="476"/>
        <w:rPr>
          <w:rFonts w:ascii="Arial" w:hAnsi="Arial" w:cs="Arial"/>
        </w:rPr>
      </w:pPr>
      <w:r w:rsidRPr="0002659F">
        <w:rPr>
          <w:rFonts w:ascii="Arial" w:hAnsi="Arial" w:cs="Arial" w:hint="eastAsia"/>
        </w:rPr>
        <w:t>(A)</w:t>
      </w:r>
      <w:proofErr w:type="spellStart"/>
      <w:r w:rsidRPr="00C24257">
        <w:rPr>
          <w:rFonts w:ascii="Arial" w:hAnsi="Arial" w:cs="Arial" w:hint="eastAsia"/>
        </w:rPr>
        <w:t>CoCo</w:t>
      </w:r>
      <w:proofErr w:type="spellEnd"/>
      <w:r w:rsidRPr="00C24257">
        <w:rPr>
          <w:rFonts w:ascii="Arial" w:hAnsi="Arial" w:cs="Arial" w:hint="eastAsia"/>
        </w:rPr>
        <w:t>債券</w:t>
      </w:r>
      <w:r>
        <w:rPr>
          <w:rFonts w:ascii="Arial" w:hAnsi="Arial" w:cs="Arial" w:hint="eastAsia"/>
        </w:rPr>
        <w:tab/>
      </w:r>
      <w:r w:rsidRPr="00C24257">
        <w:rPr>
          <w:rFonts w:ascii="Arial" w:hAnsi="Arial" w:cs="Arial" w:hint="eastAsia"/>
        </w:rPr>
        <w:t>(B)</w:t>
      </w:r>
      <w:r w:rsidRPr="00C24257">
        <w:rPr>
          <w:rFonts w:ascii="Arial" w:hAnsi="Arial" w:cs="Arial" w:hint="eastAsia"/>
        </w:rPr>
        <w:t>永續債券</w:t>
      </w:r>
      <w:r>
        <w:rPr>
          <w:rFonts w:ascii="Arial" w:hAnsi="Arial" w:cs="Arial" w:hint="eastAsia"/>
        </w:rPr>
        <w:tab/>
      </w:r>
      <w:r w:rsidRPr="00C24257">
        <w:rPr>
          <w:rFonts w:ascii="Arial" w:hAnsi="Arial" w:cs="Arial" w:hint="eastAsia"/>
        </w:rPr>
        <w:t>(C)</w:t>
      </w:r>
      <w:r w:rsidRPr="00C24257">
        <w:rPr>
          <w:rFonts w:ascii="Arial" w:hAnsi="Arial" w:cs="Arial" w:hint="eastAsia"/>
        </w:rPr>
        <w:t>無息債券</w:t>
      </w:r>
      <w:r>
        <w:rPr>
          <w:rFonts w:ascii="Arial" w:hAnsi="Arial" w:cs="Arial" w:hint="eastAsia"/>
        </w:rPr>
        <w:tab/>
      </w:r>
      <w:r w:rsidRPr="00C24257">
        <w:rPr>
          <w:rFonts w:ascii="Arial" w:hAnsi="Arial" w:cs="Arial" w:hint="eastAsia"/>
        </w:rPr>
        <w:t>(D)</w:t>
      </w:r>
      <w:r w:rsidRPr="00C24257">
        <w:rPr>
          <w:rFonts w:ascii="Arial" w:hAnsi="Arial" w:cs="Arial" w:hint="eastAsia"/>
        </w:rPr>
        <w:t>子彈債券</w:t>
      </w:r>
    </w:p>
    <w:p w:rsidR="00746FC4" w:rsidRPr="0002659F" w:rsidRDefault="00746FC4" w:rsidP="00746FC4">
      <w:pPr>
        <w:pStyle w:val="af7"/>
        <w:numPr>
          <w:ilvl w:val="0"/>
          <w:numId w:val="16"/>
        </w:numPr>
        <w:tabs>
          <w:tab w:val="left" w:pos="3119"/>
          <w:tab w:val="left" w:pos="5529"/>
          <w:tab w:val="left" w:pos="7938"/>
        </w:tabs>
        <w:ind w:left="476" w:hanging="476"/>
        <w:rPr>
          <w:rFonts w:ascii="Arial" w:hAnsi="Arial" w:cs="Arial"/>
        </w:rPr>
      </w:pPr>
      <w:r w:rsidRPr="0002659F">
        <w:rPr>
          <w:rFonts w:ascii="Arial" w:hAnsi="Arial" w:cs="Arial" w:hint="eastAsia"/>
        </w:rPr>
        <w:t>由各國央行發行的數位貨幣，簡稱為</w:t>
      </w:r>
      <w:r>
        <w:rPr>
          <w:rFonts w:ascii="Arial" w:hAnsi="Arial" w:cs="Arial" w:hint="eastAsia"/>
        </w:rPr>
        <w:t>：</w:t>
      </w:r>
    </w:p>
    <w:p w:rsidR="00746FC4" w:rsidRPr="00285BE5" w:rsidRDefault="00746FC4" w:rsidP="00746FC4">
      <w:pPr>
        <w:pStyle w:val="af7"/>
        <w:tabs>
          <w:tab w:val="left" w:pos="2880"/>
          <w:tab w:val="left" w:pos="5529"/>
          <w:tab w:val="left" w:pos="7938"/>
        </w:tabs>
        <w:ind w:left="476"/>
      </w:pPr>
      <w:r w:rsidRPr="00C24257">
        <w:rPr>
          <w:rFonts w:ascii="Arial" w:hAnsi="Arial" w:cs="Arial" w:hint="eastAsia"/>
        </w:rPr>
        <w:t xml:space="preserve">(A)CBDC </w:t>
      </w:r>
      <w:r>
        <w:rPr>
          <w:rFonts w:ascii="Arial" w:hAnsi="Arial" w:cs="Arial" w:hint="eastAsia"/>
        </w:rPr>
        <w:tab/>
      </w:r>
      <w:r w:rsidRPr="00C24257">
        <w:rPr>
          <w:rFonts w:ascii="Arial" w:hAnsi="Arial" w:cs="Arial" w:hint="eastAsia"/>
        </w:rPr>
        <w:t xml:space="preserve">(B)ABCD </w:t>
      </w:r>
      <w:r>
        <w:rPr>
          <w:rFonts w:ascii="Arial" w:hAnsi="Arial" w:cs="Arial" w:hint="eastAsia"/>
        </w:rPr>
        <w:tab/>
      </w:r>
      <w:r w:rsidRPr="00C24257">
        <w:rPr>
          <w:rFonts w:ascii="Arial" w:hAnsi="Arial" w:cs="Arial" w:hint="eastAsia"/>
        </w:rPr>
        <w:t>(C)Libra</w:t>
      </w:r>
      <w:r w:rsidRPr="00C24257">
        <w:rPr>
          <w:rFonts w:ascii="Arial" w:hAnsi="Arial" w:cs="Arial"/>
        </w:rPr>
        <w:t xml:space="preserve"> </w:t>
      </w:r>
      <w:r>
        <w:rPr>
          <w:rFonts w:ascii="Arial" w:hAnsi="Arial" w:cs="Arial" w:hint="eastAsia"/>
        </w:rPr>
        <w:tab/>
      </w:r>
      <w:r w:rsidRPr="00C24257">
        <w:rPr>
          <w:rFonts w:ascii="Arial" w:hAnsi="Arial" w:cs="Arial" w:hint="eastAsia"/>
        </w:rPr>
        <w:t>(</w:t>
      </w:r>
      <w:r w:rsidRPr="00C24257">
        <w:rPr>
          <w:rFonts w:ascii="Arial" w:hAnsi="Arial" w:cs="Arial"/>
        </w:rPr>
        <w:t>D</w:t>
      </w:r>
      <w:r w:rsidRPr="00C24257">
        <w:rPr>
          <w:rFonts w:ascii="Arial" w:hAnsi="Arial" w:cs="Arial" w:hint="eastAsia"/>
        </w:rPr>
        <w:t>)</w:t>
      </w:r>
      <w:r w:rsidRPr="00C24257">
        <w:rPr>
          <w:rFonts w:ascii="Arial" w:hAnsi="Arial" w:cs="Arial"/>
        </w:rPr>
        <w:t>Block-Chain</w:t>
      </w:r>
    </w:p>
    <w:p w:rsidR="00746FC4" w:rsidRPr="0002659F" w:rsidRDefault="00746FC4" w:rsidP="00746FC4">
      <w:pPr>
        <w:pStyle w:val="af7"/>
        <w:numPr>
          <w:ilvl w:val="0"/>
          <w:numId w:val="16"/>
        </w:numPr>
        <w:tabs>
          <w:tab w:val="left" w:pos="3119"/>
          <w:tab w:val="left" w:pos="5529"/>
          <w:tab w:val="left" w:pos="7938"/>
        </w:tabs>
        <w:ind w:left="476" w:hanging="476"/>
        <w:rPr>
          <w:rFonts w:ascii="Arial" w:hAnsi="Arial" w:cs="Arial"/>
        </w:rPr>
      </w:pPr>
      <w:r w:rsidRPr="0002659F">
        <w:rPr>
          <w:rFonts w:ascii="Arial" w:hAnsi="Arial" w:cs="Arial" w:hint="eastAsia"/>
        </w:rPr>
        <w:t>以下何種部位操作，風險最可能無限大</w:t>
      </w:r>
      <w:r w:rsidRPr="0002659F">
        <w:rPr>
          <w:rFonts w:ascii="Arial" w:hAnsi="Arial" w:cs="Arial" w:hint="eastAsia"/>
        </w:rPr>
        <w:t>?</w:t>
      </w:r>
    </w:p>
    <w:p w:rsidR="00746FC4" w:rsidRDefault="00746FC4" w:rsidP="00746FC4">
      <w:pPr>
        <w:pStyle w:val="af7"/>
        <w:tabs>
          <w:tab w:val="left" w:pos="2880"/>
          <w:tab w:val="left" w:pos="5529"/>
          <w:tab w:val="left" w:pos="7938"/>
        </w:tabs>
        <w:ind w:left="476"/>
        <w:rPr>
          <w:rFonts w:ascii="Arial" w:hAnsi="Arial" w:cs="Arial"/>
        </w:rPr>
      </w:pPr>
      <w:r>
        <w:rPr>
          <w:rFonts w:ascii="Arial" w:hAnsi="Arial" w:cs="Arial" w:hint="eastAsia"/>
        </w:rPr>
        <w:t>(A</w:t>
      </w:r>
      <w:r w:rsidRPr="00C24257">
        <w:rPr>
          <w:rFonts w:ascii="Arial" w:hAnsi="Arial" w:cs="Arial" w:hint="eastAsia"/>
        </w:rPr>
        <w:t>)</w:t>
      </w:r>
      <w:r w:rsidRPr="00C24257">
        <w:rPr>
          <w:rFonts w:ascii="Arial" w:hAnsi="Arial" w:cs="Arial" w:hint="eastAsia"/>
        </w:rPr>
        <w:t>對相同標的商品買一個買權與買一個賣權</w:t>
      </w:r>
      <w:r w:rsidRPr="00C24257">
        <w:rPr>
          <w:rFonts w:ascii="Arial" w:hAnsi="Arial" w:cs="Arial" w:hint="eastAsia"/>
        </w:rPr>
        <w:t xml:space="preserve"> </w:t>
      </w:r>
      <w:r>
        <w:rPr>
          <w:rFonts w:ascii="Arial" w:hAnsi="Arial" w:cs="Arial" w:hint="eastAsia"/>
        </w:rPr>
        <w:tab/>
      </w:r>
      <w:r w:rsidRPr="00C24257">
        <w:rPr>
          <w:rFonts w:ascii="Arial" w:hAnsi="Arial" w:cs="Arial" w:hint="eastAsia"/>
        </w:rPr>
        <w:t>(B)</w:t>
      </w:r>
      <w:r w:rsidRPr="00C24257">
        <w:rPr>
          <w:rFonts w:ascii="Arial" w:hAnsi="Arial" w:cs="Arial" w:hint="eastAsia"/>
        </w:rPr>
        <w:t>賣一個賣權</w:t>
      </w:r>
      <w:r w:rsidRPr="00C24257">
        <w:rPr>
          <w:rFonts w:ascii="Arial" w:hAnsi="Arial" w:cs="Arial" w:hint="eastAsia"/>
        </w:rPr>
        <w:t xml:space="preserve"> </w:t>
      </w:r>
    </w:p>
    <w:p w:rsidR="00746FC4" w:rsidRPr="008676CD" w:rsidRDefault="00746FC4" w:rsidP="00746FC4">
      <w:pPr>
        <w:pStyle w:val="af7"/>
        <w:tabs>
          <w:tab w:val="left" w:pos="2880"/>
          <w:tab w:val="left" w:pos="5529"/>
          <w:tab w:val="left" w:pos="7938"/>
        </w:tabs>
        <w:ind w:left="476"/>
        <w:rPr>
          <w:rFonts w:ascii="Arial" w:hAnsi="Arial" w:cs="Arial"/>
        </w:rPr>
      </w:pPr>
      <w:r w:rsidRPr="00C24257">
        <w:rPr>
          <w:rFonts w:ascii="Arial" w:hAnsi="Arial" w:cs="Arial" w:hint="eastAsia"/>
        </w:rPr>
        <w:t>(C)</w:t>
      </w:r>
      <w:r w:rsidRPr="00C24257">
        <w:rPr>
          <w:rFonts w:ascii="Arial" w:hAnsi="Arial" w:cs="Arial" w:hint="eastAsia"/>
        </w:rPr>
        <w:t>買一個賣權</w:t>
      </w:r>
      <w:r w:rsidRPr="00C24257">
        <w:rPr>
          <w:rFonts w:ascii="Arial" w:hAnsi="Arial" w:cs="Arial" w:hint="eastAsia"/>
        </w:rPr>
        <w:t xml:space="preserve"> </w:t>
      </w:r>
      <w:r>
        <w:rPr>
          <w:rFonts w:ascii="Arial" w:hAnsi="Arial" w:cs="Arial" w:hint="eastAsia"/>
        </w:rPr>
        <w:tab/>
      </w:r>
      <w:r>
        <w:rPr>
          <w:rFonts w:ascii="Arial" w:hAnsi="Arial" w:cs="Arial" w:hint="eastAsia"/>
        </w:rPr>
        <w:tab/>
      </w:r>
      <w:r w:rsidRPr="00C24257">
        <w:rPr>
          <w:rFonts w:ascii="Arial" w:hAnsi="Arial" w:cs="Arial" w:hint="eastAsia"/>
        </w:rPr>
        <w:t>(D)</w:t>
      </w:r>
      <w:r w:rsidRPr="00C24257">
        <w:rPr>
          <w:rFonts w:ascii="Arial" w:hAnsi="Arial" w:cs="Arial" w:hint="eastAsia"/>
        </w:rPr>
        <w:t>對相同標的</w:t>
      </w:r>
      <w:proofErr w:type="gramStart"/>
      <w:r w:rsidRPr="00C24257">
        <w:rPr>
          <w:rFonts w:ascii="Arial" w:hAnsi="Arial" w:cs="Arial" w:hint="eastAsia"/>
        </w:rPr>
        <w:t>的</w:t>
      </w:r>
      <w:proofErr w:type="gramEnd"/>
      <w:r w:rsidRPr="00C24257">
        <w:rPr>
          <w:rFonts w:ascii="Arial" w:hAnsi="Arial" w:cs="Arial" w:hint="eastAsia"/>
        </w:rPr>
        <w:t>商品買一個賣權與賣一個買權</w:t>
      </w:r>
    </w:p>
    <w:p w:rsidR="00746FC4" w:rsidRPr="0002659F" w:rsidRDefault="00746FC4" w:rsidP="00746FC4">
      <w:pPr>
        <w:pStyle w:val="af7"/>
        <w:numPr>
          <w:ilvl w:val="0"/>
          <w:numId w:val="16"/>
        </w:numPr>
        <w:tabs>
          <w:tab w:val="left" w:pos="3119"/>
          <w:tab w:val="left" w:pos="5529"/>
          <w:tab w:val="left" w:pos="7938"/>
        </w:tabs>
        <w:ind w:left="476" w:hanging="476"/>
        <w:rPr>
          <w:rFonts w:ascii="Arial" w:hAnsi="Arial" w:cs="Arial"/>
        </w:rPr>
      </w:pPr>
      <w:r>
        <w:rPr>
          <w:rFonts w:ascii="Arial" w:hAnsi="Arial" w:cs="Arial" w:hint="eastAsia"/>
        </w:rPr>
        <w:t>一般把選擇權權利金</w:t>
      </w:r>
      <w:r w:rsidRPr="0002659F">
        <w:rPr>
          <w:rFonts w:ascii="Arial" w:hAnsi="Arial" w:cs="Arial" w:hint="eastAsia"/>
        </w:rPr>
        <w:t>價格與隱含波動度的關係，稱為</w:t>
      </w:r>
      <w:r>
        <w:rPr>
          <w:rFonts w:ascii="Arial" w:hAnsi="Arial" w:cs="Arial" w:hint="eastAsia"/>
        </w:rPr>
        <w:t>：</w:t>
      </w:r>
    </w:p>
    <w:p w:rsidR="00746FC4" w:rsidRPr="008676CD" w:rsidRDefault="00746FC4" w:rsidP="00746FC4">
      <w:pPr>
        <w:pStyle w:val="af7"/>
        <w:tabs>
          <w:tab w:val="left" w:pos="2880"/>
          <w:tab w:val="left" w:pos="5529"/>
          <w:tab w:val="left" w:pos="7938"/>
        </w:tabs>
        <w:ind w:left="476"/>
        <w:rPr>
          <w:rFonts w:ascii="Arial" w:hAnsi="Arial" w:cs="Arial"/>
        </w:rPr>
      </w:pPr>
      <w:r w:rsidRPr="00C24257">
        <w:rPr>
          <w:rFonts w:ascii="Arial" w:hAnsi="Arial" w:cs="Arial" w:hint="eastAsia"/>
        </w:rPr>
        <w:t xml:space="preserve">(A)Volatility Smile </w:t>
      </w:r>
      <w:r>
        <w:rPr>
          <w:rFonts w:ascii="Arial" w:hAnsi="Arial" w:cs="Arial" w:hint="eastAsia"/>
        </w:rPr>
        <w:tab/>
      </w:r>
      <w:r w:rsidRPr="00C24257">
        <w:rPr>
          <w:rFonts w:ascii="Arial" w:hAnsi="Arial" w:cs="Arial" w:hint="eastAsia"/>
        </w:rPr>
        <w:t>(B)</w:t>
      </w:r>
      <w:r w:rsidRPr="00C24257">
        <w:rPr>
          <w:rFonts w:ascii="Arial" w:hAnsi="Arial" w:cs="Arial"/>
        </w:rPr>
        <w:t xml:space="preserve">Convexity </w:t>
      </w:r>
      <w:r>
        <w:rPr>
          <w:rFonts w:ascii="Arial" w:hAnsi="Arial" w:cs="Arial" w:hint="eastAsia"/>
        </w:rPr>
        <w:tab/>
      </w:r>
      <w:r w:rsidRPr="00C24257">
        <w:rPr>
          <w:rFonts w:ascii="Arial" w:hAnsi="Arial" w:cs="Arial" w:hint="eastAsia"/>
        </w:rPr>
        <w:t>(C)</w:t>
      </w:r>
      <w:r w:rsidRPr="00C24257">
        <w:rPr>
          <w:rFonts w:ascii="Arial" w:hAnsi="Arial" w:cs="Arial"/>
        </w:rPr>
        <w:t xml:space="preserve">Gamma </w:t>
      </w:r>
      <w:r>
        <w:rPr>
          <w:rFonts w:ascii="Arial" w:hAnsi="Arial" w:cs="Arial" w:hint="eastAsia"/>
        </w:rPr>
        <w:tab/>
      </w:r>
      <w:r w:rsidRPr="00C24257">
        <w:rPr>
          <w:rFonts w:ascii="Arial" w:hAnsi="Arial" w:cs="Arial" w:hint="eastAsia"/>
        </w:rPr>
        <w:t>(D)</w:t>
      </w:r>
      <w:r w:rsidRPr="00C24257">
        <w:rPr>
          <w:rFonts w:ascii="Arial" w:hAnsi="Arial" w:cs="Arial"/>
        </w:rPr>
        <w:t xml:space="preserve">Volatility </w:t>
      </w:r>
      <w:r w:rsidRPr="00C24257">
        <w:rPr>
          <w:rFonts w:ascii="Arial" w:hAnsi="Arial" w:cs="Arial" w:hint="eastAsia"/>
        </w:rPr>
        <w:t>Crying</w:t>
      </w:r>
    </w:p>
    <w:p w:rsidR="00746FC4" w:rsidRPr="0002659F" w:rsidRDefault="00746FC4" w:rsidP="00746FC4">
      <w:pPr>
        <w:pStyle w:val="af7"/>
        <w:numPr>
          <w:ilvl w:val="0"/>
          <w:numId w:val="16"/>
        </w:numPr>
        <w:tabs>
          <w:tab w:val="left" w:pos="3119"/>
          <w:tab w:val="left" w:pos="5529"/>
          <w:tab w:val="left" w:pos="7938"/>
        </w:tabs>
        <w:ind w:left="476" w:hanging="476"/>
        <w:rPr>
          <w:rFonts w:ascii="Arial" w:hAnsi="Arial" w:cs="Arial"/>
        </w:rPr>
      </w:pPr>
      <w:r w:rsidRPr="0002659F">
        <w:rPr>
          <w:rFonts w:ascii="Arial" w:hAnsi="Arial" w:cs="Arial" w:hint="eastAsia"/>
        </w:rPr>
        <w:t>行為財務學家提出的</w:t>
      </w:r>
      <w:r w:rsidRPr="0002659F">
        <w:rPr>
          <w:rFonts w:ascii="Arial" w:hAnsi="Arial" w:cs="Arial" w:hint="eastAsia"/>
        </w:rPr>
        <w:t>Prospect Theory(</w:t>
      </w:r>
      <w:r w:rsidRPr="0002659F">
        <w:rPr>
          <w:rFonts w:ascii="Arial" w:hAnsi="Arial" w:cs="Arial" w:hint="eastAsia"/>
        </w:rPr>
        <w:t>展望，前景理論</w:t>
      </w:r>
      <w:r w:rsidRPr="0002659F">
        <w:rPr>
          <w:rFonts w:ascii="Arial" w:hAnsi="Arial" w:cs="Arial" w:hint="eastAsia"/>
        </w:rPr>
        <w:t>)</w:t>
      </w:r>
      <w:r w:rsidRPr="0002659F">
        <w:rPr>
          <w:rFonts w:ascii="Arial" w:hAnsi="Arial" w:cs="Arial" w:hint="eastAsia"/>
        </w:rPr>
        <w:t>，認為多數人們對於「獲利」與「損失」的看法或效用上，</w:t>
      </w:r>
      <w:r>
        <w:rPr>
          <w:rFonts w:ascii="Arial" w:hAnsi="Arial" w:cs="Arial" w:hint="eastAsia"/>
        </w:rPr>
        <w:t>下列何者為是</w:t>
      </w:r>
      <w:r w:rsidRPr="0002659F">
        <w:rPr>
          <w:rFonts w:ascii="Arial" w:hAnsi="Arial" w:cs="Arial" w:hint="eastAsia"/>
        </w:rPr>
        <w:t>?</w:t>
      </w:r>
    </w:p>
    <w:p w:rsidR="00746FC4" w:rsidRDefault="00746FC4" w:rsidP="00746FC4">
      <w:pPr>
        <w:pStyle w:val="af7"/>
        <w:tabs>
          <w:tab w:val="left" w:pos="2880"/>
          <w:tab w:val="left" w:pos="5529"/>
          <w:tab w:val="left" w:pos="7938"/>
        </w:tabs>
        <w:ind w:left="476"/>
        <w:rPr>
          <w:rFonts w:ascii="Arial" w:hAnsi="Arial" w:cs="Arial"/>
        </w:rPr>
      </w:pPr>
      <w:r w:rsidRPr="00C24257">
        <w:rPr>
          <w:rFonts w:ascii="Arial" w:hAnsi="Arial" w:cs="Arial" w:hint="eastAsia"/>
        </w:rPr>
        <w:t>(A)</w:t>
      </w:r>
      <w:r w:rsidRPr="00C24257">
        <w:rPr>
          <w:rFonts w:ascii="Arial" w:hAnsi="Arial" w:cs="Arial" w:hint="eastAsia"/>
        </w:rPr>
        <w:t>對前者更偏好</w:t>
      </w:r>
      <w:r w:rsidRPr="00C24257">
        <w:rPr>
          <w:rFonts w:ascii="Arial" w:hAnsi="Arial" w:cs="Arial" w:hint="eastAsia"/>
        </w:rPr>
        <w:t>(</w:t>
      </w:r>
      <w:r w:rsidRPr="00C24257">
        <w:rPr>
          <w:rFonts w:ascii="Arial" w:hAnsi="Arial" w:cs="Arial" w:hint="eastAsia"/>
        </w:rPr>
        <w:t>容忍</w:t>
      </w:r>
      <w:r w:rsidRPr="00C24257">
        <w:rPr>
          <w:rFonts w:ascii="Arial" w:hAnsi="Arial" w:cs="Arial" w:hint="eastAsia"/>
        </w:rPr>
        <w:t>)</w:t>
      </w:r>
      <w:r w:rsidRPr="00C24257">
        <w:rPr>
          <w:rFonts w:ascii="Arial" w:hAnsi="Arial" w:cs="Arial" w:hint="eastAsia"/>
        </w:rPr>
        <w:t>風險</w:t>
      </w:r>
      <w:r w:rsidRPr="00C24257">
        <w:rPr>
          <w:rFonts w:ascii="Arial" w:hAnsi="Arial" w:cs="Arial" w:hint="eastAsia"/>
        </w:rPr>
        <w:t xml:space="preserve"> </w:t>
      </w:r>
      <w:r>
        <w:rPr>
          <w:rFonts w:ascii="Arial" w:hAnsi="Arial" w:cs="Arial" w:hint="eastAsia"/>
        </w:rPr>
        <w:tab/>
      </w:r>
      <w:r w:rsidRPr="00C24257">
        <w:rPr>
          <w:rFonts w:ascii="Arial" w:hAnsi="Arial" w:cs="Arial" w:hint="eastAsia"/>
        </w:rPr>
        <w:t>(B)</w:t>
      </w:r>
      <w:r w:rsidRPr="00C24257">
        <w:rPr>
          <w:rFonts w:ascii="Arial" w:hAnsi="Arial" w:cs="Arial" w:hint="eastAsia"/>
        </w:rPr>
        <w:t>對後者更偏好</w:t>
      </w:r>
      <w:r w:rsidRPr="00C24257">
        <w:rPr>
          <w:rFonts w:ascii="Arial" w:hAnsi="Arial" w:cs="Arial" w:hint="eastAsia"/>
        </w:rPr>
        <w:t>(</w:t>
      </w:r>
      <w:r w:rsidRPr="00C24257">
        <w:rPr>
          <w:rFonts w:ascii="Arial" w:hAnsi="Arial" w:cs="Arial" w:hint="eastAsia"/>
        </w:rPr>
        <w:t>容忍</w:t>
      </w:r>
      <w:r w:rsidRPr="00C24257">
        <w:rPr>
          <w:rFonts w:ascii="Arial" w:hAnsi="Arial" w:cs="Arial" w:hint="eastAsia"/>
        </w:rPr>
        <w:t>)</w:t>
      </w:r>
      <w:r w:rsidRPr="00C24257">
        <w:rPr>
          <w:rFonts w:ascii="Arial" w:hAnsi="Arial" w:cs="Arial" w:hint="eastAsia"/>
        </w:rPr>
        <w:t>風險</w:t>
      </w:r>
      <w:r w:rsidRPr="00C24257">
        <w:rPr>
          <w:rFonts w:ascii="Arial" w:hAnsi="Arial" w:cs="Arial" w:hint="eastAsia"/>
        </w:rPr>
        <w:t xml:space="preserve"> </w:t>
      </w:r>
    </w:p>
    <w:p w:rsidR="00746FC4" w:rsidRPr="00C24257" w:rsidRDefault="00746FC4" w:rsidP="00746FC4">
      <w:pPr>
        <w:pStyle w:val="af7"/>
        <w:tabs>
          <w:tab w:val="left" w:pos="2880"/>
          <w:tab w:val="left" w:pos="5529"/>
          <w:tab w:val="left" w:pos="7938"/>
        </w:tabs>
        <w:ind w:left="476"/>
        <w:rPr>
          <w:rFonts w:ascii="Arial" w:hAnsi="Arial" w:cs="Arial"/>
        </w:rPr>
      </w:pPr>
      <w:r w:rsidRPr="00C24257">
        <w:rPr>
          <w:rFonts w:ascii="Arial" w:hAnsi="Arial" w:cs="Arial" w:hint="eastAsia"/>
        </w:rPr>
        <w:t>(C)</w:t>
      </w:r>
      <w:r w:rsidRPr="00C24257">
        <w:rPr>
          <w:rFonts w:ascii="Arial" w:hAnsi="Arial" w:cs="Arial" w:hint="eastAsia"/>
        </w:rPr>
        <w:t>兩者無甚差異</w:t>
      </w:r>
      <w:r w:rsidRPr="00C24257">
        <w:rPr>
          <w:rFonts w:ascii="Arial" w:hAnsi="Arial" w:cs="Arial" w:hint="eastAsia"/>
        </w:rPr>
        <w:t xml:space="preserve"> </w:t>
      </w:r>
      <w:r>
        <w:rPr>
          <w:rFonts w:ascii="Arial" w:hAnsi="Arial" w:cs="Arial" w:hint="eastAsia"/>
        </w:rPr>
        <w:tab/>
      </w:r>
      <w:r>
        <w:rPr>
          <w:rFonts w:ascii="Arial" w:hAnsi="Arial" w:cs="Arial" w:hint="eastAsia"/>
        </w:rPr>
        <w:tab/>
      </w:r>
      <w:r w:rsidRPr="00C24257">
        <w:rPr>
          <w:rFonts w:ascii="Arial" w:hAnsi="Arial" w:cs="Arial" w:hint="eastAsia"/>
        </w:rPr>
        <w:t>(D)</w:t>
      </w:r>
      <w:r w:rsidRPr="00C24257">
        <w:rPr>
          <w:rFonts w:ascii="Arial" w:hAnsi="Arial" w:cs="Arial" w:hint="eastAsia"/>
        </w:rPr>
        <w:t>隨機決定</w:t>
      </w:r>
    </w:p>
    <w:p w:rsidR="00746FC4" w:rsidRPr="0002659F" w:rsidRDefault="00746FC4" w:rsidP="00746FC4">
      <w:pPr>
        <w:pStyle w:val="af7"/>
        <w:numPr>
          <w:ilvl w:val="0"/>
          <w:numId w:val="16"/>
        </w:numPr>
        <w:tabs>
          <w:tab w:val="left" w:pos="3119"/>
          <w:tab w:val="left" w:pos="5529"/>
          <w:tab w:val="left" w:pos="7938"/>
        </w:tabs>
        <w:ind w:left="476" w:hanging="476"/>
        <w:rPr>
          <w:rFonts w:ascii="Arial" w:hAnsi="Arial" w:cs="Arial"/>
        </w:rPr>
      </w:pPr>
      <w:r w:rsidRPr="0002659F">
        <w:rPr>
          <w:rFonts w:ascii="Arial" w:hAnsi="Arial" w:cs="Arial" w:hint="eastAsia"/>
        </w:rPr>
        <w:t>標的物價格變動對衍生</w:t>
      </w:r>
      <w:r>
        <w:rPr>
          <w:rFonts w:ascii="Arial" w:hAnsi="Arial" w:cs="Arial" w:hint="eastAsia"/>
        </w:rPr>
        <w:t>性</w:t>
      </w:r>
      <w:r w:rsidRPr="0002659F">
        <w:rPr>
          <w:rFonts w:ascii="Arial" w:hAnsi="Arial" w:cs="Arial" w:hint="eastAsia"/>
        </w:rPr>
        <w:t>金融工具價格變動的影響指標是</w:t>
      </w:r>
      <w:r>
        <w:rPr>
          <w:rFonts w:ascii="Arial" w:hAnsi="Arial" w:cs="Arial" w:hint="eastAsia"/>
        </w:rPr>
        <w:t>：</w:t>
      </w:r>
    </w:p>
    <w:p w:rsidR="00746FC4" w:rsidRPr="00C24257" w:rsidRDefault="00746FC4" w:rsidP="00746FC4">
      <w:pPr>
        <w:pStyle w:val="af7"/>
        <w:tabs>
          <w:tab w:val="left" w:pos="2880"/>
          <w:tab w:val="left" w:pos="5529"/>
          <w:tab w:val="left" w:pos="7938"/>
        </w:tabs>
        <w:ind w:left="476"/>
        <w:rPr>
          <w:rFonts w:ascii="Arial" w:hAnsi="Arial" w:cs="Arial"/>
        </w:rPr>
      </w:pPr>
      <w:r w:rsidRPr="00C24257">
        <w:rPr>
          <w:rFonts w:ascii="Arial" w:hAnsi="Arial" w:cs="Arial"/>
        </w:rPr>
        <w:t xml:space="preserve">(A)Delta </w:t>
      </w:r>
      <w:r>
        <w:rPr>
          <w:rFonts w:ascii="Arial" w:hAnsi="Arial" w:cs="Arial" w:hint="eastAsia"/>
        </w:rPr>
        <w:tab/>
      </w:r>
      <w:r w:rsidRPr="00C24257">
        <w:rPr>
          <w:rFonts w:ascii="Arial" w:hAnsi="Arial" w:cs="Arial" w:hint="eastAsia"/>
        </w:rPr>
        <w:t>(</w:t>
      </w:r>
      <w:r w:rsidRPr="00C24257">
        <w:rPr>
          <w:rFonts w:ascii="Arial" w:hAnsi="Arial" w:cs="Arial"/>
        </w:rPr>
        <w:t xml:space="preserve">B)Gamma </w:t>
      </w:r>
      <w:r>
        <w:rPr>
          <w:rFonts w:ascii="Arial" w:hAnsi="Arial" w:cs="Arial" w:hint="eastAsia"/>
        </w:rPr>
        <w:tab/>
      </w:r>
      <w:r w:rsidRPr="00C24257">
        <w:rPr>
          <w:rFonts w:ascii="Arial" w:hAnsi="Arial" w:cs="Arial" w:hint="eastAsia"/>
        </w:rPr>
        <w:t>(</w:t>
      </w:r>
      <w:r w:rsidRPr="00C24257">
        <w:rPr>
          <w:rFonts w:ascii="Arial" w:hAnsi="Arial" w:cs="Arial"/>
        </w:rPr>
        <w:t>C</w:t>
      </w:r>
      <w:r w:rsidRPr="00C24257">
        <w:rPr>
          <w:rFonts w:ascii="Arial" w:hAnsi="Arial" w:cs="Arial" w:hint="eastAsia"/>
        </w:rPr>
        <w:t xml:space="preserve">)Theta </w:t>
      </w:r>
      <w:r>
        <w:rPr>
          <w:rFonts w:ascii="Arial" w:hAnsi="Arial" w:cs="Arial" w:hint="eastAsia"/>
        </w:rPr>
        <w:tab/>
      </w:r>
      <w:r w:rsidRPr="00C24257">
        <w:rPr>
          <w:rFonts w:ascii="Arial" w:hAnsi="Arial" w:cs="Arial" w:hint="eastAsia"/>
        </w:rPr>
        <w:t>(</w:t>
      </w:r>
      <w:r w:rsidRPr="00C24257">
        <w:rPr>
          <w:rFonts w:ascii="Arial" w:hAnsi="Arial" w:cs="Arial"/>
        </w:rPr>
        <w:t>D</w:t>
      </w:r>
      <w:r w:rsidRPr="00C24257">
        <w:rPr>
          <w:rFonts w:ascii="Arial" w:hAnsi="Arial" w:cs="Arial" w:hint="eastAsia"/>
        </w:rPr>
        <w:t>)Rho</w:t>
      </w:r>
    </w:p>
    <w:p w:rsidR="00746FC4" w:rsidRPr="0002659F" w:rsidRDefault="00746FC4" w:rsidP="00746FC4">
      <w:pPr>
        <w:pStyle w:val="af7"/>
        <w:numPr>
          <w:ilvl w:val="0"/>
          <w:numId w:val="16"/>
        </w:numPr>
        <w:tabs>
          <w:tab w:val="left" w:pos="3119"/>
          <w:tab w:val="left" w:pos="5529"/>
          <w:tab w:val="left" w:pos="7938"/>
        </w:tabs>
        <w:ind w:left="476" w:hanging="476"/>
        <w:rPr>
          <w:rFonts w:ascii="Arial" w:hAnsi="Arial" w:cs="Arial"/>
        </w:rPr>
      </w:pPr>
      <w:r w:rsidRPr="0002659F">
        <w:rPr>
          <w:rFonts w:ascii="Arial" w:hAnsi="Arial" w:cs="Arial"/>
        </w:rPr>
        <w:t xml:space="preserve">Delta </w:t>
      </w:r>
      <w:r w:rsidRPr="0002659F">
        <w:rPr>
          <w:rFonts w:ascii="Arial" w:hAnsi="Arial" w:cs="Arial" w:hint="eastAsia"/>
        </w:rPr>
        <w:t>對衍生</w:t>
      </w:r>
      <w:r>
        <w:rPr>
          <w:rFonts w:ascii="Arial" w:hAnsi="Arial" w:cs="Arial" w:hint="eastAsia"/>
        </w:rPr>
        <w:t>性</w:t>
      </w:r>
      <w:r w:rsidRPr="0002659F">
        <w:rPr>
          <w:rFonts w:ascii="Arial" w:hAnsi="Arial" w:cs="Arial" w:hint="eastAsia"/>
        </w:rPr>
        <w:t>金融工具價格變動的影響指標是</w:t>
      </w:r>
      <w:r>
        <w:rPr>
          <w:rFonts w:ascii="Arial" w:hAnsi="Arial" w:cs="Arial" w:hint="eastAsia"/>
        </w:rPr>
        <w:t>：</w:t>
      </w:r>
    </w:p>
    <w:p w:rsidR="00746FC4" w:rsidRPr="00C24257" w:rsidRDefault="00746FC4" w:rsidP="00746FC4">
      <w:pPr>
        <w:pStyle w:val="af7"/>
        <w:tabs>
          <w:tab w:val="left" w:pos="2880"/>
          <w:tab w:val="left" w:pos="5529"/>
          <w:tab w:val="left" w:pos="7938"/>
        </w:tabs>
        <w:ind w:left="476"/>
        <w:rPr>
          <w:rFonts w:ascii="Arial" w:hAnsi="Arial" w:cs="Arial"/>
        </w:rPr>
      </w:pPr>
      <w:r w:rsidRPr="00C24257">
        <w:rPr>
          <w:rFonts w:ascii="Arial" w:hAnsi="Arial" w:cs="Arial"/>
        </w:rPr>
        <w:t>(A)</w:t>
      </w:r>
      <w:r w:rsidRPr="00C24257">
        <w:rPr>
          <w:rFonts w:ascii="Arial" w:hAnsi="Arial" w:cs="Arial" w:hint="eastAsia"/>
        </w:rPr>
        <w:t>Vega</w:t>
      </w:r>
      <w:r>
        <w:rPr>
          <w:rFonts w:ascii="Arial" w:hAnsi="Arial" w:cs="Arial" w:hint="eastAsia"/>
        </w:rPr>
        <w:tab/>
      </w:r>
      <w:r w:rsidRPr="00C24257">
        <w:rPr>
          <w:rFonts w:ascii="Arial" w:hAnsi="Arial" w:cs="Arial"/>
        </w:rPr>
        <w:t xml:space="preserve">(B)Gamma </w:t>
      </w:r>
      <w:r>
        <w:rPr>
          <w:rFonts w:ascii="Arial" w:hAnsi="Arial" w:cs="Arial" w:hint="eastAsia"/>
        </w:rPr>
        <w:tab/>
      </w:r>
      <w:r w:rsidRPr="00C24257">
        <w:rPr>
          <w:rFonts w:ascii="Arial" w:hAnsi="Arial" w:cs="Arial"/>
        </w:rPr>
        <w:t xml:space="preserve">(C)Theta </w:t>
      </w:r>
      <w:r>
        <w:rPr>
          <w:rFonts w:ascii="Arial" w:hAnsi="Arial" w:cs="Arial" w:hint="eastAsia"/>
        </w:rPr>
        <w:tab/>
      </w:r>
      <w:r w:rsidRPr="00C24257">
        <w:rPr>
          <w:rFonts w:ascii="Arial" w:hAnsi="Arial" w:cs="Arial"/>
        </w:rPr>
        <w:t>(D)Rho</w:t>
      </w:r>
    </w:p>
    <w:p w:rsidR="00746FC4" w:rsidRPr="0002659F" w:rsidRDefault="00746FC4" w:rsidP="00746FC4">
      <w:pPr>
        <w:pStyle w:val="af7"/>
        <w:numPr>
          <w:ilvl w:val="0"/>
          <w:numId w:val="16"/>
        </w:numPr>
        <w:tabs>
          <w:tab w:val="left" w:pos="3119"/>
          <w:tab w:val="left" w:pos="5529"/>
          <w:tab w:val="left" w:pos="7938"/>
        </w:tabs>
        <w:ind w:left="476" w:hanging="476"/>
        <w:rPr>
          <w:rFonts w:ascii="Arial" w:hAnsi="Arial" w:cs="Arial"/>
        </w:rPr>
      </w:pPr>
      <w:r w:rsidRPr="0002659F">
        <w:rPr>
          <w:rFonts w:ascii="Arial" w:hAnsi="Arial" w:cs="Arial" w:hint="eastAsia"/>
        </w:rPr>
        <w:t>標的物價格波動度變動對衍生</w:t>
      </w:r>
      <w:r>
        <w:rPr>
          <w:rFonts w:ascii="Arial" w:hAnsi="Arial" w:cs="Arial" w:hint="eastAsia"/>
        </w:rPr>
        <w:t>性</w:t>
      </w:r>
      <w:r w:rsidRPr="0002659F">
        <w:rPr>
          <w:rFonts w:ascii="Arial" w:hAnsi="Arial" w:cs="Arial" w:hint="eastAsia"/>
        </w:rPr>
        <w:t>金融工具價格變動的影響指標是</w:t>
      </w:r>
      <w:r>
        <w:rPr>
          <w:rFonts w:ascii="Arial" w:hAnsi="Arial" w:cs="Arial" w:hint="eastAsia"/>
        </w:rPr>
        <w:t>：</w:t>
      </w:r>
    </w:p>
    <w:p w:rsidR="00746FC4" w:rsidRPr="00F6297D" w:rsidRDefault="00746FC4" w:rsidP="00746FC4">
      <w:pPr>
        <w:pStyle w:val="af7"/>
        <w:tabs>
          <w:tab w:val="left" w:pos="2880"/>
          <w:tab w:val="left" w:pos="5529"/>
          <w:tab w:val="left" w:pos="7938"/>
        </w:tabs>
        <w:ind w:left="476"/>
        <w:rPr>
          <w:rFonts w:ascii="Arial" w:hAnsi="Arial" w:cs="Arial"/>
        </w:rPr>
      </w:pPr>
      <w:r w:rsidRPr="00C24257">
        <w:rPr>
          <w:rFonts w:ascii="Arial" w:hAnsi="Arial" w:cs="Arial"/>
        </w:rPr>
        <w:t xml:space="preserve">(A)Vega </w:t>
      </w:r>
      <w:r>
        <w:rPr>
          <w:rFonts w:ascii="Arial" w:hAnsi="Arial" w:cs="Arial" w:hint="eastAsia"/>
        </w:rPr>
        <w:tab/>
      </w:r>
      <w:r w:rsidRPr="00C24257">
        <w:rPr>
          <w:rFonts w:ascii="Arial" w:hAnsi="Arial" w:cs="Arial"/>
        </w:rPr>
        <w:t xml:space="preserve">(B)Gamma </w:t>
      </w:r>
      <w:r>
        <w:rPr>
          <w:rFonts w:ascii="Arial" w:hAnsi="Arial" w:cs="Arial" w:hint="eastAsia"/>
        </w:rPr>
        <w:tab/>
      </w:r>
      <w:r w:rsidRPr="00C24257">
        <w:rPr>
          <w:rFonts w:ascii="Arial" w:hAnsi="Arial" w:cs="Arial"/>
        </w:rPr>
        <w:t>(C)Theta</w:t>
      </w:r>
      <w:r>
        <w:rPr>
          <w:rFonts w:ascii="Arial" w:hAnsi="Arial" w:cs="Arial" w:hint="eastAsia"/>
        </w:rPr>
        <w:tab/>
      </w:r>
      <w:r w:rsidRPr="00C24257">
        <w:rPr>
          <w:rFonts w:ascii="Arial" w:hAnsi="Arial" w:cs="Arial"/>
        </w:rPr>
        <w:t>(D)Rho</w:t>
      </w:r>
    </w:p>
    <w:p w:rsidR="00746FC4" w:rsidRPr="0002659F" w:rsidRDefault="00746FC4" w:rsidP="00746FC4">
      <w:pPr>
        <w:pStyle w:val="af7"/>
        <w:numPr>
          <w:ilvl w:val="0"/>
          <w:numId w:val="16"/>
        </w:numPr>
        <w:tabs>
          <w:tab w:val="left" w:pos="3119"/>
          <w:tab w:val="left" w:pos="5529"/>
          <w:tab w:val="left" w:pos="7938"/>
        </w:tabs>
        <w:ind w:left="476" w:hanging="476"/>
        <w:rPr>
          <w:rFonts w:ascii="Arial" w:hAnsi="Arial" w:cs="Arial"/>
        </w:rPr>
      </w:pPr>
      <w:r w:rsidRPr="0002659F">
        <w:rPr>
          <w:rFonts w:ascii="Arial" w:hAnsi="Arial" w:cs="Arial" w:hint="eastAsia"/>
        </w:rPr>
        <w:t>時間變動對衍生</w:t>
      </w:r>
      <w:r>
        <w:rPr>
          <w:rFonts w:ascii="Arial" w:hAnsi="Arial" w:cs="Arial" w:hint="eastAsia"/>
        </w:rPr>
        <w:t>性</w:t>
      </w:r>
      <w:r w:rsidRPr="0002659F">
        <w:rPr>
          <w:rFonts w:ascii="Arial" w:hAnsi="Arial" w:cs="Arial" w:hint="eastAsia"/>
        </w:rPr>
        <w:t>金融工具價格變動的影響指標是</w:t>
      </w:r>
      <w:r>
        <w:rPr>
          <w:rFonts w:ascii="Arial" w:hAnsi="Arial" w:cs="Arial" w:hint="eastAsia"/>
        </w:rPr>
        <w:t>：</w:t>
      </w:r>
    </w:p>
    <w:p w:rsidR="00746FC4" w:rsidRPr="00C24257" w:rsidRDefault="00746FC4" w:rsidP="00746FC4">
      <w:pPr>
        <w:pStyle w:val="af7"/>
        <w:tabs>
          <w:tab w:val="left" w:pos="2880"/>
          <w:tab w:val="left" w:pos="5529"/>
          <w:tab w:val="left" w:pos="7938"/>
        </w:tabs>
        <w:ind w:left="476"/>
        <w:rPr>
          <w:rFonts w:ascii="Arial" w:hAnsi="Arial" w:cs="Arial"/>
        </w:rPr>
      </w:pPr>
      <w:r w:rsidRPr="00C24257">
        <w:rPr>
          <w:rFonts w:ascii="Arial" w:hAnsi="Arial" w:cs="Arial"/>
        </w:rPr>
        <w:t xml:space="preserve">(A)Vega </w:t>
      </w:r>
      <w:r>
        <w:rPr>
          <w:rFonts w:ascii="Arial" w:hAnsi="Arial" w:cs="Arial" w:hint="eastAsia"/>
        </w:rPr>
        <w:tab/>
      </w:r>
      <w:r w:rsidRPr="00C24257">
        <w:rPr>
          <w:rFonts w:ascii="Arial" w:hAnsi="Arial" w:cs="Arial"/>
        </w:rPr>
        <w:t xml:space="preserve">(B)Gamma </w:t>
      </w:r>
      <w:r>
        <w:rPr>
          <w:rFonts w:ascii="Arial" w:hAnsi="Arial" w:cs="Arial" w:hint="eastAsia"/>
        </w:rPr>
        <w:tab/>
      </w:r>
      <w:r w:rsidRPr="00C24257">
        <w:rPr>
          <w:rFonts w:ascii="Arial" w:hAnsi="Arial" w:cs="Arial"/>
        </w:rPr>
        <w:t>(C)Theta</w:t>
      </w:r>
      <w:r>
        <w:rPr>
          <w:rFonts w:ascii="Arial" w:hAnsi="Arial" w:cs="Arial" w:hint="eastAsia"/>
        </w:rPr>
        <w:tab/>
      </w:r>
      <w:r w:rsidRPr="00C24257">
        <w:rPr>
          <w:rFonts w:ascii="Arial" w:hAnsi="Arial" w:cs="Arial"/>
        </w:rPr>
        <w:t>(D)Rho</w:t>
      </w:r>
    </w:p>
    <w:p w:rsidR="00746FC4" w:rsidRPr="0002659F" w:rsidRDefault="00746FC4" w:rsidP="00746FC4">
      <w:pPr>
        <w:pStyle w:val="af7"/>
        <w:numPr>
          <w:ilvl w:val="0"/>
          <w:numId w:val="16"/>
        </w:numPr>
        <w:tabs>
          <w:tab w:val="left" w:pos="3119"/>
          <w:tab w:val="left" w:pos="5529"/>
          <w:tab w:val="left" w:pos="7938"/>
        </w:tabs>
        <w:ind w:left="476" w:hanging="476"/>
        <w:rPr>
          <w:rFonts w:ascii="Arial" w:hAnsi="Arial" w:cs="Arial"/>
        </w:rPr>
      </w:pPr>
      <w:r w:rsidRPr="0002659F">
        <w:rPr>
          <w:rFonts w:ascii="Arial" w:hAnsi="Arial" w:cs="Arial" w:hint="eastAsia"/>
        </w:rPr>
        <w:t>利率變動對衍生</w:t>
      </w:r>
      <w:r>
        <w:rPr>
          <w:rFonts w:ascii="Arial" w:hAnsi="Arial" w:cs="Arial" w:hint="eastAsia"/>
        </w:rPr>
        <w:t>性</w:t>
      </w:r>
      <w:r w:rsidRPr="0002659F">
        <w:rPr>
          <w:rFonts w:ascii="Arial" w:hAnsi="Arial" w:cs="Arial" w:hint="eastAsia"/>
        </w:rPr>
        <w:t>金融工具價格變動的影響指標是</w:t>
      </w:r>
      <w:r>
        <w:rPr>
          <w:rFonts w:ascii="Arial" w:hAnsi="Arial" w:cs="Arial" w:hint="eastAsia"/>
        </w:rPr>
        <w:t>：</w:t>
      </w:r>
    </w:p>
    <w:p w:rsidR="00746FC4" w:rsidRPr="00C24257" w:rsidRDefault="00746FC4" w:rsidP="00746FC4">
      <w:pPr>
        <w:pStyle w:val="af7"/>
        <w:tabs>
          <w:tab w:val="left" w:pos="2880"/>
          <w:tab w:val="left" w:pos="5529"/>
          <w:tab w:val="left" w:pos="7938"/>
        </w:tabs>
        <w:ind w:left="476"/>
        <w:rPr>
          <w:rFonts w:ascii="Arial" w:hAnsi="Arial" w:cs="Arial"/>
        </w:rPr>
      </w:pPr>
      <w:r w:rsidRPr="00C24257">
        <w:rPr>
          <w:rFonts w:ascii="Arial" w:hAnsi="Arial" w:cs="Arial"/>
        </w:rPr>
        <w:t xml:space="preserve">(A)Vega </w:t>
      </w:r>
      <w:r>
        <w:rPr>
          <w:rFonts w:ascii="Arial" w:hAnsi="Arial" w:cs="Arial" w:hint="eastAsia"/>
        </w:rPr>
        <w:tab/>
      </w:r>
      <w:r w:rsidRPr="00C24257">
        <w:rPr>
          <w:rFonts w:ascii="Arial" w:hAnsi="Arial" w:cs="Arial"/>
        </w:rPr>
        <w:t xml:space="preserve">(B)Gamma </w:t>
      </w:r>
      <w:r>
        <w:rPr>
          <w:rFonts w:ascii="Arial" w:hAnsi="Arial" w:cs="Arial" w:hint="eastAsia"/>
        </w:rPr>
        <w:tab/>
      </w:r>
      <w:r w:rsidRPr="00C24257">
        <w:rPr>
          <w:rFonts w:ascii="Arial" w:hAnsi="Arial" w:cs="Arial"/>
        </w:rPr>
        <w:t xml:space="preserve">(C)Theta </w:t>
      </w:r>
      <w:r>
        <w:rPr>
          <w:rFonts w:ascii="Arial" w:hAnsi="Arial" w:cs="Arial" w:hint="eastAsia"/>
        </w:rPr>
        <w:tab/>
      </w:r>
      <w:r w:rsidRPr="00C24257">
        <w:rPr>
          <w:rFonts w:ascii="Arial" w:hAnsi="Arial" w:cs="Arial"/>
        </w:rPr>
        <w:t>(D)Rho</w:t>
      </w:r>
    </w:p>
    <w:p w:rsidR="00746FC4" w:rsidRPr="0002659F" w:rsidRDefault="00746FC4" w:rsidP="00746FC4">
      <w:pPr>
        <w:pStyle w:val="af7"/>
        <w:numPr>
          <w:ilvl w:val="0"/>
          <w:numId w:val="16"/>
        </w:numPr>
        <w:tabs>
          <w:tab w:val="left" w:pos="3119"/>
          <w:tab w:val="left" w:pos="5529"/>
          <w:tab w:val="left" w:pos="7938"/>
        </w:tabs>
        <w:ind w:left="476" w:hanging="476"/>
        <w:rPr>
          <w:rFonts w:ascii="Arial" w:hAnsi="Arial" w:cs="Arial"/>
        </w:rPr>
      </w:pPr>
      <w:r w:rsidRPr="0002659F">
        <w:rPr>
          <w:rFonts w:ascii="Arial" w:hAnsi="Arial" w:cs="Arial" w:hint="eastAsia"/>
        </w:rPr>
        <w:t>決定要投資不同固定收益證券或債券時，通常最可能是比較它們的</w:t>
      </w:r>
      <w:r>
        <w:rPr>
          <w:rFonts w:ascii="Arial" w:hAnsi="Arial" w:cs="Arial" w:hint="eastAsia"/>
        </w:rPr>
        <w:t>：</w:t>
      </w:r>
    </w:p>
    <w:p w:rsidR="00746FC4" w:rsidRPr="009C0BEA" w:rsidRDefault="00746FC4" w:rsidP="00746FC4">
      <w:pPr>
        <w:pStyle w:val="af7"/>
        <w:tabs>
          <w:tab w:val="left" w:pos="2880"/>
          <w:tab w:val="left" w:pos="5529"/>
          <w:tab w:val="left" w:pos="7938"/>
        </w:tabs>
        <w:ind w:left="476"/>
        <w:rPr>
          <w:rFonts w:ascii="Arial" w:hAnsi="Arial" w:cs="Arial"/>
        </w:rPr>
      </w:pPr>
      <w:r w:rsidRPr="00C24257">
        <w:rPr>
          <w:rFonts w:ascii="Arial" w:hAnsi="Arial" w:cs="Arial"/>
        </w:rPr>
        <w:t>(A)</w:t>
      </w:r>
      <w:r w:rsidRPr="009C0BEA">
        <w:rPr>
          <w:rFonts w:ascii="Arial" w:hAnsi="Arial" w:cs="Arial" w:hint="eastAsia"/>
        </w:rPr>
        <w:t>Yield to Maturity</w:t>
      </w:r>
      <w:r w:rsidRPr="009C0BEA">
        <w:rPr>
          <w:rFonts w:ascii="Arial" w:hAnsi="Arial" w:cs="Arial"/>
        </w:rPr>
        <w:t xml:space="preserve"> </w:t>
      </w:r>
      <w:r>
        <w:rPr>
          <w:rFonts w:ascii="Arial" w:hAnsi="Arial" w:cs="Arial" w:hint="eastAsia"/>
        </w:rPr>
        <w:tab/>
      </w:r>
      <w:r w:rsidRPr="009C0BEA">
        <w:rPr>
          <w:rFonts w:ascii="Arial" w:hAnsi="Arial" w:cs="Arial" w:hint="eastAsia"/>
        </w:rPr>
        <w:t>(B)</w:t>
      </w:r>
      <w:r w:rsidRPr="009C0BEA">
        <w:rPr>
          <w:rFonts w:ascii="Arial" w:hAnsi="Arial" w:cs="Arial"/>
        </w:rPr>
        <w:t xml:space="preserve">Coupon Rate </w:t>
      </w:r>
      <w:r>
        <w:rPr>
          <w:rFonts w:ascii="Arial" w:hAnsi="Arial" w:cs="Arial" w:hint="eastAsia"/>
        </w:rPr>
        <w:tab/>
      </w:r>
      <w:r w:rsidRPr="009C0BEA">
        <w:rPr>
          <w:rFonts w:ascii="Arial" w:hAnsi="Arial" w:cs="Arial" w:hint="eastAsia"/>
        </w:rPr>
        <w:t>(C)</w:t>
      </w:r>
      <w:r w:rsidRPr="009C0BEA">
        <w:rPr>
          <w:rFonts w:ascii="Arial" w:hAnsi="Arial" w:cs="Arial"/>
        </w:rPr>
        <w:t>Price</w:t>
      </w:r>
      <w:r w:rsidRPr="009C0BEA">
        <w:rPr>
          <w:rFonts w:ascii="Arial" w:hAnsi="Arial" w:cs="Arial" w:hint="eastAsia"/>
        </w:rPr>
        <w:t xml:space="preserve"> </w:t>
      </w:r>
      <w:r>
        <w:rPr>
          <w:rFonts w:ascii="Arial" w:hAnsi="Arial" w:cs="Arial" w:hint="eastAsia"/>
        </w:rPr>
        <w:tab/>
      </w:r>
      <w:r w:rsidRPr="009C0BEA">
        <w:rPr>
          <w:rFonts w:ascii="Arial" w:hAnsi="Arial" w:cs="Arial" w:hint="eastAsia"/>
        </w:rPr>
        <w:t>(D)Face Value</w:t>
      </w:r>
    </w:p>
    <w:p w:rsidR="00746FC4" w:rsidRPr="009C0BEA" w:rsidRDefault="00746FC4" w:rsidP="00746FC4">
      <w:pPr>
        <w:pStyle w:val="af7"/>
        <w:numPr>
          <w:ilvl w:val="0"/>
          <w:numId w:val="16"/>
        </w:numPr>
        <w:tabs>
          <w:tab w:val="left" w:pos="3119"/>
          <w:tab w:val="left" w:pos="5529"/>
          <w:tab w:val="left" w:pos="7938"/>
        </w:tabs>
        <w:ind w:left="476" w:hanging="476"/>
        <w:rPr>
          <w:rFonts w:ascii="Arial" w:hAnsi="Arial" w:cs="Arial"/>
        </w:rPr>
      </w:pPr>
      <w:r w:rsidRPr="0002659F">
        <w:rPr>
          <w:rFonts w:ascii="Arial" w:hAnsi="Arial" w:cs="Arial" w:hint="eastAsia"/>
        </w:rPr>
        <w:t>以下何者可用於評估信用風險的指標</w:t>
      </w:r>
      <w:r w:rsidRPr="0002659F">
        <w:rPr>
          <w:rFonts w:ascii="Arial" w:hAnsi="Arial" w:cs="Arial" w:hint="eastAsia"/>
        </w:rPr>
        <w:t>?</w:t>
      </w:r>
    </w:p>
    <w:p w:rsidR="00746FC4" w:rsidRPr="009C0BEA" w:rsidRDefault="00746FC4" w:rsidP="00746FC4">
      <w:pPr>
        <w:pStyle w:val="af7"/>
        <w:tabs>
          <w:tab w:val="left" w:pos="2880"/>
          <w:tab w:val="left" w:pos="5529"/>
          <w:tab w:val="left" w:pos="7938"/>
        </w:tabs>
        <w:ind w:left="476"/>
        <w:rPr>
          <w:rFonts w:ascii="Arial" w:hAnsi="Arial" w:cs="Arial"/>
        </w:rPr>
      </w:pPr>
      <w:r w:rsidRPr="009C0BEA">
        <w:rPr>
          <w:rFonts w:ascii="Arial" w:hAnsi="Arial" w:cs="Arial" w:hint="eastAsia"/>
        </w:rPr>
        <w:t xml:space="preserve">(A)X-score </w:t>
      </w:r>
      <w:r>
        <w:rPr>
          <w:rFonts w:ascii="Arial" w:hAnsi="Arial" w:cs="Arial" w:hint="eastAsia"/>
        </w:rPr>
        <w:tab/>
      </w:r>
      <w:r w:rsidRPr="009C0BEA">
        <w:rPr>
          <w:rFonts w:ascii="Arial" w:hAnsi="Arial" w:cs="Arial" w:hint="eastAsia"/>
        </w:rPr>
        <w:t>(B)</w:t>
      </w:r>
      <w:r w:rsidRPr="009C0BEA">
        <w:rPr>
          <w:rFonts w:ascii="Arial" w:hAnsi="Arial" w:cs="Arial"/>
        </w:rPr>
        <w:t xml:space="preserve">Y-score </w:t>
      </w:r>
      <w:r>
        <w:rPr>
          <w:rFonts w:ascii="Arial" w:hAnsi="Arial" w:cs="Arial" w:hint="eastAsia"/>
        </w:rPr>
        <w:tab/>
      </w:r>
      <w:r w:rsidRPr="009C0BEA">
        <w:rPr>
          <w:rFonts w:ascii="Arial" w:hAnsi="Arial" w:cs="Arial" w:hint="eastAsia"/>
        </w:rPr>
        <w:t>(C)</w:t>
      </w:r>
      <w:r w:rsidRPr="009C0BEA">
        <w:rPr>
          <w:rFonts w:ascii="Arial" w:hAnsi="Arial" w:cs="Arial"/>
        </w:rPr>
        <w:t xml:space="preserve">Z-score </w:t>
      </w:r>
      <w:r>
        <w:rPr>
          <w:rFonts w:ascii="Arial" w:hAnsi="Arial" w:cs="Arial" w:hint="eastAsia"/>
        </w:rPr>
        <w:tab/>
      </w:r>
      <w:r w:rsidRPr="009C0BEA">
        <w:rPr>
          <w:rFonts w:ascii="Arial" w:hAnsi="Arial" w:cs="Arial" w:hint="eastAsia"/>
        </w:rPr>
        <w:t>(D)</w:t>
      </w:r>
      <w:r w:rsidRPr="009C0BEA">
        <w:rPr>
          <w:rFonts w:ascii="Arial" w:hAnsi="Arial" w:cs="Arial" w:hint="eastAsia"/>
        </w:rPr>
        <w:t>以上皆是</w:t>
      </w:r>
    </w:p>
    <w:p w:rsidR="00746FC4" w:rsidRPr="0002659F" w:rsidRDefault="00746FC4" w:rsidP="00746FC4">
      <w:pPr>
        <w:pStyle w:val="af7"/>
        <w:numPr>
          <w:ilvl w:val="0"/>
          <w:numId w:val="16"/>
        </w:numPr>
        <w:tabs>
          <w:tab w:val="left" w:pos="3119"/>
          <w:tab w:val="left" w:pos="5529"/>
          <w:tab w:val="left" w:pos="7938"/>
        </w:tabs>
        <w:ind w:left="476" w:hanging="476"/>
        <w:rPr>
          <w:rFonts w:ascii="Arial" w:hAnsi="Arial" w:cs="Arial"/>
        </w:rPr>
      </w:pPr>
      <w:r w:rsidRPr="0002659F">
        <w:rPr>
          <w:rFonts w:ascii="Arial" w:hAnsi="Arial" w:cs="Arial" w:hint="eastAsia"/>
        </w:rPr>
        <w:t>巴賽爾協定定義了短期</w:t>
      </w:r>
      <w:r w:rsidRPr="0002659F">
        <w:rPr>
          <w:rFonts w:ascii="Arial" w:hAnsi="Arial" w:cs="Arial" w:hint="eastAsia"/>
        </w:rPr>
        <w:t>(</w:t>
      </w:r>
      <w:r w:rsidRPr="0002659F">
        <w:rPr>
          <w:rFonts w:ascii="Arial" w:hAnsi="Arial" w:cs="Arial" w:hint="eastAsia"/>
        </w:rPr>
        <w:t>一個月</w:t>
      </w:r>
      <w:r w:rsidRPr="0002659F">
        <w:rPr>
          <w:rFonts w:ascii="Arial" w:hAnsi="Arial" w:cs="Arial" w:hint="eastAsia"/>
        </w:rPr>
        <w:t>)</w:t>
      </w:r>
      <w:r w:rsidRPr="0002659F">
        <w:rPr>
          <w:rFonts w:ascii="Arial" w:hAnsi="Arial" w:cs="Arial" w:hint="eastAsia"/>
        </w:rPr>
        <w:t>流動性風險</w:t>
      </w:r>
      <w:r w:rsidRPr="0002659F">
        <w:rPr>
          <w:rFonts w:ascii="Arial" w:hAnsi="Arial" w:cs="Arial" w:hint="eastAsia"/>
        </w:rPr>
        <w:t>(</w:t>
      </w:r>
      <w:r w:rsidRPr="0002659F">
        <w:rPr>
          <w:rFonts w:ascii="Arial" w:hAnsi="Arial" w:cs="Arial"/>
        </w:rPr>
        <w:t>Liquidity Risk</w:t>
      </w:r>
      <w:r w:rsidRPr="0002659F">
        <w:rPr>
          <w:rFonts w:ascii="Arial" w:hAnsi="Arial" w:cs="Arial" w:hint="eastAsia"/>
        </w:rPr>
        <w:t>)</w:t>
      </w:r>
      <w:r w:rsidRPr="0002659F">
        <w:rPr>
          <w:rFonts w:ascii="Arial" w:hAnsi="Arial" w:cs="Arial" w:hint="eastAsia"/>
        </w:rPr>
        <w:t>指標為</w:t>
      </w:r>
      <w:r>
        <w:rPr>
          <w:rFonts w:ascii="Arial" w:hAnsi="Arial" w:cs="Arial" w:hint="eastAsia"/>
        </w:rPr>
        <w:t>：</w:t>
      </w:r>
    </w:p>
    <w:p w:rsidR="00746FC4" w:rsidRDefault="00746FC4" w:rsidP="00746FC4">
      <w:pPr>
        <w:pStyle w:val="af7"/>
        <w:tabs>
          <w:tab w:val="left" w:pos="2880"/>
          <w:tab w:val="left" w:pos="5529"/>
          <w:tab w:val="left" w:pos="7938"/>
        </w:tabs>
        <w:ind w:left="476"/>
        <w:rPr>
          <w:rFonts w:ascii="Arial" w:hAnsi="Arial" w:cs="Arial"/>
        </w:rPr>
      </w:pPr>
      <w:r w:rsidRPr="009C0BEA">
        <w:rPr>
          <w:rFonts w:ascii="Arial" w:hAnsi="Arial" w:cs="Arial" w:hint="eastAsia"/>
        </w:rPr>
        <w:t>(A)</w:t>
      </w:r>
      <w:r w:rsidRPr="009C0BEA">
        <w:rPr>
          <w:rFonts w:ascii="Arial" w:hAnsi="Arial" w:cs="Arial"/>
        </w:rPr>
        <w:t xml:space="preserve">Liquidity Coverage Ratio </w:t>
      </w:r>
      <w:r>
        <w:rPr>
          <w:rFonts w:ascii="Arial" w:hAnsi="Arial" w:cs="Arial" w:hint="eastAsia"/>
        </w:rPr>
        <w:tab/>
      </w:r>
      <w:r w:rsidRPr="009C0BEA">
        <w:rPr>
          <w:rFonts w:ascii="Arial" w:hAnsi="Arial" w:cs="Arial" w:hint="eastAsia"/>
        </w:rPr>
        <w:t>(B)</w:t>
      </w:r>
      <w:r w:rsidRPr="009C0BEA">
        <w:rPr>
          <w:rFonts w:ascii="Arial" w:hAnsi="Arial" w:cs="Arial"/>
        </w:rPr>
        <w:t xml:space="preserve">Net Stable Funding Ratio </w:t>
      </w:r>
    </w:p>
    <w:p w:rsidR="00746FC4" w:rsidRPr="00C370F9" w:rsidRDefault="00746FC4" w:rsidP="00746FC4">
      <w:pPr>
        <w:pStyle w:val="af7"/>
        <w:tabs>
          <w:tab w:val="left" w:pos="2880"/>
          <w:tab w:val="left" w:pos="5529"/>
          <w:tab w:val="left" w:pos="7938"/>
        </w:tabs>
        <w:ind w:left="476"/>
        <w:rPr>
          <w:rFonts w:ascii="Arial" w:hAnsi="Arial" w:cs="Arial"/>
        </w:rPr>
      </w:pPr>
      <w:r w:rsidRPr="009C0BEA">
        <w:rPr>
          <w:rFonts w:ascii="Arial" w:hAnsi="Arial" w:cs="Arial" w:hint="eastAsia"/>
        </w:rPr>
        <w:t>(C)</w:t>
      </w:r>
      <w:r w:rsidRPr="009C0BEA">
        <w:rPr>
          <w:rFonts w:ascii="Arial" w:hAnsi="Arial" w:cs="Arial"/>
        </w:rPr>
        <w:t>Leverage Ratio</w:t>
      </w:r>
      <w:r>
        <w:rPr>
          <w:rFonts w:ascii="Arial" w:hAnsi="Arial" w:cs="Arial" w:hint="eastAsia"/>
        </w:rPr>
        <w:tab/>
      </w:r>
      <w:r>
        <w:rPr>
          <w:rFonts w:ascii="Arial" w:hAnsi="Arial" w:cs="Arial" w:hint="eastAsia"/>
        </w:rPr>
        <w:tab/>
      </w:r>
      <w:r w:rsidRPr="009C0BEA">
        <w:rPr>
          <w:rFonts w:ascii="Arial" w:hAnsi="Arial" w:cs="Arial" w:hint="eastAsia"/>
        </w:rPr>
        <w:t>(D)</w:t>
      </w:r>
      <w:r w:rsidRPr="009C0BEA">
        <w:rPr>
          <w:rFonts w:ascii="Arial" w:hAnsi="Arial" w:cs="Arial"/>
        </w:rPr>
        <w:t>Duration Ratio</w:t>
      </w:r>
    </w:p>
    <w:p w:rsidR="00746FC4" w:rsidRPr="0002659F" w:rsidRDefault="00746FC4" w:rsidP="00746FC4">
      <w:pPr>
        <w:pStyle w:val="af7"/>
        <w:numPr>
          <w:ilvl w:val="0"/>
          <w:numId w:val="16"/>
        </w:numPr>
        <w:tabs>
          <w:tab w:val="left" w:pos="3119"/>
          <w:tab w:val="left" w:pos="5529"/>
          <w:tab w:val="left" w:pos="7938"/>
        </w:tabs>
        <w:ind w:left="476" w:hanging="476"/>
        <w:rPr>
          <w:rFonts w:ascii="Arial" w:hAnsi="Arial" w:cs="Arial"/>
        </w:rPr>
      </w:pPr>
      <w:r w:rsidRPr="0002659F">
        <w:rPr>
          <w:rFonts w:ascii="Arial" w:hAnsi="Arial" w:cs="Arial" w:hint="eastAsia"/>
        </w:rPr>
        <w:t>流動性風險一般包括</w:t>
      </w:r>
      <w:r w:rsidRPr="0002659F">
        <w:rPr>
          <w:rFonts w:ascii="Arial" w:hAnsi="Arial" w:cs="Arial" w:hint="eastAsia"/>
        </w:rPr>
        <w:t>Liquidity Trading Risk</w:t>
      </w:r>
      <w:r w:rsidRPr="0002659F">
        <w:rPr>
          <w:rFonts w:ascii="Arial" w:hAnsi="Arial" w:cs="Arial" w:hint="eastAsia"/>
        </w:rPr>
        <w:t>和</w:t>
      </w:r>
      <w:r>
        <w:rPr>
          <w:rFonts w:ascii="Arial" w:hAnsi="Arial" w:cs="Arial" w:hint="eastAsia"/>
        </w:rPr>
        <w:t>以下何者</w:t>
      </w:r>
      <w:r w:rsidRPr="0002659F">
        <w:rPr>
          <w:rFonts w:ascii="Arial" w:hAnsi="Arial" w:cs="Arial" w:hint="eastAsia"/>
        </w:rPr>
        <w:t>?</w:t>
      </w:r>
    </w:p>
    <w:p w:rsidR="00746FC4" w:rsidRDefault="00746FC4" w:rsidP="00746FC4">
      <w:pPr>
        <w:pStyle w:val="af7"/>
        <w:tabs>
          <w:tab w:val="left" w:pos="2880"/>
          <w:tab w:val="left" w:pos="5529"/>
          <w:tab w:val="left" w:pos="7938"/>
        </w:tabs>
        <w:ind w:left="476"/>
        <w:rPr>
          <w:rFonts w:ascii="Arial" w:hAnsi="Arial" w:cs="Arial"/>
        </w:rPr>
      </w:pPr>
      <w:r w:rsidRPr="009C0BEA">
        <w:rPr>
          <w:rFonts w:ascii="Arial" w:hAnsi="Arial" w:cs="Arial" w:hint="eastAsia"/>
        </w:rPr>
        <w:t>(</w:t>
      </w:r>
      <w:r w:rsidRPr="009C0BEA">
        <w:rPr>
          <w:rFonts w:ascii="Arial" w:hAnsi="Arial" w:cs="Arial"/>
        </w:rPr>
        <w:t>A</w:t>
      </w:r>
      <w:r w:rsidRPr="009C0BEA">
        <w:rPr>
          <w:rFonts w:ascii="Arial" w:hAnsi="Arial" w:cs="Arial" w:hint="eastAsia"/>
        </w:rPr>
        <w:t>)</w:t>
      </w:r>
      <w:r w:rsidRPr="009C0BEA">
        <w:rPr>
          <w:rFonts w:ascii="Arial" w:hAnsi="Arial" w:cs="Arial"/>
        </w:rPr>
        <w:t xml:space="preserve">Liquidity Funding Risk </w:t>
      </w:r>
      <w:r>
        <w:rPr>
          <w:rFonts w:ascii="Arial" w:hAnsi="Arial" w:cs="Arial" w:hint="eastAsia"/>
        </w:rPr>
        <w:tab/>
      </w:r>
      <w:r w:rsidRPr="009C0BEA">
        <w:rPr>
          <w:rFonts w:ascii="Arial" w:hAnsi="Arial" w:cs="Arial" w:hint="eastAsia"/>
        </w:rPr>
        <w:t>(</w:t>
      </w:r>
      <w:r w:rsidRPr="009C0BEA">
        <w:rPr>
          <w:rFonts w:ascii="Arial" w:hAnsi="Arial" w:cs="Arial"/>
        </w:rPr>
        <w:t>B</w:t>
      </w:r>
      <w:r w:rsidRPr="009C0BEA">
        <w:rPr>
          <w:rFonts w:ascii="Arial" w:hAnsi="Arial" w:cs="Arial" w:hint="eastAsia"/>
        </w:rPr>
        <w:t>)</w:t>
      </w:r>
      <w:r w:rsidRPr="009C0BEA">
        <w:rPr>
          <w:rFonts w:ascii="Arial" w:hAnsi="Arial" w:cs="Arial"/>
        </w:rPr>
        <w:t xml:space="preserve">Liquidity Solvency Risk </w:t>
      </w:r>
    </w:p>
    <w:p w:rsidR="00746FC4" w:rsidRDefault="00746FC4" w:rsidP="00746FC4">
      <w:pPr>
        <w:pStyle w:val="af7"/>
        <w:tabs>
          <w:tab w:val="left" w:pos="2880"/>
          <w:tab w:val="left" w:pos="5529"/>
          <w:tab w:val="left" w:pos="7938"/>
        </w:tabs>
        <w:ind w:left="476"/>
        <w:rPr>
          <w:rFonts w:ascii="Arial" w:hAnsi="Arial" w:cs="Arial"/>
        </w:rPr>
      </w:pPr>
      <w:r w:rsidRPr="009C0BEA">
        <w:rPr>
          <w:rFonts w:ascii="Arial" w:hAnsi="Arial" w:cs="Arial" w:hint="eastAsia"/>
        </w:rPr>
        <w:t>(</w:t>
      </w:r>
      <w:r w:rsidRPr="009C0BEA">
        <w:rPr>
          <w:rFonts w:ascii="Arial" w:hAnsi="Arial" w:cs="Arial"/>
        </w:rPr>
        <w:t>C</w:t>
      </w:r>
      <w:r w:rsidRPr="009C0BEA">
        <w:rPr>
          <w:rFonts w:ascii="Arial" w:hAnsi="Arial" w:cs="Arial" w:hint="eastAsia"/>
        </w:rPr>
        <w:t>)</w:t>
      </w:r>
      <w:r w:rsidRPr="009C0BEA">
        <w:rPr>
          <w:rFonts w:ascii="Arial" w:hAnsi="Arial" w:cs="Arial"/>
        </w:rPr>
        <w:t xml:space="preserve">Liquidity Credit Risk </w:t>
      </w:r>
      <w:r>
        <w:rPr>
          <w:rFonts w:ascii="Arial" w:hAnsi="Arial" w:cs="Arial" w:hint="eastAsia"/>
        </w:rPr>
        <w:tab/>
      </w:r>
      <w:r w:rsidRPr="009C0BEA">
        <w:rPr>
          <w:rFonts w:ascii="Arial" w:hAnsi="Arial" w:cs="Arial" w:hint="eastAsia"/>
        </w:rPr>
        <w:t>(</w:t>
      </w:r>
      <w:r w:rsidRPr="009C0BEA">
        <w:rPr>
          <w:rFonts w:ascii="Arial" w:hAnsi="Arial" w:cs="Arial"/>
        </w:rPr>
        <w:t>D</w:t>
      </w:r>
      <w:r w:rsidRPr="009C0BEA">
        <w:rPr>
          <w:rFonts w:ascii="Arial" w:hAnsi="Arial" w:cs="Arial" w:hint="eastAsia"/>
        </w:rPr>
        <w:t>)</w:t>
      </w:r>
      <w:r w:rsidRPr="009C0BEA">
        <w:rPr>
          <w:rFonts w:ascii="Arial" w:hAnsi="Arial" w:cs="Arial"/>
        </w:rPr>
        <w:t>Liquidity Market Risk</w:t>
      </w:r>
    </w:p>
    <w:p w:rsidR="00746FC4" w:rsidRPr="0002659F" w:rsidRDefault="00746FC4" w:rsidP="00746FC4">
      <w:pPr>
        <w:pStyle w:val="af7"/>
        <w:numPr>
          <w:ilvl w:val="0"/>
          <w:numId w:val="16"/>
        </w:numPr>
        <w:tabs>
          <w:tab w:val="left" w:pos="3119"/>
          <w:tab w:val="left" w:pos="5529"/>
          <w:tab w:val="left" w:pos="7938"/>
        </w:tabs>
        <w:ind w:left="476" w:hanging="476"/>
        <w:rPr>
          <w:rFonts w:ascii="Arial" w:hAnsi="Arial" w:cs="Arial"/>
        </w:rPr>
      </w:pPr>
      <w:r w:rsidRPr="0002659F">
        <w:rPr>
          <w:rFonts w:ascii="Arial" w:hAnsi="Arial" w:cs="Arial" w:hint="eastAsia"/>
        </w:rPr>
        <w:t>以下何者通常不會作為作業風險規範的參考</w:t>
      </w:r>
      <w:r w:rsidRPr="0002659F">
        <w:rPr>
          <w:rFonts w:ascii="Arial" w:hAnsi="Arial" w:cs="Arial" w:hint="eastAsia"/>
        </w:rPr>
        <w:t>?</w:t>
      </w:r>
    </w:p>
    <w:p w:rsidR="00746FC4" w:rsidRDefault="00746FC4" w:rsidP="00746FC4">
      <w:pPr>
        <w:pStyle w:val="af7"/>
        <w:tabs>
          <w:tab w:val="left" w:pos="2880"/>
          <w:tab w:val="left" w:pos="5529"/>
          <w:tab w:val="left" w:pos="7938"/>
        </w:tabs>
        <w:ind w:left="476"/>
        <w:rPr>
          <w:rFonts w:ascii="Arial" w:hAnsi="Arial" w:cs="Arial"/>
        </w:rPr>
      </w:pPr>
      <w:r w:rsidRPr="009C0BEA">
        <w:rPr>
          <w:rFonts w:ascii="Arial" w:hAnsi="Arial" w:cs="Arial" w:hint="eastAsia"/>
        </w:rPr>
        <w:t>(A)Basel Accord</w:t>
      </w:r>
      <w:r w:rsidRPr="009C0BEA">
        <w:rPr>
          <w:rFonts w:ascii="Arial" w:hAnsi="Arial" w:cs="Arial" w:hint="eastAsia"/>
        </w:rPr>
        <w:t>的規範</w:t>
      </w:r>
      <w:r w:rsidRPr="009C0BEA">
        <w:rPr>
          <w:rFonts w:ascii="Arial" w:hAnsi="Arial" w:cs="Arial" w:hint="eastAsia"/>
        </w:rPr>
        <w:t xml:space="preserve"> </w:t>
      </w:r>
      <w:r>
        <w:rPr>
          <w:rFonts w:ascii="Arial" w:hAnsi="Arial" w:cs="Arial" w:hint="eastAsia"/>
        </w:rPr>
        <w:tab/>
      </w:r>
      <w:r w:rsidRPr="009C0BEA">
        <w:rPr>
          <w:rFonts w:ascii="Arial" w:hAnsi="Arial" w:cs="Arial" w:hint="eastAsia"/>
        </w:rPr>
        <w:t xml:space="preserve">(B)ISO31000 </w:t>
      </w:r>
      <w:r>
        <w:rPr>
          <w:rFonts w:ascii="Arial" w:hAnsi="Arial" w:cs="Arial" w:hint="eastAsia"/>
        </w:rPr>
        <w:tab/>
      </w:r>
    </w:p>
    <w:p w:rsidR="00746FC4" w:rsidRPr="009C0BEA" w:rsidRDefault="00746FC4" w:rsidP="00746FC4">
      <w:pPr>
        <w:pStyle w:val="af7"/>
        <w:tabs>
          <w:tab w:val="left" w:pos="2880"/>
          <w:tab w:val="left" w:pos="5529"/>
          <w:tab w:val="left" w:pos="7938"/>
        </w:tabs>
        <w:ind w:left="476"/>
        <w:rPr>
          <w:rFonts w:ascii="Arial" w:hAnsi="Arial" w:cs="Arial"/>
        </w:rPr>
      </w:pPr>
      <w:r w:rsidRPr="009C0BEA">
        <w:rPr>
          <w:rFonts w:ascii="Arial" w:hAnsi="Arial" w:cs="Arial" w:hint="eastAsia"/>
        </w:rPr>
        <w:t>(</w:t>
      </w:r>
      <w:r w:rsidRPr="009C0BEA">
        <w:rPr>
          <w:rFonts w:ascii="Arial" w:hAnsi="Arial" w:cs="Arial"/>
        </w:rPr>
        <w:t>C</w:t>
      </w:r>
      <w:r w:rsidRPr="009C0BEA">
        <w:rPr>
          <w:rFonts w:ascii="Arial" w:hAnsi="Arial" w:cs="Arial" w:hint="eastAsia"/>
        </w:rPr>
        <w:t>)</w:t>
      </w:r>
      <w:r w:rsidRPr="009C0BEA">
        <w:rPr>
          <w:rFonts w:ascii="Arial" w:hAnsi="Arial" w:cs="Arial"/>
        </w:rPr>
        <w:t>COSO</w:t>
      </w:r>
      <w:r w:rsidRPr="009C0BEA">
        <w:rPr>
          <w:rFonts w:ascii="Arial" w:hAnsi="Arial" w:cs="Arial" w:hint="eastAsia"/>
        </w:rPr>
        <w:t>的</w:t>
      </w:r>
      <w:r w:rsidRPr="009C0BEA">
        <w:rPr>
          <w:rFonts w:ascii="Arial" w:hAnsi="Arial" w:cs="Arial" w:hint="eastAsia"/>
        </w:rPr>
        <w:t xml:space="preserve">ERM </w:t>
      </w:r>
      <w:r>
        <w:rPr>
          <w:rFonts w:ascii="Arial" w:hAnsi="Arial" w:cs="Arial" w:hint="eastAsia"/>
        </w:rPr>
        <w:tab/>
      </w:r>
      <w:r>
        <w:rPr>
          <w:rFonts w:ascii="Arial" w:hAnsi="Arial" w:cs="Arial" w:hint="eastAsia"/>
        </w:rPr>
        <w:tab/>
      </w:r>
      <w:r w:rsidRPr="009C0BEA">
        <w:rPr>
          <w:rFonts w:ascii="Arial" w:hAnsi="Arial" w:cs="Arial" w:hint="eastAsia"/>
        </w:rPr>
        <w:t>(D)</w:t>
      </w:r>
      <w:proofErr w:type="spellStart"/>
      <w:r w:rsidRPr="009C0BEA">
        <w:rPr>
          <w:rFonts w:ascii="Arial" w:hAnsi="Arial" w:cs="Arial" w:hint="eastAsia"/>
        </w:rPr>
        <w:t>RiskMetrics</w:t>
      </w:r>
      <w:proofErr w:type="spellEnd"/>
      <w:r w:rsidRPr="009C0BEA">
        <w:rPr>
          <w:rFonts w:ascii="Arial" w:hAnsi="Arial" w:cs="Arial" w:hint="eastAsia"/>
        </w:rPr>
        <w:t xml:space="preserve"> </w:t>
      </w:r>
    </w:p>
    <w:p w:rsidR="00746FC4" w:rsidRPr="0002659F" w:rsidRDefault="00746FC4" w:rsidP="00746FC4">
      <w:pPr>
        <w:pStyle w:val="af7"/>
        <w:numPr>
          <w:ilvl w:val="0"/>
          <w:numId w:val="16"/>
        </w:numPr>
        <w:tabs>
          <w:tab w:val="left" w:pos="3119"/>
          <w:tab w:val="left" w:pos="5529"/>
          <w:tab w:val="left" w:pos="7938"/>
        </w:tabs>
        <w:ind w:left="476" w:hanging="476"/>
        <w:rPr>
          <w:rFonts w:ascii="Arial" w:hAnsi="Arial" w:cs="Arial"/>
        </w:rPr>
      </w:pPr>
      <w:r w:rsidRPr="0002659F">
        <w:rPr>
          <w:rFonts w:ascii="Arial" w:hAnsi="Arial" w:cs="Arial" w:hint="eastAsia"/>
        </w:rPr>
        <w:t>由實際交易價格來調整推論模型參數的方法，被稱為</w:t>
      </w:r>
      <w:r>
        <w:rPr>
          <w:rFonts w:ascii="Arial" w:hAnsi="Arial" w:cs="Arial" w:hint="eastAsia"/>
        </w:rPr>
        <w:t>：</w:t>
      </w:r>
    </w:p>
    <w:p w:rsidR="00746FC4" w:rsidRPr="00376DA3" w:rsidRDefault="00746FC4" w:rsidP="00746FC4">
      <w:pPr>
        <w:pStyle w:val="af7"/>
        <w:tabs>
          <w:tab w:val="left" w:pos="2880"/>
          <w:tab w:val="left" w:pos="5529"/>
          <w:tab w:val="left" w:pos="7938"/>
        </w:tabs>
        <w:ind w:left="476"/>
        <w:rPr>
          <w:rFonts w:ascii="Arial" w:hAnsi="Arial" w:cs="Arial"/>
        </w:rPr>
      </w:pPr>
      <w:r w:rsidRPr="00C24257">
        <w:rPr>
          <w:rFonts w:ascii="Arial" w:hAnsi="Arial" w:cs="Arial" w:hint="eastAsia"/>
        </w:rPr>
        <w:t>(A)</w:t>
      </w:r>
      <w:r w:rsidRPr="009C0BEA">
        <w:rPr>
          <w:rFonts w:ascii="Arial" w:hAnsi="Arial" w:cs="Arial"/>
        </w:rPr>
        <w:t xml:space="preserve">Validation </w:t>
      </w:r>
      <w:r>
        <w:rPr>
          <w:rFonts w:ascii="Arial" w:hAnsi="Arial" w:cs="Arial" w:hint="eastAsia"/>
        </w:rPr>
        <w:tab/>
      </w:r>
      <w:r w:rsidRPr="009C0BEA">
        <w:rPr>
          <w:rFonts w:ascii="Arial" w:hAnsi="Arial" w:cs="Arial" w:hint="eastAsia"/>
        </w:rPr>
        <w:t>(</w:t>
      </w:r>
      <w:r w:rsidRPr="009C0BEA">
        <w:rPr>
          <w:rFonts w:ascii="Arial" w:hAnsi="Arial" w:cs="Arial"/>
        </w:rPr>
        <w:t>B</w:t>
      </w:r>
      <w:r w:rsidRPr="009C0BEA">
        <w:rPr>
          <w:rFonts w:ascii="Arial" w:hAnsi="Arial" w:cs="Arial" w:hint="eastAsia"/>
        </w:rPr>
        <w:t>)</w:t>
      </w:r>
      <w:r w:rsidRPr="009C0BEA">
        <w:rPr>
          <w:rFonts w:ascii="Arial" w:hAnsi="Arial" w:cs="Arial"/>
        </w:rPr>
        <w:t xml:space="preserve">Verification </w:t>
      </w:r>
      <w:r>
        <w:rPr>
          <w:rFonts w:ascii="Arial" w:hAnsi="Arial" w:cs="Arial" w:hint="eastAsia"/>
        </w:rPr>
        <w:tab/>
      </w:r>
      <w:r w:rsidRPr="009C0BEA">
        <w:rPr>
          <w:rFonts w:ascii="Arial" w:hAnsi="Arial" w:cs="Arial" w:hint="eastAsia"/>
        </w:rPr>
        <w:t>(</w:t>
      </w:r>
      <w:r w:rsidRPr="009C0BEA">
        <w:rPr>
          <w:rFonts w:ascii="Arial" w:hAnsi="Arial" w:cs="Arial"/>
        </w:rPr>
        <w:t>C</w:t>
      </w:r>
      <w:r w:rsidRPr="009C0BEA">
        <w:rPr>
          <w:rFonts w:ascii="Arial" w:hAnsi="Arial" w:cs="Arial" w:hint="eastAsia"/>
        </w:rPr>
        <w:t>)</w:t>
      </w:r>
      <w:r w:rsidRPr="009C0BEA">
        <w:rPr>
          <w:rFonts w:ascii="Arial" w:hAnsi="Arial" w:cs="Arial"/>
        </w:rPr>
        <w:t xml:space="preserve">Veracity </w:t>
      </w:r>
      <w:r>
        <w:rPr>
          <w:rFonts w:ascii="Arial" w:hAnsi="Arial" w:cs="Arial" w:hint="eastAsia"/>
        </w:rPr>
        <w:tab/>
      </w:r>
      <w:r w:rsidRPr="009C0BEA">
        <w:rPr>
          <w:rFonts w:ascii="Arial" w:hAnsi="Arial" w:cs="Arial" w:hint="eastAsia"/>
        </w:rPr>
        <w:t>(</w:t>
      </w:r>
      <w:r w:rsidRPr="009C0BEA">
        <w:rPr>
          <w:rFonts w:ascii="Arial" w:hAnsi="Arial" w:cs="Arial"/>
        </w:rPr>
        <w:t>D</w:t>
      </w:r>
      <w:r w:rsidRPr="009C0BEA">
        <w:rPr>
          <w:rFonts w:ascii="Arial" w:hAnsi="Arial" w:cs="Arial" w:hint="eastAsia"/>
        </w:rPr>
        <w:t>)</w:t>
      </w:r>
      <w:r w:rsidRPr="009C0BEA">
        <w:rPr>
          <w:rFonts w:ascii="Arial" w:hAnsi="Arial" w:cs="Arial"/>
        </w:rPr>
        <w:t>Calibration</w:t>
      </w:r>
    </w:p>
    <w:p w:rsidR="00746FC4" w:rsidRPr="0002659F" w:rsidRDefault="00746FC4" w:rsidP="00746FC4">
      <w:pPr>
        <w:pStyle w:val="af7"/>
        <w:numPr>
          <w:ilvl w:val="0"/>
          <w:numId w:val="16"/>
        </w:numPr>
        <w:tabs>
          <w:tab w:val="left" w:pos="3119"/>
          <w:tab w:val="left" w:pos="5529"/>
          <w:tab w:val="left" w:pos="7938"/>
        </w:tabs>
        <w:ind w:left="476" w:hanging="476"/>
        <w:rPr>
          <w:rFonts w:ascii="Arial" w:hAnsi="Arial" w:cs="Arial"/>
        </w:rPr>
      </w:pPr>
      <w:r w:rsidRPr="0002659F">
        <w:rPr>
          <w:rFonts w:ascii="Arial" w:hAnsi="Arial" w:cs="Arial" w:hint="eastAsia"/>
        </w:rPr>
        <w:t>去識別化的應用，主要目的在於</w:t>
      </w:r>
      <w:r>
        <w:rPr>
          <w:rFonts w:ascii="Arial" w:hAnsi="Arial" w:cs="Arial" w:hint="eastAsia"/>
        </w:rPr>
        <w:t>：</w:t>
      </w:r>
    </w:p>
    <w:p w:rsidR="00746FC4" w:rsidRDefault="00746FC4" w:rsidP="00746FC4">
      <w:pPr>
        <w:pStyle w:val="af7"/>
        <w:tabs>
          <w:tab w:val="left" w:pos="2880"/>
          <w:tab w:val="left" w:pos="5529"/>
          <w:tab w:val="left" w:pos="7938"/>
        </w:tabs>
        <w:ind w:left="476"/>
        <w:rPr>
          <w:rFonts w:ascii="Arial" w:hAnsi="Arial" w:cs="Arial"/>
        </w:rPr>
      </w:pPr>
      <w:r w:rsidRPr="00C24257">
        <w:rPr>
          <w:rFonts w:ascii="Arial" w:hAnsi="Arial" w:cs="Arial" w:hint="eastAsia"/>
        </w:rPr>
        <w:t>(A)</w:t>
      </w:r>
      <w:r w:rsidRPr="009C0BEA">
        <w:rPr>
          <w:rFonts w:ascii="Arial" w:hAnsi="Arial" w:cs="Arial" w:hint="eastAsia"/>
        </w:rPr>
        <w:t>降低個資外</w:t>
      </w:r>
      <w:proofErr w:type="gramStart"/>
      <w:r w:rsidRPr="009C0BEA">
        <w:rPr>
          <w:rFonts w:ascii="Arial" w:hAnsi="Arial" w:cs="Arial" w:hint="eastAsia"/>
        </w:rPr>
        <w:t>洩</w:t>
      </w:r>
      <w:proofErr w:type="gramEnd"/>
      <w:r w:rsidRPr="009C0BEA">
        <w:rPr>
          <w:rFonts w:ascii="Arial" w:hAnsi="Arial" w:cs="Arial" w:hint="eastAsia"/>
        </w:rPr>
        <w:t>風險</w:t>
      </w:r>
      <w:r w:rsidRPr="009C0BEA">
        <w:rPr>
          <w:rFonts w:ascii="Arial" w:hAnsi="Arial" w:cs="Arial" w:hint="eastAsia"/>
        </w:rPr>
        <w:t xml:space="preserve"> </w:t>
      </w:r>
      <w:r>
        <w:rPr>
          <w:rFonts w:ascii="Arial" w:hAnsi="Arial" w:cs="Arial" w:hint="eastAsia"/>
        </w:rPr>
        <w:tab/>
      </w:r>
      <w:r>
        <w:rPr>
          <w:rFonts w:ascii="Arial" w:hAnsi="Arial" w:cs="Arial" w:hint="eastAsia"/>
        </w:rPr>
        <w:tab/>
      </w:r>
      <w:r w:rsidRPr="009C0BEA">
        <w:rPr>
          <w:rFonts w:ascii="Arial" w:hAnsi="Arial" w:cs="Arial" w:hint="eastAsia"/>
        </w:rPr>
        <w:t>(B)</w:t>
      </w:r>
      <w:r w:rsidRPr="009C0BEA">
        <w:rPr>
          <w:rFonts w:ascii="Arial" w:hAnsi="Arial" w:cs="Arial" w:hint="eastAsia"/>
        </w:rPr>
        <w:t>降低市場風險</w:t>
      </w:r>
      <w:r w:rsidRPr="009C0BEA">
        <w:rPr>
          <w:rFonts w:ascii="Arial" w:hAnsi="Arial" w:cs="Arial" w:hint="eastAsia"/>
        </w:rPr>
        <w:t xml:space="preserve"> </w:t>
      </w:r>
    </w:p>
    <w:p w:rsidR="00746FC4" w:rsidRDefault="00746FC4" w:rsidP="00746FC4">
      <w:pPr>
        <w:pStyle w:val="af7"/>
        <w:tabs>
          <w:tab w:val="left" w:pos="2880"/>
          <w:tab w:val="left" w:pos="5529"/>
          <w:tab w:val="left" w:pos="7938"/>
        </w:tabs>
        <w:ind w:left="476"/>
        <w:rPr>
          <w:rFonts w:ascii="Arial" w:hAnsi="Arial" w:cs="Arial"/>
        </w:rPr>
      </w:pPr>
      <w:r w:rsidRPr="009C0BEA">
        <w:rPr>
          <w:rFonts w:ascii="Arial" w:hAnsi="Arial" w:cs="Arial" w:hint="eastAsia"/>
        </w:rPr>
        <w:t>(C)</w:t>
      </w:r>
      <w:r w:rsidRPr="009C0BEA">
        <w:rPr>
          <w:rFonts w:ascii="Arial" w:hAnsi="Arial" w:cs="Arial" w:hint="eastAsia"/>
        </w:rPr>
        <w:t>降低資訊傳送成本</w:t>
      </w:r>
      <w:r w:rsidRPr="009C0BEA">
        <w:rPr>
          <w:rFonts w:ascii="Arial" w:hAnsi="Arial" w:cs="Arial" w:hint="eastAsia"/>
        </w:rPr>
        <w:t xml:space="preserve"> </w:t>
      </w:r>
      <w:r>
        <w:rPr>
          <w:rFonts w:ascii="Arial" w:hAnsi="Arial" w:cs="Arial" w:hint="eastAsia"/>
        </w:rPr>
        <w:tab/>
      </w:r>
      <w:r>
        <w:rPr>
          <w:rFonts w:ascii="Arial" w:hAnsi="Arial" w:cs="Arial" w:hint="eastAsia"/>
        </w:rPr>
        <w:tab/>
      </w:r>
      <w:r w:rsidRPr="009C0BEA">
        <w:rPr>
          <w:rFonts w:ascii="Arial" w:hAnsi="Arial" w:cs="Arial" w:hint="eastAsia"/>
        </w:rPr>
        <w:t>(D)</w:t>
      </w:r>
      <w:r w:rsidRPr="009C0BEA">
        <w:rPr>
          <w:rFonts w:ascii="Arial" w:hAnsi="Arial" w:cs="Arial" w:hint="eastAsia"/>
        </w:rPr>
        <w:t>降低流動性風險</w:t>
      </w:r>
    </w:p>
    <w:p w:rsidR="00746FC4" w:rsidRPr="009C0BEA" w:rsidRDefault="00746FC4" w:rsidP="00746FC4">
      <w:pPr>
        <w:pStyle w:val="af7"/>
        <w:tabs>
          <w:tab w:val="left" w:pos="2880"/>
          <w:tab w:val="left" w:pos="5529"/>
          <w:tab w:val="left" w:pos="7938"/>
        </w:tabs>
        <w:ind w:left="476"/>
        <w:rPr>
          <w:rFonts w:ascii="Arial" w:hAnsi="Arial" w:cs="Arial"/>
        </w:rPr>
      </w:pPr>
    </w:p>
    <w:p w:rsidR="00746FC4" w:rsidRPr="0002659F" w:rsidRDefault="00746FC4" w:rsidP="00746FC4">
      <w:pPr>
        <w:pStyle w:val="af7"/>
        <w:numPr>
          <w:ilvl w:val="0"/>
          <w:numId w:val="16"/>
        </w:numPr>
        <w:tabs>
          <w:tab w:val="left" w:pos="3119"/>
          <w:tab w:val="left" w:pos="5529"/>
          <w:tab w:val="left" w:pos="7938"/>
        </w:tabs>
        <w:ind w:left="476" w:hanging="476"/>
        <w:rPr>
          <w:rFonts w:ascii="Arial" w:hAnsi="Arial" w:cs="Arial"/>
        </w:rPr>
      </w:pPr>
      <w:r w:rsidRPr="0002659F">
        <w:rPr>
          <w:rFonts w:ascii="Arial" w:hAnsi="Arial" w:cs="Arial" w:hint="eastAsia"/>
        </w:rPr>
        <w:lastRenderedPageBreak/>
        <w:t>近年來應用大數據進行風管的機會越來越多，請問以下哪個</w:t>
      </w:r>
      <w:proofErr w:type="gramStart"/>
      <w:r w:rsidRPr="0002659F">
        <w:rPr>
          <w:rFonts w:ascii="Arial" w:hAnsi="Arial" w:cs="Arial"/>
        </w:rPr>
        <w:t>”</w:t>
      </w:r>
      <w:proofErr w:type="gramEnd"/>
      <w:r w:rsidRPr="0002659F">
        <w:rPr>
          <w:rFonts w:ascii="Arial" w:hAnsi="Arial" w:cs="Arial" w:hint="eastAsia"/>
        </w:rPr>
        <w:t>V</w:t>
      </w:r>
      <w:proofErr w:type="gramStart"/>
      <w:r w:rsidRPr="0002659F">
        <w:rPr>
          <w:rFonts w:ascii="Arial" w:hAnsi="Arial" w:cs="Arial" w:hint="eastAsia"/>
        </w:rPr>
        <w:t>”</w:t>
      </w:r>
      <w:proofErr w:type="gramEnd"/>
      <w:r w:rsidRPr="0002659F">
        <w:rPr>
          <w:rFonts w:ascii="Arial" w:hAnsi="Arial" w:cs="Arial" w:hint="eastAsia"/>
        </w:rPr>
        <w:t>可能與作業風險管理關係最為密切</w:t>
      </w:r>
      <w:r w:rsidRPr="0002659F">
        <w:rPr>
          <w:rFonts w:ascii="Arial" w:hAnsi="Arial" w:cs="Arial" w:hint="eastAsia"/>
        </w:rPr>
        <w:t>?</w:t>
      </w:r>
    </w:p>
    <w:p w:rsidR="00746FC4" w:rsidRPr="009C0BEA" w:rsidRDefault="00746FC4" w:rsidP="00746FC4">
      <w:pPr>
        <w:pStyle w:val="af7"/>
        <w:tabs>
          <w:tab w:val="left" w:pos="2880"/>
          <w:tab w:val="left" w:pos="5529"/>
          <w:tab w:val="left" w:pos="7938"/>
        </w:tabs>
        <w:ind w:left="476"/>
        <w:rPr>
          <w:rFonts w:ascii="Arial" w:hAnsi="Arial" w:cs="Arial"/>
        </w:rPr>
      </w:pPr>
      <w:r w:rsidRPr="00C24257">
        <w:rPr>
          <w:rFonts w:ascii="Arial" w:hAnsi="Arial" w:cs="Arial" w:hint="eastAsia"/>
        </w:rPr>
        <w:t>(A)</w:t>
      </w:r>
      <w:r w:rsidRPr="009C0BEA">
        <w:rPr>
          <w:rFonts w:ascii="Arial" w:hAnsi="Arial" w:cs="Arial" w:hint="eastAsia"/>
        </w:rPr>
        <w:t xml:space="preserve">Volume </w:t>
      </w:r>
      <w:r>
        <w:rPr>
          <w:rFonts w:ascii="Arial" w:hAnsi="Arial" w:cs="Arial" w:hint="eastAsia"/>
        </w:rPr>
        <w:tab/>
      </w:r>
      <w:r w:rsidRPr="009C0BEA">
        <w:rPr>
          <w:rFonts w:ascii="Arial" w:hAnsi="Arial" w:cs="Arial" w:hint="eastAsia"/>
        </w:rPr>
        <w:t>(</w:t>
      </w:r>
      <w:r w:rsidRPr="009C0BEA">
        <w:rPr>
          <w:rFonts w:ascii="Arial" w:hAnsi="Arial" w:cs="Arial"/>
        </w:rPr>
        <w:t>B</w:t>
      </w:r>
      <w:r w:rsidRPr="009C0BEA">
        <w:rPr>
          <w:rFonts w:ascii="Arial" w:hAnsi="Arial" w:cs="Arial" w:hint="eastAsia"/>
        </w:rPr>
        <w:t>)</w:t>
      </w:r>
      <w:r w:rsidRPr="009C0BEA">
        <w:rPr>
          <w:rFonts w:ascii="Arial" w:hAnsi="Arial" w:cs="Arial"/>
        </w:rPr>
        <w:t xml:space="preserve">Velocity </w:t>
      </w:r>
      <w:r>
        <w:rPr>
          <w:rFonts w:ascii="Arial" w:hAnsi="Arial" w:cs="Arial" w:hint="eastAsia"/>
        </w:rPr>
        <w:tab/>
      </w:r>
      <w:r w:rsidRPr="009C0BEA">
        <w:rPr>
          <w:rFonts w:ascii="Arial" w:hAnsi="Arial" w:cs="Arial" w:hint="eastAsia"/>
        </w:rPr>
        <w:t>(</w:t>
      </w:r>
      <w:r w:rsidRPr="009C0BEA">
        <w:rPr>
          <w:rFonts w:ascii="Arial" w:hAnsi="Arial" w:cs="Arial"/>
        </w:rPr>
        <w:t>C</w:t>
      </w:r>
      <w:r w:rsidRPr="009C0BEA">
        <w:rPr>
          <w:rFonts w:ascii="Arial" w:hAnsi="Arial" w:cs="Arial" w:hint="eastAsia"/>
        </w:rPr>
        <w:t>)Variety</w:t>
      </w:r>
      <w:r>
        <w:rPr>
          <w:rFonts w:ascii="Arial" w:hAnsi="Arial" w:cs="Arial" w:hint="eastAsia"/>
        </w:rPr>
        <w:tab/>
      </w:r>
      <w:r w:rsidRPr="009C0BEA">
        <w:rPr>
          <w:rFonts w:ascii="Arial" w:hAnsi="Arial" w:cs="Arial" w:hint="eastAsia"/>
        </w:rPr>
        <w:t>(</w:t>
      </w:r>
      <w:r w:rsidRPr="009C0BEA">
        <w:rPr>
          <w:rFonts w:ascii="Arial" w:hAnsi="Arial" w:cs="Arial"/>
        </w:rPr>
        <w:t>D</w:t>
      </w:r>
      <w:r w:rsidRPr="009C0BEA">
        <w:rPr>
          <w:rFonts w:ascii="Arial" w:hAnsi="Arial" w:cs="Arial" w:hint="eastAsia"/>
        </w:rPr>
        <w:t>)</w:t>
      </w:r>
      <w:r w:rsidRPr="009C0BEA">
        <w:rPr>
          <w:rFonts w:ascii="Arial" w:hAnsi="Arial" w:cs="Arial"/>
        </w:rPr>
        <w:t xml:space="preserve">Veracity </w:t>
      </w:r>
    </w:p>
    <w:p w:rsidR="00746FC4" w:rsidRPr="0002659F" w:rsidRDefault="00746FC4" w:rsidP="00746FC4">
      <w:pPr>
        <w:pStyle w:val="af7"/>
        <w:numPr>
          <w:ilvl w:val="0"/>
          <w:numId w:val="16"/>
        </w:numPr>
        <w:tabs>
          <w:tab w:val="left" w:pos="3119"/>
          <w:tab w:val="left" w:pos="5529"/>
          <w:tab w:val="left" w:pos="7938"/>
        </w:tabs>
        <w:ind w:left="476" w:hanging="476"/>
        <w:rPr>
          <w:rFonts w:ascii="Arial" w:hAnsi="Arial" w:cs="Arial"/>
        </w:rPr>
      </w:pPr>
      <w:r w:rsidRPr="0002659F">
        <w:rPr>
          <w:rFonts w:ascii="Arial" w:hAnsi="Arial" w:cs="Arial" w:hint="eastAsia"/>
        </w:rPr>
        <w:t>評估投資組合的風險，</w:t>
      </w:r>
      <w:proofErr w:type="gramStart"/>
      <w:r w:rsidRPr="0002659F">
        <w:rPr>
          <w:rFonts w:ascii="Arial" w:hAnsi="Arial" w:cs="Arial" w:hint="eastAsia"/>
        </w:rPr>
        <w:t>最</w:t>
      </w:r>
      <w:proofErr w:type="gramEnd"/>
      <w:r w:rsidRPr="0002659F">
        <w:rPr>
          <w:rFonts w:ascii="Arial" w:hAnsi="Arial" w:cs="Arial" w:hint="eastAsia"/>
        </w:rPr>
        <w:t>關鍵的地方是</w:t>
      </w:r>
      <w:r>
        <w:rPr>
          <w:rFonts w:ascii="Arial" w:hAnsi="Arial" w:cs="Arial" w:hint="eastAsia"/>
        </w:rPr>
        <w:t>：</w:t>
      </w:r>
    </w:p>
    <w:p w:rsidR="00746FC4" w:rsidRDefault="00746FC4" w:rsidP="00746FC4">
      <w:pPr>
        <w:pStyle w:val="af7"/>
        <w:tabs>
          <w:tab w:val="left" w:pos="2880"/>
          <w:tab w:val="left" w:pos="5529"/>
          <w:tab w:val="left" w:pos="7938"/>
        </w:tabs>
        <w:ind w:left="476"/>
        <w:rPr>
          <w:rFonts w:ascii="Arial" w:hAnsi="Arial" w:cs="Arial"/>
        </w:rPr>
      </w:pPr>
      <w:r w:rsidRPr="00C24257">
        <w:rPr>
          <w:rFonts w:ascii="Arial" w:hAnsi="Arial" w:cs="Arial" w:hint="eastAsia"/>
        </w:rPr>
        <w:t>(A)</w:t>
      </w:r>
      <w:r w:rsidRPr="009C0BEA">
        <w:rPr>
          <w:rFonts w:ascii="Arial" w:hAnsi="Arial" w:cs="Arial" w:hint="eastAsia"/>
        </w:rPr>
        <w:t>投資組合的大小</w:t>
      </w:r>
      <w:r w:rsidRPr="009C0BEA">
        <w:rPr>
          <w:rFonts w:ascii="Arial" w:hAnsi="Arial" w:cs="Arial" w:hint="eastAsia"/>
        </w:rPr>
        <w:t xml:space="preserve"> </w:t>
      </w:r>
      <w:r>
        <w:rPr>
          <w:rFonts w:ascii="Arial" w:hAnsi="Arial" w:cs="Arial" w:hint="eastAsia"/>
        </w:rPr>
        <w:tab/>
      </w:r>
      <w:r>
        <w:rPr>
          <w:rFonts w:ascii="Arial" w:hAnsi="Arial" w:cs="Arial" w:hint="eastAsia"/>
        </w:rPr>
        <w:tab/>
      </w:r>
      <w:r w:rsidRPr="009C0BEA">
        <w:rPr>
          <w:rFonts w:ascii="Arial" w:hAnsi="Arial" w:cs="Arial" w:hint="eastAsia"/>
        </w:rPr>
        <w:t>(B)</w:t>
      </w:r>
      <w:r w:rsidRPr="009C0BEA">
        <w:rPr>
          <w:rFonts w:ascii="Arial" w:hAnsi="Arial" w:cs="Arial" w:hint="eastAsia"/>
        </w:rPr>
        <w:t>投資組合的期間</w:t>
      </w:r>
      <w:r w:rsidRPr="009C0BEA">
        <w:rPr>
          <w:rFonts w:ascii="Arial" w:hAnsi="Arial" w:cs="Arial" w:hint="eastAsia"/>
        </w:rPr>
        <w:t xml:space="preserve"> </w:t>
      </w:r>
    </w:p>
    <w:p w:rsidR="00746FC4" w:rsidRPr="009C0BEA" w:rsidRDefault="00746FC4" w:rsidP="00746FC4">
      <w:pPr>
        <w:pStyle w:val="af7"/>
        <w:tabs>
          <w:tab w:val="left" w:pos="2880"/>
          <w:tab w:val="left" w:pos="5529"/>
          <w:tab w:val="left" w:pos="7938"/>
        </w:tabs>
        <w:ind w:left="476"/>
        <w:rPr>
          <w:rFonts w:ascii="Arial" w:hAnsi="Arial" w:cs="Arial"/>
        </w:rPr>
      </w:pPr>
      <w:r w:rsidRPr="009C0BEA">
        <w:rPr>
          <w:rFonts w:ascii="Arial" w:hAnsi="Arial" w:cs="Arial" w:hint="eastAsia"/>
        </w:rPr>
        <w:t>(C)</w:t>
      </w:r>
      <w:r w:rsidRPr="009C0BEA">
        <w:rPr>
          <w:rFonts w:ascii="Arial" w:hAnsi="Arial" w:cs="Arial" w:hint="eastAsia"/>
        </w:rPr>
        <w:t>投資組合內各成分之間價值的相關性</w:t>
      </w:r>
      <w:r w:rsidRPr="009C0BEA">
        <w:rPr>
          <w:rFonts w:ascii="Arial" w:hAnsi="Arial" w:cs="Arial" w:hint="eastAsia"/>
        </w:rPr>
        <w:t xml:space="preserve"> </w:t>
      </w:r>
      <w:r>
        <w:rPr>
          <w:rFonts w:ascii="Arial" w:hAnsi="Arial" w:cs="Arial" w:hint="eastAsia"/>
        </w:rPr>
        <w:tab/>
      </w:r>
      <w:r w:rsidRPr="009C0BEA">
        <w:rPr>
          <w:rFonts w:ascii="Arial" w:hAnsi="Arial" w:cs="Arial" w:hint="eastAsia"/>
        </w:rPr>
        <w:t>(D)</w:t>
      </w:r>
      <w:r w:rsidRPr="009C0BEA">
        <w:rPr>
          <w:rFonts w:ascii="Arial" w:hAnsi="Arial" w:cs="Arial" w:hint="eastAsia"/>
        </w:rPr>
        <w:t>該投資組合與其他組合價值的相關性</w:t>
      </w:r>
    </w:p>
    <w:p w:rsidR="00746FC4" w:rsidRPr="0002659F" w:rsidRDefault="00746FC4" w:rsidP="00746FC4">
      <w:pPr>
        <w:pStyle w:val="af7"/>
        <w:numPr>
          <w:ilvl w:val="0"/>
          <w:numId w:val="16"/>
        </w:numPr>
        <w:tabs>
          <w:tab w:val="left" w:pos="3119"/>
          <w:tab w:val="left" w:pos="5529"/>
          <w:tab w:val="left" w:pos="7938"/>
        </w:tabs>
        <w:ind w:left="476" w:hanging="476"/>
        <w:rPr>
          <w:rFonts w:ascii="Arial" w:hAnsi="Arial" w:cs="Arial"/>
        </w:rPr>
      </w:pPr>
      <w:r w:rsidRPr="0002659F">
        <w:rPr>
          <w:rFonts w:ascii="Arial" w:hAnsi="Arial" w:cs="Arial" w:hint="eastAsia"/>
        </w:rPr>
        <w:t>衡量一個分配對稱程度的指標是</w:t>
      </w:r>
      <w:r>
        <w:rPr>
          <w:rFonts w:ascii="Arial" w:hAnsi="Arial" w:cs="Arial" w:hint="eastAsia"/>
        </w:rPr>
        <w:t>：</w:t>
      </w:r>
    </w:p>
    <w:p w:rsidR="00746FC4" w:rsidRPr="009C0BEA" w:rsidRDefault="00746FC4" w:rsidP="00746FC4">
      <w:pPr>
        <w:pStyle w:val="af7"/>
        <w:tabs>
          <w:tab w:val="left" w:pos="2880"/>
          <w:tab w:val="left" w:pos="5529"/>
          <w:tab w:val="left" w:pos="7938"/>
        </w:tabs>
        <w:ind w:left="476"/>
        <w:rPr>
          <w:rFonts w:ascii="Arial" w:hAnsi="Arial" w:cs="Arial"/>
        </w:rPr>
      </w:pPr>
      <w:r w:rsidRPr="00C24257">
        <w:rPr>
          <w:rFonts w:ascii="Arial" w:hAnsi="Arial" w:cs="Arial" w:hint="eastAsia"/>
        </w:rPr>
        <w:t>(A)</w:t>
      </w:r>
      <w:r w:rsidRPr="009C0BEA">
        <w:rPr>
          <w:rFonts w:ascii="Arial" w:hAnsi="Arial" w:cs="Arial"/>
        </w:rPr>
        <w:t xml:space="preserve">Skewness </w:t>
      </w:r>
      <w:r>
        <w:rPr>
          <w:rFonts w:ascii="Arial" w:hAnsi="Arial" w:cs="Arial" w:hint="eastAsia"/>
        </w:rPr>
        <w:tab/>
      </w:r>
      <w:r w:rsidRPr="009C0BEA">
        <w:rPr>
          <w:rFonts w:ascii="Arial" w:hAnsi="Arial" w:cs="Arial" w:hint="eastAsia"/>
        </w:rPr>
        <w:t>(B)</w:t>
      </w:r>
      <w:r w:rsidRPr="009C0BEA">
        <w:rPr>
          <w:rFonts w:ascii="Arial" w:hAnsi="Arial" w:cs="Arial"/>
        </w:rPr>
        <w:t xml:space="preserve">Kurtosis </w:t>
      </w:r>
      <w:r>
        <w:rPr>
          <w:rFonts w:ascii="Arial" w:hAnsi="Arial" w:cs="Arial" w:hint="eastAsia"/>
        </w:rPr>
        <w:tab/>
      </w:r>
      <w:r w:rsidRPr="009C0BEA">
        <w:rPr>
          <w:rFonts w:ascii="Arial" w:hAnsi="Arial" w:cs="Arial" w:hint="eastAsia"/>
        </w:rPr>
        <w:t>(C)</w:t>
      </w:r>
      <w:r w:rsidRPr="009C0BEA">
        <w:rPr>
          <w:rFonts w:ascii="Arial" w:hAnsi="Arial" w:cs="Arial"/>
        </w:rPr>
        <w:t xml:space="preserve">Variance </w:t>
      </w:r>
      <w:r>
        <w:rPr>
          <w:rFonts w:ascii="Arial" w:hAnsi="Arial" w:cs="Arial" w:hint="eastAsia"/>
        </w:rPr>
        <w:tab/>
      </w:r>
      <w:r w:rsidRPr="009C0BEA">
        <w:rPr>
          <w:rFonts w:ascii="Arial" w:hAnsi="Arial" w:cs="Arial" w:hint="eastAsia"/>
        </w:rPr>
        <w:t>(D)</w:t>
      </w:r>
      <w:r w:rsidRPr="009C0BEA">
        <w:rPr>
          <w:rFonts w:ascii="Arial" w:hAnsi="Arial" w:cs="Arial"/>
        </w:rPr>
        <w:t xml:space="preserve"> </w:t>
      </w:r>
      <w:proofErr w:type="spellStart"/>
      <w:r w:rsidRPr="009C0BEA">
        <w:rPr>
          <w:rFonts w:ascii="Arial" w:hAnsi="Arial" w:cs="Arial"/>
        </w:rPr>
        <w:t>Hypertailedness</w:t>
      </w:r>
      <w:proofErr w:type="spellEnd"/>
    </w:p>
    <w:p w:rsidR="00746FC4" w:rsidRPr="0002659F" w:rsidRDefault="00746FC4" w:rsidP="00746FC4">
      <w:pPr>
        <w:pStyle w:val="af7"/>
        <w:numPr>
          <w:ilvl w:val="0"/>
          <w:numId w:val="16"/>
        </w:numPr>
        <w:tabs>
          <w:tab w:val="left" w:pos="3119"/>
          <w:tab w:val="left" w:pos="5529"/>
          <w:tab w:val="left" w:pos="7938"/>
        </w:tabs>
        <w:ind w:left="476" w:hanging="476"/>
        <w:rPr>
          <w:rFonts w:ascii="Arial" w:hAnsi="Arial" w:cs="Arial"/>
        </w:rPr>
      </w:pPr>
      <w:r w:rsidRPr="0002659F">
        <w:rPr>
          <w:rFonts w:ascii="Arial" w:hAnsi="Arial" w:cs="Arial" w:hint="eastAsia"/>
        </w:rPr>
        <w:t>衡量一個分配尾端厚度與</w:t>
      </w:r>
      <w:proofErr w:type="gramStart"/>
      <w:r w:rsidRPr="0002659F">
        <w:rPr>
          <w:rFonts w:ascii="Arial" w:hAnsi="Arial" w:cs="Arial" w:hint="eastAsia"/>
        </w:rPr>
        <w:t>中間窄度</w:t>
      </w:r>
      <w:proofErr w:type="gramEnd"/>
      <w:r w:rsidRPr="0002659F">
        <w:rPr>
          <w:rFonts w:ascii="Arial" w:hAnsi="Arial" w:cs="Arial" w:hint="eastAsia"/>
        </w:rPr>
        <w:t>程度的指標是</w:t>
      </w:r>
      <w:r>
        <w:rPr>
          <w:rFonts w:ascii="Arial" w:hAnsi="Arial" w:cs="Arial" w:hint="eastAsia"/>
        </w:rPr>
        <w:t>：</w:t>
      </w:r>
    </w:p>
    <w:p w:rsidR="00746FC4" w:rsidRPr="009C0BEA" w:rsidRDefault="00746FC4" w:rsidP="00746FC4">
      <w:pPr>
        <w:pStyle w:val="af7"/>
        <w:tabs>
          <w:tab w:val="left" w:pos="2880"/>
          <w:tab w:val="left" w:pos="5529"/>
          <w:tab w:val="left" w:pos="7938"/>
        </w:tabs>
        <w:ind w:left="476"/>
        <w:rPr>
          <w:rFonts w:ascii="Arial" w:hAnsi="Arial" w:cs="Arial"/>
        </w:rPr>
      </w:pPr>
      <w:r w:rsidRPr="00C24257">
        <w:rPr>
          <w:rFonts w:ascii="Arial" w:hAnsi="Arial" w:cs="Arial" w:hint="eastAsia"/>
        </w:rPr>
        <w:t>(A)</w:t>
      </w:r>
      <w:r w:rsidRPr="009C0BEA">
        <w:rPr>
          <w:rFonts w:ascii="Arial" w:hAnsi="Arial" w:cs="Arial"/>
        </w:rPr>
        <w:t xml:space="preserve">Skewness </w:t>
      </w:r>
      <w:r>
        <w:rPr>
          <w:rFonts w:ascii="Arial" w:hAnsi="Arial" w:cs="Arial" w:hint="eastAsia"/>
        </w:rPr>
        <w:tab/>
      </w:r>
      <w:r w:rsidRPr="009C0BEA">
        <w:rPr>
          <w:rFonts w:ascii="Arial" w:hAnsi="Arial" w:cs="Arial"/>
        </w:rPr>
        <w:t xml:space="preserve">(B)Kurtosis </w:t>
      </w:r>
      <w:r>
        <w:rPr>
          <w:rFonts w:ascii="Arial" w:hAnsi="Arial" w:cs="Arial" w:hint="eastAsia"/>
        </w:rPr>
        <w:tab/>
      </w:r>
      <w:r w:rsidRPr="009C0BEA">
        <w:rPr>
          <w:rFonts w:ascii="Arial" w:hAnsi="Arial" w:cs="Arial"/>
        </w:rPr>
        <w:t xml:space="preserve">(C)Variance </w:t>
      </w:r>
      <w:r>
        <w:rPr>
          <w:rFonts w:ascii="Arial" w:hAnsi="Arial" w:cs="Arial" w:hint="eastAsia"/>
        </w:rPr>
        <w:tab/>
      </w:r>
      <w:r w:rsidRPr="009C0BEA">
        <w:rPr>
          <w:rFonts w:ascii="Arial" w:hAnsi="Arial" w:cs="Arial"/>
        </w:rPr>
        <w:t xml:space="preserve">(D) </w:t>
      </w:r>
      <w:proofErr w:type="spellStart"/>
      <w:r w:rsidRPr="009C0BEA">
        <w:rPr>
          <w:rFonts w:ascii="Arial" w:hAnsi="Arial" w:cs="Arial"/>
        </w:rPr>
        <w:t>Hypertailedness</w:t>
      </w:r>
      <w:proofErr w:type="spellEnd"/>
    </w:p>
    <w:p w:rsidR="00746FC4" w:rsidRPr="0002659F" w:rsidRDefault="00746FC4" w:rsidP="00746FC4">
      <w:pPr>
        <w:pStyle w:val="SFI1"/>
        <w:tabs>
          <w:tab w:val="clear" w:pos="3261"/>
          <w:tab w:val="clear" w:pos="5812"/>
          <w:tab w:val="clear" w:pos="8222"/>
          <w:tab w:val="left" w:pos="2977"/>
          <w:tab w:val="left" w:pos="5245"/>
          <w:tab w:val="left" w:pos="7655"/>
        </w:tabs>
        <w:ind w:left="0" w:firstLine="0"/>
        <w:rPr>
          <w:rFonts w:ascii="Arial" w:hAnsi="Arial" w:cs="Arial"/>
          <w:kern w:val="24"/>
        </w:rPr>
      </w:pPr>
    </w:p>
    <w:p w:rsidR="00746FC4" w:rsidRPr="001E75BF" w:rsidRDefault="00746FC4" w:rsidP="00746FC4">
      <w:pPr>
        <w:pStyle w:val="SFI1"/>
        <w:tabs>
          <w:tab w:val="clear" w:pos="3261"/>
          <w:tab w:val="clear" w:pos="5812"/>
          <w:tab w:val="clear" w:pos="8222"/>
          <w:tab w:val="left" w:pos="2977"/>
          <w:tab w:val="left" w:pos="5245"/>
          <w:tab w:val="left" w:pos="7655"/>
        </w:tabs>
        <w:ind w:left="0" w:firstLine="0"/>
        <w:rPr>
          <w:rFonts w:ascii="Arial" w:hAnsi="Arial" w:cs="Arial"/>
          <w:kern w:val="24"/>
        </w:rPr>
      </w:pPr>
    </w:p>
    <w:p w:rsidR="00746FC4" w:rsidRPr="001E75BF" w:rsidRDefault="00746FC4" w:rsidP="00746FC4">
      <w:pPr>
        <w:snapToGrid w:val="0"/>
        <w:spacing w:beforeLines="50" w:before="180" w:after="60"/>
        <w:rPr>
          <w:rFonts w:ascii="Arial" w:eastAsia="標楷體" w:hAnsi="Arial" w:cs="Arial"/>
          <w:b/>
          <w:sz w:val="28"/>
          <w:szCs w:val="28"/>
        </w:rPr>
      </w:pPr>
      <w:r w:rsidRPr="001E75BF">
        <w:rPr>
          <w:rFonts w:ascii="Arial" w:eastAsia="標楷體" w:hAnsi="Arial" w:cs="Arial"/>
          <w:b/>
          <w:sz w:val="28"/>
          <w:szCs w:val="28"/>
        </w:rPr>
        <w:t>二、申論題或計算題（共</w:t>
      </w:r>
      <w:r w:rsidRPr="001E75BF">
        <w:rPr>
          <w:rFonts w:ascii="Arial" w:eastAsia="標楷體" w:hAnsi="Arial" w:cs="Arial"/>
          <w:b/>
          <w:sz w:val="28"/>
          <w:szCs w:val="28"/>
        </w:rPr>
        <w:t>3</w:t>
      </w:r>
      <w:r w:rsidRPr="001E75BF">
        <w:rPr>
          <w:rFonts w:ascii="Arial" w:eastAsia="標楷體" w:hAnsi="Arial" w:cs="Arial"/>
          <w:b/>
          <w:sz w:val="28"/>
          <w:szCs w:val="28"/>
        </w:rPr>
        <w:t>題，每題</w:t>
      </w:r>
      <w:r w:rsidRPr="001E75BF">
        <w:rPr>
          <w:rFonts w:ascii="Arial" w:eastAsia="標楷體" w:hAnsi="Arial" w:cs="Arial"/>
          <w:b/>
          <w:sz w:val="28"/>
          <w:szCs w:val="28"/>
        </w:rPr>
        <w:t>10</w:t>
      </w:r>
      <w:r w:rsidRPr="001E75BF">
        <w:rPr>
          <w:rFonts w:ascii="Arial" w:eastAsia="標楷體" w:hAnsi="Arial" w:cs="Arial"/>
          <w:b/>
          <w:sz w:val="28"/>
          <w:szCs w:val="28"/>
        </w:rPr>
        <w:t>分，共</w:t>
      </w:r>
      <w:r w:rsidRPr="001E75BF">
        <w:rPr>
          <w:rFonts w:ascii="Arial" w:eastAsia="標楷體" w:hAnsi="Arial" w:cs="Arial"/>
          <w:b/>
          <w:sz w:val="28"/>
          <w:szCs w:val="28"/>
        </w:rPr>
        <w:t>30</w:t>
      </w:r>
      <w:r w:rsidRPr="001E75BF">
        <w:rPr>
          <w:rFonts w:ascii="Arial" w:eastAsia="標楷體" w:hAnsi="Arial" w:cs="Arial"/>
          <w:b/>
          <w:sz w:val="28"/>
          <w:szCs w:val="28"/>
        </w:rPr>
        <w:t>分）</w:t>
      </w:r>
    </w:p>
    <w:p w:rsidR="00746FC4" w:rsidRPr="009C0BEA" w:rsidRDefault="00746FC4" w:rsidP="00746FC4">
      <w:pPr>
        <w:pStyle w:val="HTML"/>
        <w:numPr>
          <w:ilvl w:val="0"/>
          <w:numId w:val="17"/>
        </w:numPr>
        <w:ind w:left="420" w:hanging="392"/>
        <w:jc w:val="both"/>
        <w:rPr>
          <w:rFonts w:ascii="Arial" w:eastAsia="標楷體" w:hAnsi="Arial" w:cs="Arial"/>
        </w:rPr>
      </w:pPr>
      <w:r w:rsidRPr="009C0BEA">
        <w:rPr>
          <w:rFonts w:ascii="Arial" w:eastAsia="標楷體" w:hAnsi="Arial" w:cs="Arial" w:hint="eastAsia"/>
        </w:rPr>
        <w:t>請問在巴賽爾協定中，第一支柱主要考慮哪幾種風險</w:t>
      </w:r>
      <w:r w:rsidRPr="009C0BEA">
        <w:rPr>
          <w:rFonts w:ascii="Arial" w:eastAsia="標楷體" w:hAnsi="Arial" w:cs="Arial" w:hint="eastAsia"/>
        </w:rPr>
        <w:t>?(</w:t>
      </w:r>
      <w:r>
        <w:rPr>
          <w:rFonts w:ascii="Arial" w:eastAsia="標楷體" w:hAnsi="Arial" w:cs="Arial" w:hint="eastAsia"/>
        </w:rPr>
        <w:t>3</w:t>
      </w:r>
      <w:r w:rsidRPr="009C0BEA">
        <w:rPr>
          <w:rFonts w:ascii="Arial" w:eastAsia="標楷體" w:hAnsi="Arial" w:cs="Arial" w:hint="eastAsia"/>
        </w:rPr>
        <w:t>分</w:t>
      </w:r>
      <w:r w:rsidRPr="009C0BEA">
        <w:rPr>
          <w:rFonts w:ascii="Arial" w:eastAsia="標楷體" w:hAnsi="Arial" w:cs="Arial" w:hint="eastAsia"/>
        </w:rPr>
        <w:t>)</w:t>
      </w:r>
      <w:r w:rsidRPr="009C0BEA">
        <w:rPr>
          <w:rFonts w:ascii="Arial" w:eastAsia="標楷體" w:hAnsi="Arial" w:cs="Arial" w:hint="eastAsia"/>
        </w:rPr>
        <w:t>在第二支柱，又特別重視什麼風險</w:t>
      </w:r>
      <w:r w:rsidRPr="009C0BEA">
        <w:rPr>
          <w:rFonts w:ascii="Arial" w:eastAsia="標楷體" w:hAnsi="Arial" w:cs="Arial" w:hint="eastAsia"/>
        </w:rPr>
        <w:t>?</w:t>
      </w:r>
      <w:r w:rsidRPr="00DB08C0">
        <w:rPr>
          <w:rFonts w:ascii="Arial" w:eastAsia="標楷體" w:hAnsi="Arial" w:cs="Arial" w:hint="eastAsia"/>
        </w:rPr>
        <w:t xml:space="preserve"> </w:t>
      </w:r>
      <w:r w:rsidRPr="009C0BEA">
        <w:rPr>
          <w:rFonts w:ascii="Arial" w:eastAsia="標楷體" w:hAnsi="Arial" w:cs="Arial" w:hint="eastAsia"/>
        </w:rPr>
        <w:t>(</w:t>
      </w:r>
      <w:r>
        <w:rPr>
          <w:rFonts w:ascii="Arial" w:eastAsia="標楷體" w:hAnsi="Arial" w:cs="Arial" w:hint="eastAsia"/>
        </w:rPr>
        <w:t>3</w:t>
      </w:r>
      <w:r w:rsidRPr="009C0BEA">
        <w:rPr>
          <w:rFonts w:ascii="Arial" w:eastAsia="標楷體" w:hAnsi="Arial" w:cs="Arial" w:hint="eastAsia"/>
        </w:rPr>
        <w:t>分</w:t>
      </w:r>
      <w:r w:rsidRPr="009C0BEA">
        <w:rPr>
          <w:rFonts w:ascii="Arial" w:eastAsia="標楷體" w:hAnsi="Arial" w:cs="Arial" w:hint="eastAsia"/>
        </w:rPr>
        <w:t>)</w:t>
      </w:r>
      <w:r w:rsidRPr="009C0BEA">
        <w:rPr>
          <w:rFonts w:ascii="Arial" w:eastAsia="標楷體" w:hAnsi="Arial" w:cs="Arial" w:hint="eastAsia"/>
        </w:rPr>
        <w:t>請稍加介紹風險的內容</w:t>
      </w:r>
      <w:r w:rsidRPr="009C0BEA">
        <w:rPr>
          <w:rFonts w:ascii="Arial" w:eastAsia="標楷體" w:hAnsi="Arial" w:cs="Arial" w:hint="eastAsia"/>
        </w:rPr>
        <w:t>?(</w:t>
      </w:r>
      <w:r>
        <w:rPr>
          <w:rFonts w:ascii="Arial" w:eastAsia="標楷體" w:hAnsi="Arial" w:cs="Arial" w:hint="eastAsia"/>
        </w:rPr>
        <w:t>4</w:t>
      </w:r>
      <w:r w:rsidRPr="009C0BEA">
        <w:rPr>
          <w:rFonts w:ascii="Arial" w:eastAsia="標楷體" w:hAnsi="Arial" w:cs="Arial" w:hint="eastAsia"/>
        </w:rPr>
        <w:t>分</w:t>
      </w:r>
      <w:r w:rsidRPr="009C0BEA">
        <w:rPr>
          <w:rFonts w:ascii="Arial" w:eastAsia="標楷體" w:hAnsi="Arial" w:cs="Arial" w:hint="eastAsia"/>
        </w:rPr>
        <w:t>)</w:t>
      </w:r>
    </w:p>
    <w:p w:rsidR="00746FC4" w:rsidRPr="001E75BF" w:rsidRDefault="00746FC4" w:rsidP="00746FC4">
      <w:pPr>
        <w:rPr>
          <w:rFonts w:ascii="Arial" w:eastAsia="標楷體" w:hAnsi="Arial" w:cs="Arial"/>
        </w:rPr>
      </w:pPr>
    </w:p>
    <w:p w:rsidR="00746FC4" w:rsidRPr="009C0BEA" w:rsidRDefault="00746FC4" w:rsidP="00746FC4">
      <w:pPr>
        <w:pStyle w:val="HTML"/>
        <w:numPr>
          <w:ilvl w:val="0"/>
          <w:numId w:val="17"/>
        </w:numPr>
        <w:ind w:left="420" w:hanging="392"/>
        <w:jc w:val="both"/>
        <w:rPr>
          <w:rFonts w:ascii="Arial" w:eastAsia="標楷體" w:hAnsi="Arial" w:cs="Arial"/>
        </w:rPr>
      </w:pPr>
      <w:r w:rsidRPr="009C0BEA">
        <w:rPr>
          <w:rFonts w:ascii="Arial" w:eastAsia="標楷體" w:hAnsi="Arial" w:cs="Arial" w:hint="eastAsia"/>
        </w:rPr>
        <w:t>本題區分兩小題</w:t>
      </w:r>
      <w:r>
        <w:rPr>
          <w:rFonts w:ascii="Arial" w:hAnsi="Arial" w:cs="Arial" w:hint="eastAsia"/>
        </w:rPr>
        <w:t>：</w:t>
      </w:r>
    </w:p>
    <w:p w:rsidR="00746FC4" w:rsidRPr="009C0BEA" w:rsidRDefault="00746FC4" w:rsidP="00746FC4">
      <w:pPr>
        <w:pStyle w:val="HTML"/>
        <w:ind w:left="420"/>
        <w:jc w:val="both"/>
        <w:rPr>
          <w:rFonts w:ascii="Arial" w:eastAsia="標楷體" w:hAnsi="Arial" w:cs="Arial"/>
        </w:rPr>
      </w:pPr>
      <w:r w:rsidRPr="009C0BEA">
        <w:rPr>
          <w:rFonts w:ascii="Arial" w:eastAsia="標楷體" w:hAnsi="Arial" w:cs="Arial" w:hint="eastAsia"/>
        </w:rPr>
        <w:t>(</w:t>
      </w:r>
      <w:r w:rsidRPr="009C0BEA">
        <w:rPr>
          <w:rFonts w:ascii="Arial" w:eastAsia="標楷體" w:hAnsi="Arial" w:cs="Arial"/>
        </w:rPr>
        <w:t>1</w:t>
      </w:r>
      <w:r w:rsidRPr="009C0BEA">
        <w:rPr>
          <w:rFonts w:ascii="Arial" w:eastAsia="標楷體" w:hAnsi="Arial" w:cs="Arial" w:hint="eastAsia"/>
        </w:rPr>
        <w:t>)</w:t>
      </w:r>
      <w:r w:rsidRPr="009C0BEA">
        <w:rPr>
          <w:rFonts w:ascii="Arial" w:eastAsia="標楷體" w:hAnsi="Arial" w:cs="Arial" w:hint="eastAsia"/>
        </w:rPr>
        <w:t>請問</w:t>
      </w:r>
      <w:r w:rsidRPr="009C0BEA">
        <w:rPr>
          <w:rFonts w:ascii="Arial" w:eastAsia="標楷體" w:hAnsi="Arial" w:cs="Arial" w:hint="eastAsia"/>
        </w:rPr>
        <w:t xml:space="preserve">Validation </w:t>
      </w:r>
      <w:r w:rsidRPr="009C0BEA">
        <w:rPr>
          <w:rFonts w:ascii="Arial" w:eastAsia="標楷體" w:hAnsi="Arial" w:cs="Arial" w:hint="eastAsia"/>
        </w:rPr>
        <w:t>與</w:t>
      </w:r>
      <w:r w:rsidRPr="009C0BEA">
        <w:rPr>
          <w:rFonts w:ascii="Arial" w:eastAsia="標楷體" w:hAnsi="Arial" w:cs="Arial" w:hint="eastAsia"/>
        </w:rPr>
        <w:t xml:space="preserve"> </w:t>
      </w:r>
      <w:r w:rsidRPr="009C0BEA">
        <w:rPr>
          <w:rFonts w:ascii="Arial" w:eastAsia="標楷體" w:hAnsi="Arial" w:cs="Arial"/>
        </w:rPr>
        <w:t xml:space="preserve">Verification </w:t>
      </w:r>
      <w:r w:rsidRPr="009C0BEA">
        <w:rPr>
          <w:rFonts w:ascii="Arial" w:eastAsia="標楷體" w:hAnsi="Arial" w:cs="Arial" w:hint="eastAsia"/>
        </w:rPr>
        <w:t>之間的差異為何</w:t>
      </w:r>
      <w:r w:rsidRPr="009C0BEA">
        <w:rPr>
          <w:rFonts w:ascii="Arial" w:eastAsia="標楷體" w:hAnsi="Arial" w:cs="Arial" w:hint="eastAsia"/>
        </w:rPr>
        <w:t>?</w:t>
      </w:r>
      <w:r w:rsidRPr="00B930D6">
        <w:rPr>
          <w:rFonts w:ascii="Arial" w:eastAsia="標楷體" w:hAnsi="Arial" w:cs="Arial" w:hint="eastAsia"/>
        </w:rPr>
        <w:t xml:space="preserve"> </w:t>
      </w:r>
      <w:r w:rsidRPr="009C0BEA">
        <w:rPr>
          <w:rFonts w:ascii="Arial" w:eastAsia="標楷體" w:hAnsi="Arial" w:cs="Arial" w:hint="eastAsia"/>
        </w:rPr>
        <w:t>(</w:t>
      </w:r>
      <w:r>
        <w:rPr>
          <w:rFonts w:ascii="Arial" w:eastAsia="標楷體" w:hAnsi="Arial" w:cs="Arial" w:hint="eastAsia"/>
        </w:rPr>
        <w:t>5</w:t>
      </w:r>
      <w:r w:rsidRPr="009C0BEA">
        <w:rPr>
          <w:rFonts w:ascii="Arial" w:eastAsia="標楷體" w:hAnsi="Arial" w:cs="Arial" w:hint="eastAsia"/>
        </w:rPr>
        <w:t>分</w:t>
      </w:r>
      <w:r w:rsidRPr="009C0BEA">
        <w:rPr>
          <w:rFonts w:ascii="Arial" w:eastAsia="標楷體" w:hAnsi="Arial" w:cs="Arial" w:hint="eastAsia"/>
        </w:rPr>
        <w:t>)</w:t>
      </w:r>
    </w:p>
    <w:p w:rsidR="00746FC4" w:rsidRDefault="00746FC4" w:rsidP="00746FC4">
      <w:pPr>
        <w:pStyle w:val="HTML"/>
        <w:ind w:left="420"/>
        <w:jc w:val="both"/>
        <w:rPr>
          <w:rFonts w:ascii="Arial" w:eastAsia="標楷體" w:hAnsi="Arial" w:cs="Arial"/>
        </w:rPr>
      </w:pPr>
      <w:r w:rsidRPr="009C0BEA">
        <w:rPr>
          <w:rFonts w:ascii="Arial" w:eastAsia="標楷體" w:hAnsi="Arial" w:cs="Arial" w:hint="eastAsia"/>
        </w:rPr>
        <w:t>(</w:t>
      </w:r>
      <w:r w:rsidRPr="009C0BEA">
        <w:rPr>
          <w:rFonts w:ascii="Arial" w:eastAsia="標楷體" w:hAnsi="Arial" w:cs="Arial"/>
        </w:rPr>
        <w:t>2</w:t>
      </w:r>
      <w:r w:rsidRPr="009C0BEA">
        <w:rPr>
          <w:rFonts w:ascii="Arial" w:eastAsia="標楷體" w:hAnsi="Arial" w:cs="Arial" w:hint="eastAsia"/>
        </w:rPr>
        <w:t>)</w:t>
      </w:r>
      <w:r w:rsidRPr="009C0BEA">
        <w:rPr>
          <w:rFonts w:ascii="Arial" w:eastAsia="標楷體" w:hAnsi="Arial" w:cs="Arial" w:hint="eastAsia"/>
        </w:rPr>
        <w:t>請略加解釋何謂</w:t>
      </w:r>
      <w:r w:rsidRPr="009C0BEA">
        <w:rPr>
          <w:rFonts w:ascii="Arial" w:eastAsia="標楷體" w:hAnsi="Arial" w:cs="Arial" w:hint="eastAsia"/>
        </w:rPr>
        <w:t>Cash-Flow</w:t>
      </w:r>
      <w:r w:rsidRPr="009C0BEA">
        <w:rPr>
          <w:rFonts w:ascii="Arial" w:eastAsia="標楷體" w:hAnsi="Arial" w:cs="Arial"/>
        </w:rPr>
        <w:t xml:space="preserve"> Mapping</w:t>
      </w:r>
      <w:r w:rsidRPr="009C0BEA">
        <w:rPr>
          <w:rFonts w:ascii="Arial" w:eastAsia="標楷體" w:hAnsi="Arial" w:cs="Arial" w:hint="eastAsia"/>
        </w:rPr>
        <w:t>，其用途為何</w:t>
      </w:r>
      <w:r w:rsidRPr="009C0BEA">
        <w:rPr>
          <w:rFonts w:ascii="Arial" w:eastAsia="標楷體" w:hAnsi="Arial" w:cs="Arial" w:hint="eastAsia"/>
        </w:rPr>
        <w:t>?</w:t>
      </w:r>
      <w:r w:rsidRPr="00B930D6">
        <w:rPr>
          <w:rFonts w:ascii="Arial" w:eastAsia="標楷體" w:hAnsi="Arial" w:cs="Arial" w:hint="eastAsia"/>
        </w:rPr>
        <w:t xml:space="preserve"> </w:t>
      </w:r>
      <w:r w:rsidRPr="009C0BEA">
        <w:rPr>
          <w:rFonts w:ascii="Arial" w:eastAsia="標楷體" w:hAnsi="Arial" w:cs="Arial" w:hint="eastAsia"/>
        </w:rPr>
        <w:t>(</w:t>
      </w:r>
      <w:r>
        <w:rPr>
          <w:rFonts w:ascii="Arial" w:eastAsia="標楷體" w:hAnsi="Arial" w:cs="Arial" w:hint="eastAsia"/>
        </w:rPr>
        <w:t>5</w:t>
      </w:r>
      <w:r w:rsidRPr="009C0BEA">
        <w:rPr>
          <w:rFonts w:ascii="Arial" w:eastAsia="標楷體" w:hAnsi="Arial" w:cs="Arial" w:hint="eastAsia"/>
        </w:rPr>
        <w:t>分</w:t>
      </w:r>
      <w:r w:rsidRPr="009C0BEA">
        <w:rPr>
          <w:rFonts w:ascii="Arial" w:eastAsia="標楷體" w:hAnsi="Arial" w:cs="Arial" w:hint="eastAsia"/>
        </w:rPr>
        <w:t>)</w:t>
      </w:r>
    </w:p>
    <w:p w:rsidR="00746FC4" w:rsidRDefault="00746FC4" w:rsidP="00746FC4">
      <w:pPr>
        <w:pStyle w:val="HTML"/>
        <w:ind w:left="420"/>
        <w:jc w:val="both"/>
      </w:pPr>
    </w:p>
    <w:p w:rsidR="00746FC4" w:rsidRPr="009C0BEA" w:rsidRDefault="00746FC4" w:rsidP="00746FC4">
      <w:pPr>
        <w:pStyle w:val="HTML"/>
        <w:numPr>
          <w:ilvl w:val="0"/>
          <w:numId w:val="17"/>
        </w:numPr>
        <w:ind w:left="420" w:hanging="392"/>
        <w:jc w:val="both"/>
        <w:rPr>
          <w:rFonts w:ascii="Arial" w:eastAsia="標楷體" w:hAnsi="Arial" w:cs="Arial"/>
        </w:rPr>
      </w:pPr>
      <w:r w:rsidRPr="009C0BEA">
        <w:rPr>
          <w:rFonts w:ascii="Arial" w:eastAsia="標楷體" w:hAnsi="Arial" w:cs="Arial" w:hint="eastAsia"/>
        </w:rPr>
        <w:t>在會計原則中，選擇權操作四種常見基本類型</w:t>
      </w:r>
      <w:r w:rsidRPr="009C0BEA">
        <w:rPr>
          <w:rFonts w:ascii="Arial" w:eastAsia="標楷體" w:hAnsi="Arial" w:cs="Arial" w:hint="eastAsia"/>
        </w:rPr>
        <w:t>(</w:t>
      </w:r>
      <w:r w:rsidRPr="009C0BEA">
        <w:rPr>
          <w:rFonts w:ascii="Arial" w:eastAsia="標楷體" w:hAnsi="Arial" w:cs="Arial" w:hint="eastAsia"/>
        </w:rPr>
        <w:t>買</w:t>
      </w:r>
      <w:r w:rsidRPr="009C0BEA">
        <w:rPr>
          <w:rFonts w:ascii="Arial" w:eastAsia="標楷體" w:hAnsi="Arial" w:cs="Arial" w:hint="eastAsia"/>
        </w:rPr>
        <w:t>Call</w:t>
      </w:r>
      <w:r w:rsidRPr="009C0BEA">
        <w:rPr>
          <w:rFonts w:ascii="Arial" w:eastAsia="標楷體" w:hAnsi="Arial" w:cs="Arial" w:hint="eastAsia"/>
        </w:rPr>
        <w:t>，賣</w:t>
      </w:r>
      <w:r w:rsidRPr="009C0BEA">
        <w:rPr>
          <w:rFonts w:ascii="Arial" w:eastAsia="標楷體" w:hAnsi="Arial" w:cs="Arial" w:hint="eastAsia"/>
        </w:rPr>
        <w:t>Call</w:t>
      </w:r>
      <w:r w:rsidRPr="009C0BEA">
        <w:rPr>
          <w:rFonts w:ascii="Arial" w:eastAsia="標楷體" w:hAnsi="Arial" w:cs="Arial" w:hint="eastAsia"/>
        </w:rPr>
        <w:t>，買</w:t>
      </w:r>
      <w:r w:rsidRPr="009C0BEA">
        <w:rPr>
          <w:rFonts w:ascii="Arial" w:eastAsia="標楷體" w:hAnsi="Arial" w:cs="Arial" w:hint="eastAsia"/>
        </w:rPr>
        <w:t>Put</w:t>
      </w:r>
      <w:r>
        <w:rPr>
          <w:rFonts w:ascii="Arial" w:eastAsia="標楷體" w:hAnsi="Arial" w:cs="Arial" w:hint="eastAsia"/>
        </w:rPr>
        <w:t>，賣</w:t>
      </w:r>
      <w:r w:rsidRPr="009C0BEA">
        <w:rPr>
          <w:rFonts w:ascii="Arial" w:eastAsia="標楷體" w:hAnsi="Arial" w:cs="Arial" w:hint="eastAsia"/>
        </w:rPr>
        <w:t>Put)</w:t>
      </w:r>
      <w:r>
        <w:rPr>
          <w:rFonts w:ascii="Arial" w:eastAsia="標楷體" w:hAnsi="Arial" w:cs="Arial" w:hint="eastAsia"/>
        </w:rPr>
        <w:t>當中，請問哪些不適合作為避險工具，</w:t>
      </w:r>
      <w:r w:rsidRPr="009C0BEA">
        <w:rPr>
          <w:rFonts w:ascii="Arial" w:eastAsia="標楷體" w:hAnsi="Arial" w:cs="Arial" w:hint="eastAsia"/>
        </w:rPr>
        <w:t>並加以說明</w:t>
      </w:r>
      <w:r w:rsidRPr="009C0BEA">
        <w:rPr>
          <w:rFonts w:ascii="Arial" w:eastAsia="標楷體" w:hAnsi="Arial" w:cs="Arial" w:hint="eastAsia"/>
        </w:rPr>
        <w:t>?</w:t>
      </w:r>
      <w:r w:rsidRPr="009C0BEA">
        <w:rPr>
          <w:rFonts w:ascii="Arial" w:eastAsia="標楷體" w:hAnsi="Arial" w:cs="Arial"/>
        </w:rPr>
        <w:t>(10</w:t>
      </w:r>
      <w:r w:rsidRPr="009C0BEA">
        <w:rPr>
          <w:rFonts w:ascii="Arial" w:eastAsia="標楷體" w:hAnsi="Arial" w:cs="Arial" w:hint="eastAsia"/>
        </w:rPr>
        <w:t>分</w:t>
      </w:r>
      <w:r w:rsidRPr="009C0BEA">
        <w:rPr>
          <w:rFonts w:ascii="Arial" w:eastAsia="標楷體" w:hAnsi="Arial" w:cs="Arial"/>
        </w:rPr>
        <w:t>)</w:t>
      </w:r>
    </w:p>
    <w:p w:rsidR="00746FC4" w:rsidRPr="009C0BEA" w:rsidRDefault="00746FC4" w:rsidP="00746FC4"/>
    <w:p w:rsidR="00746FC4" w:rsidRPr="004A0DBA" w:rsidRDefault="00746FC4" w:rsidP="00EA4B4C">
      <w:pPr>
        <w:pStyle w:val="HTML"/>
        <w:jc w:val="both"/>
        <w:rPr>
          <w:rFonts w:ascii="Arial" w:eastAsia="標楷體" w:hAnsi="Arial" w:cs="Arial"/>
        </w:rPr>
      </w:pPr>
    </w:p>
    <w:p w:rsidR="00F8499B" w:rsidRDefault="00F8499B">
      <w:pPr>
        <w:widowControl/>
        <w:rPr>
          <w:rFonts w:ascii="Arial" w:eastAsia="標楷體" w:hAnsi="Arial" w:cs="Arial"/>
          <w:kern w:val="0"/>
        </w:rPr>
      </w:pPr>
      <w:r>
        <w:rPr>
          <w:rFonts w:ascii="Arial" w:eastAsia="標楷體" w:hAnsi="Arial" w:cs="Arial"/>
        </w:rPr>
        <w:br w:type="page"/>
      </w:r>
    </w:p>
    <w:p w:rsidR="00F8499B" w:rsidRPr="00C24056" w:rsidRDefault="00F8499B" w:rsidP="00F8499B">
      <w:pPr>
        <w:snapToGrid w:val="0"/>
        <w:spacing w:after="24" w:line="360" w:lineRule="atLeast"/>
        <w:rPr>
          <w:rFonts w:ascii="Arial" w:eastAsia="標楷體" w:hAnsi="Arial" w:cs="Arial"/>
          <w:b/>
          <w:sz w:val="32"/>
          <w:szCs w:val="32"/>
        </w:rPr>
      </w:pPr>
      <w:r w:rsidRPr="00C24056">
        <w:rPr>
          <w:rFonts w:ascii="Arial" w:eastAsia="標楷體" w:hAnsi="Arial" w:cs="Arial"/>
          <w:b/>
          <w:sz w:val="32"/>
          <w:szCs w:val="32"/>
        </w:rPr>
        <w:lastRenderedPageBreak/>
        <w:t>109</w:t>
      </w:r>
      <w:r w:rsidRPr="00C24056">
        <w:rPr>
          <w:rFonts w:ascii="Arial" w:eastAsia="標楷體" w:hAnsi="Arial" w:cs="Arial"/>
          <w:b/>
          <w:sz w:val="32"/>
          <w:szCs w:val="32"/>
        </w:rPr>
        <w:t>年第</w:t>
      </w:r>
      <w:r>
        <w:rPr>
          <w:rFonts w:ascii="Arial" w:eastAsia="標楷體" w:hAnsi="Arial" w:cs="Arial" w:hint="eastAsia"/>
          <w:b/>
          <w:sz w:val="32"/>
          <w:szCs w:val="32"/>
        </w:rPr>
        <w:t>4</w:t>
      </w:r>
      <w:r w:rsidRPr="00C24056">
        <w:rPr>
          <w:rFonts w:ascii="Arial" w:eastAsia="標楷體" w:hAnsi="Arial" w:cs="Arial"/>
          <w:b/>
          <w:sz w:val="32"/>
          <w:szCs w:val="32"/>
        </w:rPr>
        <w:t>次期貨交易分析人員資格測驗試題</w:t>
      </w:r>
    </w:p>
    <w:p w:rsidR="00F8499B" w:rsidRPr="00C24056" w:rsidRDefault="00F8499B" w:rsidP="00F8499B">
      <w:pPr>
        <w:tabs>
          <w:tab w:val="left" w:pos="6379"/>
        </w:tabs>
        <w:snapToGrid w:val="0"/>
        <w:spacing w:after="24"/>
        <w:rPr>
          <w:rFonts w:ascii="Arial" w:eastAsia="標楷體" w:hAnsi="Arial" w:cs="Arial"/>
          <w:b/>
          <w:sz w:val="28"/>
          <w:szCs w:val="28"/>
        </w:rPr>
      </w:pPr>
      <w:r w:rsidRPr="00C24056">
        <w:rPr>
          <w:rFonts w:ascii="Arial" w:eastAsia="標楷體" w:hAnsi="Arial" w:cs="Arial"/>
          <w:b/>
          <w:sz w:val="28"/>
          <w:szCs w:val="28"/>
        </w:rPr>
        <w:t>專業科目：</w:t>
      </w:r>
      <w:r w:rsidRPr="00C24056">
        <w:rPr>
          <w:rFonts w:ascii="Arial" w:eastAsia="標楷體" w:hAnsi="Arial" w:cs="Arial"/>
          <w:b/>
          <w:bCs/>
          <w:noProof/>
          <w:sz w:val="28"/>
          <w:szCs w:val="28"/>
        </w:rPr>
        <w:t>期貨、選擇權與其他衍生性商品</w:t>
      </w:r>
      <w:r w:rsidRPr="00C24056">
        <w:rPr>
          <w:rFonts w:ascii="Arial" w:eastAsia="標楷體" w:hAnsi="Arial" w:cs="Arial"/>
          <w:b/>
          <w:sz w:val="28"/>
          <w:szCs w:val="28"/>
        </w:rPr>
        <w:tab/>
      </w:r>
      <w:r w:rsidRPr="00C24056">
        <w:rPr>
          <w:rFonts w:ascii="Arial" w:eastAsia="標楷體" w:hAnsi="Arial" w:cs="Arial"/>
          <w:b/>
          <w:sz w:val="28"/>
          <w:szCs w:val="28"/>
        </w:rPr>
        <w:t>請填應試號碼：</w:t>
      </w:r>
      <w:r w:rsidRPr="00C24056">
        <w:rPr>
          <w:rFonts w:ascii="Arial" w:eastAsia="標楷體" w:hAnsi="Arial" w:cs="Arial"/>
          <w:b/>
          <w:sz w:val="28"/>
          <w:szCs w:val="28"/>
          <w:u w:val="single"/>
        </w:rPr>
        <w:t xml:space="preserve">               </w:t>
      </w:r>
    </w:p>
    <w:p w:rsidR="00F8499B" w:rsidRPr="00C24056" w:rsidRDefault="00F8499B" w:rsidP="00F8499B">
      <w:pPr>
        <w:tabs>
          <w:tab w:val="left" w:pos="1134"/>
        </w:tabs>
        <w:snapToGrid w:val="0"/>
        <w:spacing w:before="20" w:after="24"/>
        <w:ind w:left="1499" w:hangingChars="585" w:hanging="1499"/>
        <w:rPr>
          <w:rFonts w:ascii="Arial" w:eastAsia="標楷體" w:hAnsi="Arial" w:cs="Arial"/>
          <w:b/>
          <w:spacing w:val="-2"/>
          <w:sz w:val="26"/>
          <w:szCs w:val="26"/>
        </w:rPr>
      </w:pPr>
      <w:r w:rsidRPr="00C24056">
        <w:rPr>
          <w:rFonts w:ascii="細明體" w:eastAsia="細明體" w:hAnsi="細明體" w:cs="細明體" w:hint="eastAsia"/>
          <w:b/>
          <w:spacing w:val="-2"/>
          <w:sz w:val="26"/>
          <w:szCs w:val="26"/>
        </w:rPr>
        <w:t>※</w:t>
      </w:r>
      <w:r w:rsidRPr="00C24056">
        <w:rPr>
          <w:rFonts w:ascii="Arial" w:eastAsia="標楷體" w:hAnsi="Arial" w:cs="Arial"/>
          <w:b/>
          <w:spacing w:val="-2"/>
          <w:sz w:val="26"/>
          <w:szCs w:val="26"/>
        </w:rPr>
        <w:t>注意：</w:t>
      </w:r>
      <w:r w:rsidRPr="00C24056">
        <w:rPr>
          <w:rFonts w:ascii="Arial" w:eastAsia="標楷體" w:hAnsi="Arial" w:cs="Arial"/>
          <w:b/>
          <w:spacing w:val="-2"/>
          <w:sz w:val="26"/>
          <w:szCs w:val="26"/>
        </w:rPr>
        <w:tab/>
      </w:r>
      <w:r w:rsidRPr="00C24056">
        <w:rPr>
          <w:rFonts w:ascii="Arial" w:eastAsia="標楷體" w:hAnsi="Arial" w:cs="Arial"/>
          <w:b/>
          <w:sz w:val="26"/>
          <w:szCs w:val="26"/>
        </w:rPr>
        <w:t>(A)</w:t>
      </w:r>
      <w:r w:rsidRPr="00C24056">
        <w:rPr>
          <w:rFonts w:ascii="Arial" w:eastAsia="標楷體" w:hAnsi="Arial" w:cs="Arial"/>
          <w:b/>
          <w:sz w:val="26"/>
          <w:szCs w:val="26"/>
        </w:rPr>
        <w:t>選擇題請在「答案卡」上作答，每一試題有</w:t>
      </w:r>
      <w:r w:rsidRPr="00C24056">
        <w:rPr>
          <w:rFonts w:ascii="Arial" w:eastAsia="標楷體" w:hAnsi="Arial" w:cs="Arial"/>
          <w:b/>
          <w:sz w:val="26"/>
          <w:szCs w:val="26"/>
        </w:rPr>
        <w:t>(A)(B)(C)(D)</w:t>
      </w:r>
      <w:r w:rsidRPr="00C24056">
        <w:rPr>
          <w:rFonts w:ascii="Arial" w:eastAsia="標楷體" w:hAnsi="Arial" w:cs="Arial"/>
          <w:b/>
          <w:sz w:val="26"/>
          <w:szCs w:val="26"/>
        </w:rPr>
        <w:t>選項，本測驗為單一選擇題，請依題意選出一個正確或最適當的答案</w:t>
      </w:r>
    </w:p>
    <w:p w:rsidR="00F8499B" w:rsidRPr="00C24056" w:rsidRDefault="00F8499B" w:rsidP="00F8499B">
      <w:pPr>
        <w:tabs>
          <w:tab w:val="left" w:pos="1134"/>
        </w:tabs>
        <w:snapToGrid w:val="0"/>
        <w:spacing w:before="20" w:after="24"/>
        <w:ind w:left="1461" w:hangingChars="570" w:hanging="1461"/>
        <w:rPr>
          <w:rFonts w:ascii="Arial" w:eastAsia="標楷體" w:hAnsi="Arial" w:cs="Arial"/>
          <w:b/>
          <w:spacing w:val="-2"/>
          <w:sz w:val="26"/>
          <w:szCs w:val="26"/>
        </w:rPr>
      </w:pPr>
      <w:r w:rsidRPr="00C24056">
        <w:rPr>
          <w:rFonts w:ascii="Arial" w:eastAsia="標楷體" w:hAnsi="Arial" w:cs="Arial"/>
          <w:b/>
          <w:spacing w:val="-2"/>
          <w:sz w:val="26"/>
          <w:szCs w:val="26"/>
        </w:rPr>
        <w:tab/>
        <w:t>(B)</w:t>
      </w:r>
      <w:r w:rsidRPr="00C24056">
        <w:rPr>
          <w:rFonts w:ascii="Arial" w:eastAsia="標楷體" w:hAnsi="Arial" w:cs="Arial"/>
          <w:b/>
          <w:spacing w:val="-4"/>
          <w:sz w:val="26"/>
          <w:szCs w:val="26"/>
        </w:rPr>
        <w:t>申</w:t>
      </w:r>
      <w:r w:rsidRPr="00C24056">
        <w:rPr>
          <w:rFonts w:ascii="Arial" w:eastAsia="標楷體" w:hAnsi="Arial" w:cs="Arial"/>
          <w:b/>
          <w:spacing w:val="-2"/>
          <w:sz w:val="26"/>
          <w:szCs w:val="26"/>
        </w:rPr>
        <w:t>論題或計算題請在「答案卷」上依序標明</w:t>
      </w:r>
      <w:proofErr w:type="gramStart"/>
      <w:r w:rsidRPr="00C24056">
        <w:rPr>
          <w:rFonts w:ascii="Arial" w:eastAsia="標楷體" w:hAnsi="Arial" w:cs="Arial"/>
          <w:b/>
          <w:spacing w:val="-2"/>
          <w:sz w:val="26"/>
          <w:szCs w:val="26"/>
        </w:rPr>
        <w:t>題號作答</w:t>
      </w:r>
      <w:proofErr w:type="gramEnd"/>
      <w:r w:rsidRPr="00C24056">
        <w:rPr>
          <w:rFonts w:ascii="Arial" w:eastAsia="標楷體" w:hAnsi="Arial" w:cs="Arial"/>
          <w:b/>
          <w:spacing w:val="-2"/>
          <w:sz w:val="26"/>
          <w:szCs w:val="26"/>
        </w:rPr>
        <w:t>，不必抄題</w:t>
      </w:r>
    </w:p>
    <w:p w:rsidR="00F8499B" w:rsidRPr="00C24056" w:rsidRDefault="00F8499B" w:rsidP="00F8499B">
      <w:pPr>
        <w:snapToGrid w:val="0"/>
        <w:spacing w:beforeLines="50" w:before="180" w:after="60" w:line="300" w:lineRule="exact"/>
        <w:rPr>
          <w:rFonts w:ascii="Arial" w:eastAsia="標楷體" w:hAnsi="Arial" w:cs="Arial"/>
          <w:b/>
          <w:sz w:val="28"/>
        </w:rPr>
      </w:pPr>
      <w:r w:rsidRPr="00C24056">
        <w:rPr>
          <w:rFonts w:ascii="Arial" w:eastAsia="標楷體" w:hAnsi="Arial" w:cs="Arial"/>
          <w:b/>
          <w:sz w:val="28"/>
        </w:rPr>
        <w:t>一、選擇題（共</w:t>
      </w:r>
      <w:r w:rsidRPr="00C24056">
        <w:rPr>
          <w:rFonts w:ascii="Arial" w:eastAsia="標楷體" w:hAnsi="Arial" w:cs="Arial"/>
          <w:b/>
          <w:sz w:val="28"/>
        </w:rPr>
        <w:t>35</w:t>
      </w:r>
      <w:r w:rsidRPr="00C24056">
        <w:rPr>
          <w:rFonts w:ascii="Arial" w:eastAsia="標楷體" w:hAnsi="Arial" w:cs="Arial"/>
          <w:b/>
          <w:sz w:val="28"/>
        </w:rPr>
        <w:t>題，每題</w:t>
      </w:r>
      <w:r w:rsidRPr="00C24056">
        <w:rPr>
          <w:rFonts w:ascii="Arial" w:eastAsia="標楷體" w:hAnsi="Arial" w:cs="Arial"/>
          <w:b/>
          <w:sz w:val="28"/>
        </w:rPr>
        <w:t>2</w:t>
      </w:r>
      <w:r w:rsidRPr="00C24056">
        <w:rPr>
          <w:rFonts w:ascii="Arial" w:eastAsia="標楷體" w:hAnsi="Arial" w:cs="Arial"/>
          <w:b/>
          <w:sz w:val="28"/>
        </w:rPr>
        <w:t>分，共</w:t>
      </w:r>
      <w:r w:rsidRPr="00C24056">
        <w:rPr>
          <w:rFonts w:ascii="Arial" w:eastAsia="標楷體" w:hAnsi="Arial" w:cs="Arial"/>
          <w:b/>
          <w:sz w:val="28"/>
        </w:rPr>
        <w:t>70</w:t>
      </w:r>
      <w:r w:rsidRPr="00C24056">
        <w:rPr>
          <w:rFonts w:ascii="Arial" w:eastAsia="標楷體" w:hAnsi="Arial" w:cs="Arial"/>
          <w:b/>
          <w:sz w:val="28"/>
        </w:rPr>
        <w:t>分）</w:t>
      </w:r>
    </w:p>
    <w:p w:rsidR="00F8499B" w:rsidRPr="00C02192" w:rsidRDefault="00F8499B" w:rsidP="00F8499B">
      <w:pPr>
        <w:pStyle w:val="SFI"/>
        <w:numPr>
          <w:ilvl w:val="0"/>
          <w:numId w:val="1"/>
        </w:numPr>
        <w:spacing w:after="0" w:line="300" w:lineRule="exact"/>
        <w:ind w:left="425" w:hanging="425"/>
        <w:rPr>
          <w:rFonts w:ascii="Arial" w:hAnsi="Arial" w:cs="Arial"/>
        </w:rPr>
      </w:pPr>
      <w:r>
        <w:rPr>
          <w:rFonts w:ascii="Arial" w:hAnsi="Arial" w:cs="Arial" w:hint="eastAsia"/>
        </w:rPr>
        <w:t>就選擇權的評價而言，當股價過程服從</w:t>
      </w:r>
      <w:r w:rsidRPr="00C02192">
        <w:rPr>
          <w:rFonts w:ascii="Arial" w:hAnsi="Arial" w:cs="Arial" w:hint="eastAsia"/>
        </w:rPr>
        <w:t>幾何布朗運動時，也就表示股價</w:t>
      </w:r>
      <w:r>
        <w:rPr>
          <w:rFonts w:ascii="Arial" w:hAnsi="Arial" w:cs="Arial" w:hint="eastAsia"/>
        </w:rPr>
        <w:t>的報酬率</w:t>
      </w:r>
      <w:r w:rsidRPr="00C02192">
        <w:rPr>
          <w:rFonts w:ascii="Arial" w:hAnsi="Arial" w:cs="Arial" w:hint="eastAsia"/>
        </w:rPr>
        <w:t>服從下列哪種機率分配</w:t>
      </w:r>
      <w:r>
        <w:rPr>
          <w:rFonts w:ascii="Arial" w:hAnsi="Arial" w:cs="Arial" w:hint="eastAsia"/>
        </w:rPr>
        <w:t>？</w:t>
      </w:r>
    </w:p>
    <w:p w:rsidR="00F8499B" w:rsidRPr="00A51CA8" w:rsidRDefault="00F8499B" w:rsidP="00F8499B">
      <w:pPr>
        <w:tabs>
          <w:tab w:val="left" w:pos="2977"/>
          <w:tab w:val="left" w:pos="5387"/>
          <w:tab w:val="left" w:pos="7797"/>
        </w:tabs>
        <w:snapToGrid w:val="0"/>
        <w:spacing w:before="20" w:after="20" w:line="280" w:lineRule="exact"/>
        <w:ind w:leftChars="181" w:left="840" w:hanging="406"/>
        <w:rPr>
          <w:rFonts w:ascii="Arial" w:eastAsia="標楷體" w:hAnsi="Arial" w:cs="Arial"/>
          <w:lang w:val="it-IT"/>
        </w:rPr>
      </w:pPr>
      <w:r w:rsidRPr="00A51CA8">
        <w:rPr>
          <w:rFonts w:ascii="Arial" w:eastAsia="標楷體" w:hAnsi="Arial" w:cs="Arial"/>
          <w:lang w:val="it-IT"/>
        </w:rPr>
        <w:t>(A)Normal Distribution</w:t>
      </w:r>
      <w:r w:rsidRPr="00A51CA8">
        <w:rPr>
          <w:rFonts w:ascii="Arial" w:eastAsia="標楷體" w:hAnsi="Arial" w:cs="Arial" w:hint="eastAsia"/>
          <w:lang w:val="it-IT"/>
        </w:rPr>
        <w:tab/>
      </w:r>
      <w:r w:rsidRPr="00A51CA8">
        <w:rPr>
          <w:rFonts w:ascii="Arial" w:eastAsia="標楷體" w:hAnsi="Arial" w:cs="Arial" w:hint="eastAsia"/>
          <w:lang w:val="it-IT"/>
        </w:rPr>
        <w:tab/>
      </w:r>
      <w:r w:rsidRPr="00A51CA8">
        <w:rPr>
          <w:rFonts w:ascii="Arial" w:eastAsia="標楷體" w:hAnsi="Arial" w:cs="Arial"/>
          <w:lang w:val="it-IT"/>
        </w:rPr>
        <w:t>(B)Lognormal Distribution</w:t>
      </w:r>
    </w:p>
    <w:p w:rsidR="00F8499B" w:rsidRPr="00F97738" w:rsidRDefault="00F8499B" w:rsidP="00F8499B">
      <w:pPr>
        <w:tabs>
          <w:tab w:val="left" w:pos="2977"/>
          <w:tab w:val="left" w:pos="5387"/>
          <w:tab w:val="left" w:pos="7797"/>
        </w:tabs>
        <w:snapToGrid w:val="0"/>
        <w:spacing w:before="20" w:after="20" w:line="280" w:lineRule="exact"/>
        <w:ind w:leftChars="181" w:left="840" w:hanging="406"/>
        <w:rPr>
          <w:rFonts w:ascii="Arial" w:hAnsi="Arial" w:cs="Arial"/>
          <w:lang w:val="it-IT"/>
        </w:rPr>
      </w:pPr>
      <w:r w:rsidRPr="00A51CA8">
        <w:rPr>
          <w:rFonts w:ascii="Arial" w:eastAsia="標楷體" w:hAnsi="Arial" w:cs="Arial"/>
          <w:lang w:val="it-IT"/>
        </w:rPr>
        <w:t xml:space="preserve">(C)Binomial Normal Distribution </w:t>
      </w:r>
      <w:r w:rsidRPr="00A51CA8">
        <w:rPr>
          <w:rFonts w:ascii="Arial" w:eastAsia="標楷體" w:hAnsi="Arial" w:cs="Arial"/>
          <w:lang w:val="it-IT"/>
        </w:rPr>
        <w:tab/>
        <w:t>(D)Generalized Error Distribution</w:t>
      </w:r>
      <w:r w:rsidRPr="00A51CA8">
        <w:rPr>
          <w:rFonts w:ascii="Arial" w:eastAsia="標楷體" w:hAnsi="Arial" w:cs="Arial" w:hint="eastAsia"/>
          <w:lang w:val="it-IT"/>
        </w:rPr>
        <w:tab/>
      </w:r>
    </w:p>
    <w:p w:rsidR="00F8499B" w:rsidRPr="00374C5B" w:rsidRDefault="00F8499B" w:rsidP="00F8499B">
      <w:pPr>
        <w:pStyle w:val="SFI"/>
        <w:numPr>
          <w:ilvl w:val="0"/>
          <w:numId w:val="1"/>
        </w:numPr>
        <w:spacing w:after="0" w:line="300" w:lineRule="exact"/>
        <w:ind w:left="425" w:hanging="425"/>
        <w:rPr>
          <w:rFonts w:ascii="Arial" w:hAnsi="Arial" w:cs="Arial"/>
        </w:rPr>
      </w:pPr>
      <w:r w:rsidRPr="00374C5B">
        <w:rPr>
          <w:rFonts w:ascii="Arial" w:hAnsi="Arial" w:cs="Arial" w:hint="eastAsia"/>
        </w:rPr>
        <w:t>選擇權的價格對</w:t>
      </w:r>
      <w:r>
        <w:rPr>
          <w:rFonts w:ascii="Arial" w:hAnsi="Arial" w:cs="Arial" w:hint="eastAsia"/>
        </w:rPr>
        <w:t>目前時間</w:t>
      </w:r>
      <w:r w:rsidRPr="00374C5B">
        <w:rPr>
          <w:rFonts w:ascii="Arial" w:hAnsi="Arial" w:cs="Arial" w:hint="eastAsia"/>
        </w:rPr>
        <w:t>的敏感度，稱之為</w:t>
      </w:r>
      <w:r w:rsidRPr="00374C5B">
        <w:rPr>
          <w:rFonts w:ascii="Arial" w:hAnsi="Arial" w:cs="Arial" w:hint="eastAsia"/>
        </w:rPr>
        <w:t>Theta(</w:t>
      </w:r>
      <w:r w:rsidRPr="00374C5B">
        <w:rPr>
          <w:rFonts w:ascii="Arial" w:hAnsi="Arial" w:cs="Arial" w:hint="eastAsia"/>
        </w:rPr>
        <w:t>θ</w:t>
      </w:r>
      <w:r w:rsidRPr="00374C5B">
        <w:rPr>
          <w:rFonts w:ascii="Arial" w:hAnsi="Arial" w:cs="Arial" w:hint="eastAsia"/>
        </w:rPr>
        <w:t>)</w:t>
      </w:r>
      <w:r w:rsidRPr="00374C5B">
        <w:rPr>
          <w:rFonts w:ascii="Arial" w:hAnsi="Arial" w:cs="Arial" w:hint="eastAsia"/>
        </w:rPr>
        <w:t>。若θ</w:t>
      </w:r>
      <w:r w:rsidRPr="00374C5B">
        <w:rPr>
          <w:rFonts w:ascii="Arial" w:hAnsi="Arial" w:cs="Arial" w:hint="eastAsia"/>
        </w:rPr>
        <w:t>= -0.0</w:t>
      </w:r>
      <w:r>
        <w:rPr>
          <w:rFonts w:ascii="Arial" w:hAnsi="Arial" w:cs="Arial" w:hint="eastAsia"/>
        </w:rPr>
        <w:t>365</w:t>
      </w:r>
      <w:r w:rsidRPr="00374C5B">
        <w:rPr>
          <w:rFonts w:ascii="Arial" w:hAnsi="Arial" w:cs="Arial" w:hint="eastAsia"/>
        </w:rPr>
        <w:t>，代表</w:t>
      </w:r>
      <w:r>
        <w:rPr>
          <w:rFonts w:ascii="Arial" w:hAnsi="Arial" w:cs="Arial" w:hint="eastAsia"/>
        </w:rPr>
        <w:t>距到期日</w:t>
      </w:r>
      <w:r w:rsidRPr="00374C5B">
        <w:rPr>
          <w:rFonts w:ascii="Arial" w:hAnsi="Arial" w:cs="Arial" w:hint="eastAsia"/>
        </w:rPr>
        <w:t>時間每</w:t>
      </w:r>
      <w:r>
        <w:rPr>
          <w:rFonts w:ascii="Arial" w:hAnsi="Arial" w:cs="Arial" w:hint="eastAsia"/>
        </w:rPr>
        <w:t>增加</w:t>
      </w:r>
      <w:r w:rsidRPr="00374C5B">
        <w:rPr>
          <w:rFonts w:ascii="Arial" w:hAnsi="Arial" w:cs="Arial" w:hint="eastAsia"/>
        </w:rPr>
        <w:t>一天</w:t>
      </w:r>
      <w:r w:rsidRPr="00374C5B">
        <w:rPr>
          <w:rFonts w:ascii="Arial" w:hAnsi="Arial" w:cs="Arial" w:hint="eastAsia"/>
        </w:rPr>
        <w:t>(</w:t>
      </w:r>
      <w:r>
        <w:rPr>
          <w:rFonts w:ascii="Arial" w:hAnsi="Arial" w:cs="Arial" w:hint="eastAsia"/>
        </w:rPr>
        <w:t>遠離</w:t>
      </w:r>
      <w:r w:rsidRPr="00374C5B">
        <w:rPr>
          <w:rFonts w:ascii="Arial" w:hAnsi="Arial" w:cs="Arial" w:hint="eastAsia"/>
        </w:rPr>
        <w:t>到期日一天</w:t>
      </w:r>
      <w:r w:rsidRPr="00374C5B">
        <w:rPr>
          <w:rFonts w:ascii="Arial" w:hAnsi="Arial" w:cs="Arial" w:hint="eastAsia"/>
        </w:rPr>
        <w:t>)</w:t>
      </w:r>
      <w:r w:rsidRPr="00374C5B">
        <w:rPr>
          <w:rFonts w:ascii="Arial" w:hAnsi="Arial" w:cs="Arial" w:hint="eastAsia"/>
        </w:rPr>
        <w:t>，選擇權價格會如何</w:t>
      </w:r>
      <w:r>
        <w:rPr>
          <w:rFonts w:ascii="Arial" w:hAnsi="Arial" w:cs="Arial" w:hint="eastAsia"/>
        </w:rPr>
        <w:t>？</w:t>
      </w:r>
    </w:p>
    <w:p w:rsidR="00F8499B" w:rsidRPr="00A51CA8" w:rsidRDefault="00F8499B" w:rsidP="00F8499B">
      <w:pPr>
        <w:tabs>
          <w:tab w:val="left" w:pos="2977"/>
          <w:tab w:val="left" w:pos="5387"/>
          <w:tab w:val="left" w:pos="7797"/>
        </w:tabs>
        <w:snapToGrid w:val="0"/>
        <w:spacing w:before="20" w:after="20" w:line="280" w:lineRule="exact"/>
        <w:ind w:leftChars="181" w:left="840" w:hanging="406"/>
        <w:rPr>
          <w:rFonts w:ascii="Arial" w:eastAsia="標楷體" w:hAnsi="Arial" w:cs="Arial"/>
          <w:lang w:val="it-IT"/>
        </w:rPr>
      </w:pPr>
      <w:r w:rsidRPr="00A51CA8">
        <w:rPr>
          <w:rFonts w:ascii="Arial" w:eastAsia="標楷體" w:hAnsi="Arial" w:cs="Arial" w:hint="eastAsia"/>
          <w:lang w:val="it-IT"/>
        </w:rPr>
        <w:t>(A)</w:t>
      </w:r>
      <w:r w:rsidRPr="00A51CA8">
        <w:rPr>
          <w:rFonts w:ascii="Arial" w:eastAsia="標楷體" w:hAnsi="Arial" w:cs="Arial" w:hint="eastAsia"/>
          <w:lang w:val="it-IT"/>
        </w:rPr>
        <w:t>增加</w:t>
      </w:r>
      <w:r w:rsidRPr="00A51CA8">
        <w:rPr>
          <w:rFonts w:ascii="Arial" w:eastAsia="標楷體" w:hAnsi="Arial" w:cs="Arial" w:hint="eastAsia"/>
          <w:lang w:val="it-IT"/>
        </w:rPr>
        <w:t>0.0365</w:t>
      </w:r>
      <w:r w:rsidRPr="00A51CA8">
        <w:rPr>
          <w:rFonts w:ascii="Arial" w:eastAsia="標楷體" w:hAnsi="Arial" w:cs="Arial" w:hint="eastAsia"/>
          <w:lang w:val="it-IT"/>
        </w:rPr>
        <w:tab/>
        <w:t>(B)</w:t>
      </w:r>
      <w:r w:rsidRPr="00A51CA8">
        <w:rPr>
          <w:rFonts w:ascii="Arial" w:eastAsia="標楷體" w:hAnsi="Arial" w:cs="Arial" w:hint="eastAsia"/>
          <w:lang w:val="it-IT"/>
        </w:rPr>
        <w:t>減少</w:t>
      </w:r>
      <w:r w:rsidRPr="00A51CA8">
        <w:rPr>
          <w:rFonts w:ascii="Arial" w:eastAsia="標楷體" w:hAnsi="Arial" w:cs="Arial" w:hint="eastAsia"/>
          <w:lang w:val="it-IT"/>
        </w:rPr>
        <w:t>0.0365</w:t>
      </w:r>
      <w:r w:rsidRPr="00A51CA8">
        <w:rPr>
          <w:rFonts w:ascii="Arial" w:eastAsia="標楷體" w:hAnsi="Arial" w:cs="Arial" w:hint="eastAsia"/>
          <w:lang w:val="it-IT"/>
        </w:rPr>
        <w:tab/>
        <w:t>(C)</w:t>
      </w:r>
      <w:r w:rsidRPr="00A51CA8">
        <w:rPr>
          <w:rFonts w:ascii="Arial" w:eastAsia="標楷體" w:hAnsi="Arial" w:cs="Arial" w:hint="eastAsia"/>
          <w:lang w:val="it-IT"/>
        </w:rPr>
        <w:t>增加</w:t>
      </w:r>
      <w:r w:rsidRPr="00A51CA8">
        <w:rPr>
          <w:rFonts w:ascii="Arial" w:eastAsia="標楷體" w:hAnsi="Arial" w:cs="Arial" w:hint="eastAsia"/>
          <w:lang w:val="it-IT"/>
        </w:rPr>
        <w:t>0.0001</w:t>
      </w:r>
      <w:r w:rsidRPr="00A51CA8">
        <w:rPr>
          <w:rFonts w:ascii="Arial" w:eastAsia="標楷體" w:hAnsi="Arial" w:cs="Arial" w:hint="eastAsia"/>
          <w:lang w:val="it-IT"/>
        </w:rPr>
        <w:tab/>
        <w:t>(D)</w:t>
      </w:r>
      <w:r w:rsidRPr="00A51CA8">
        <w:rPr>
          <w:rFonts w:ascii="Arial" w:eastAsia="標楷體" w:hAnsi="Arial" w:cs="Arial" w:hint="eastAsia"/>
          <w:lang w:val="it-IT"/>
        </w:rPr>
        <w:t>減少</w:t>
      </w:r>
      <w:r w:rsidRPr="00A51CA8">
        <w:rPr>
          <w:rFonts w:ascii="Arial" w:eastAsia="標楷體" w:hAnsi="Arial" w:cs="Arial" w:hint="eastAsia"/>
          <w:lang w:val="it-IT"/>
        </w:rPr>
        <w:t>0.0001</w:t>
      </w:r>
    </w:p>
    <w:p w:rsidR="00F8499B" w:rsidRPr="00841D16" w:rsidRDefault="00F8499B" w:rsidP="00F8499B">
      <w:pPr>
        <w:pStyle w:val="SFI"/>
        <w:numPr>
          <w:ilvl w:val="0"/>
          <w:numId w:val="1"/>
        </w:numPr>
        <w:spacing w:after="0" w:line="300" w:lineRule="exact"/>
        <w:ind w:left="425" w:hanging="425"/>
        <w:rPr>
          <w:rFonts w:ascii="Arial" w:hAnsi="Arial" w:cs="Arial"/>
          <w:lang w:val="it-IT"/>
        </w:rPr>
      </w:pPr>
      <w:r>
        <w:rPr>
          <w:rFonts w:ascii="Arial" w:hAnsi="Arial" w:cs="Arial"/>
          <w:lang w:val="it-IT"/>
        </w:rPr>
        <w:t>投資人認為某檔股票的波動性</w:t>
      </w:r>
      <w:r>
        <w:rPr>
          <w:rFonts w:ascii="Arial" w:hAnsi="Arial" w:cs="Arial" w:hint="eastAsia"/>
          <w:lang w:val="it-IT"/>
        </w:rPr>
        <w:t>偏低，股價未來將會有盤整情形發生</w:t>
      </w:r>
      <w:r w:rsidRPr="00841D16">
        <w:rPr>
          <w:rFonts w:ascii="Arial" w:hAnsi="Arial" w:cs="Arial"/>
          <w:lang w:val="it-IT"/>
        </w:rPr>
        <w:t>，下列哪</w:t>
      </w:r>
      <w:proofErr w:type="gramStart"/>
      <w:r w:rsidRPr="00841D16">
        <w:rPr>
          <w:rFonts w:ascii="Arial" w:hAnsi="Arial" w:cs="Arial"/>
          <w:lang w:val="it-IT"/>
        </w:rPr>
        <w:t>個</w:t>
      </w:r>
      <w:proofErr w:type="gramEnd"/>
      <w:r w:rsidRPr="00841D16">
        <w:rPr>
          <w:rFonts w:ascii="Arial" w:hAnsi="Arial" w:cs="Arial"/>
          <w:lang w:val="it-IT"/>
        </w:rPr>
        <w:t>策略</w:t>
      </w:r>
      <w:r>
        <w:rPr>
          <w:rFonts w:ascii="Arial" w:hAnsi="Arial" w:cs="Arial" w:hint="eastAsia"/>
          <w:lang w:val="it-IT"/>
        </w:rPr>
        <w:t>最</w:t>
      </w:r>
      <w:r>
        <w:rPr>
          <w:rFonts w:ascii="Arial" w:hAnsi="Arial" w:cs="Arial"/>
          <w:lang w:val="it-IT"/>
        </w:rPr>
        <w:t>可</w:t>
      </w:r>
      <w:r>
        <w:rPr>
          <w:rFonts w:ascii="Arial" w:hAnsi="Arial" w:cs="Arial" w:hint="eastAsia"/>
          <w:lang w:val="it-IT"/>
        </w:rPr>
        <w:t>能獲得較高的獲利</w:t>
      </w:r>
      <w:r w:rsidRPr="00841D16">
        <w:rPr>
          <w:rFonts w:ascii="Arial" w:hAnsi="Arial" w:cs="Arial"/>
          <w:lang w:val="it-IT"/>
        </w:rPr>
        <w:t>目標？</w:t>
      </w:r>
    </w:p>
    <w:p w:rsidR="00F8499B" w:rsidRPr="00A51CA8" w:rsidRDefault="00F8499B" w:rsidP="00F8499B">
      <w:pPr>
        <w:tabs>
          <w:tab w:val="left" w:pos="2977"/>
          <w:tab w:val="left" w:pos="5387"/>
          <w:tab w:val="left" w:pos="7797"/>
        </w:tabs>
        <w:snapToGrid w:val="0"/>
        <w:spacing w:before="20" w:after="20" w:line="280" w:lineRule="exact"/>
        <w:ind w:leftChars="181" w:left="840" w:hanging="406"/>
        <w:rPr>
          <w:rFonts w:ascii="Arial" w:eastAsia="標楷體" w:hAnsi="Arial" w:cs="Arial"/>
          <w:lang w:val="it-IT"/>
        </w:rPr>
      </w:pPr>
      <w:r>
        <w:rPr>
          <w:rFonts w:ascii="Arial" w:eastAsia="標楷體" w:hAnsi="Arial" w:cs="Arial"/>
          <w:lang w:val="it-IT"/>
        </w:rPr>
        <w:t>(A)</w:t>
      </w:r>
      <w:r w:rsidRPr="00A51CA8">
        <w:rPr>
          <w:rFonts w:ascii="Arial" w:eastAsia="標楷體" w:hAnsi="Arial" w:cs="Arial" w:hint="eastAsia"/>
          <w:lang w:val="it-IT"/>
        </w:rPr>
        <w:t>賣</w:t>
      </w:r>
      <w:r w:rsidRPr="00A51CA8">
        <w:rPr>
          <w:rFonts w:ascii="Arial" w:eastAsia="標楷體" w:hAnsi="Arial" w:cs="Arial"/>
          <w:lang w:val="it-IT"/>
        </w:rPr>
        <w:t>一跨式選擇權組合</w:t>
      </w:r>
      <w:r w:rsidRPr="00A51CA8">
        <w:rPr>
          <w:rFonts w:ascii="Arial" w:eastAsia="標楷體" w:hAnsi="Arial" w:cs="Arial"/>
          <w:lang w:val="it-IT"/>
        </w:rPr>
        <w:t>(Straddle)</w:t>
      </w:r>
      <w:r>
        <w:rPr>
          <w:rFonts w:ascii="Arial" w:eastAsia="標楷體" w:hAnsi="Arial" w:cs="Arial" w:hint="eastAsia"/>
          <w:lang w:val="it-IT"/>
        </w:rPr>
        <w:tab/>
      </w:r>
      <w:r>
        <w:rPr>
          <w:rFonts w:ascii="Arial" w:eastAsia="標楷體" w:hAnsi="Arial" w:cs="Arial"/>
          <w:lang w:val="it-IT"/>
        </w:rPr>
        <w:t>(B)</w:t>
      </w:r>
      <w:r w:rsidRPr="00A51CA8">
        <w:rPr>
          <w:rFonts w:ascii="Arial" w:eastAsia="標楷體" w:hAnsi="Arial" w:cs="Arial"/>
          <w:lang w:val="it-IT"/>
        </w:rPr>
        <w:t>買一跨式選擇權組合</w:t>
      </w:r>
      <w:r w:rsidRPr="00A51CA8">
        <w:rPr>
          <w:rFonts w:ascii="Arial" w:eastAsia="標楷體" w:hAnsi="Arial" w:cs="Arial"/>
          <w:lang w:val="it-IT"/>
        </w:rPr>
        <w:t>(Straddle)</w:t>
      </w:r>
    </w:p>
    <w:p w:rsidR="00F8499B" w:rsidRPr="00A51CA8" w:rsidRDefault="00F8499B" w:rsidP="00F8499B">
      <w:pPr>
        <w:tabs>
          <w:tab w:val="left" w:pos="2977"/>
          <w:tab w:val="left" w:pos="5387"/>
          <w:tab w:val="left" w:pos="7797"/>
        </w:tabs>
        <w:snapToGrid w:val="0"/>
        <w:spacing w:before="20" w:after="20" w:line="280" w:lineRule="exact"/>
        <w:ind w:leftChars="181" w:left="840" w:hanging="406"/>
        <w:rPr>
          <w:rFonts w:ascii="Arial" w:eastAsia="標楷體" w:hAnsi="Arial" w:cs="Arial"/>
          <w:lang w:val="it-IT"/>
        </w:rPr>
      </w:pPr>
      <w:r>
        <w:rPr>
          <w:rFonts w:ascii="Arial" w:eastAsia="標楷體" w:hAnsi="Arial" w:cs="Arial"/>
          <w:lang w:val="it-IT"/>
        </w:rPr>
        <w:t>(C)</w:t>
      </w:r>
      <w:r w:rsidRPr="00A51CA8">
        <w:rPr>
          <w:rFonts w:ascii="Arial" w:eastAsia="標楷體" w:hAnsi="Arial" w:cs="Arial"/>
          <w:lang w:val="it-IT"/>
        </w:rPr>
        <w:t>賣</w:t>
      </w:r>
      <w:proofErr w:type="gramStart"/>
      <w:r w:rsidRPr="00A51CA8">
        <w:rPr>
          <w:rFonts w:ascii="Arial" w:eastAsia="標楷體" w:hAnsi="Arial" w:cs="Arial"/>
          <w:lang w:val="it-IT"/>
        </w:rPr>
        <w:t>一</w:t>
      </w:r>
      <w:proofErr w:type="gramEnd"/>
      <w:r w:rsidRPr="00A51CA8">
        <w:rPr>
          <w:rFonts w:ascii="Arial" w:eastAsia="標楷體" w:hAnsi="Arial" w:cs="Arial"/>
          <w:lang w:val="it-IT"/>
        </w:rPr>
        <w:t>蝶式</w:t>
      </w:r>
      <w:r w:rsidRPr="00A51CA8">
        <w:rPr>
          <w:rFonts w:ascii="Arial" w:eastAsia="標楷體" w:hAnsi="Arial" w:cs="Arial" w:hint="eastAsia"/>
          <w:lang w:val="it-IT"/>
        </w:rPr>
        <w:t>價差</w:t>
      </w:r>
      <w:r w:rsidRPr="00A51CA8">
        <w:rPr>
          <w:rFonts w:ascii="Arial" w:eastAsia="標楷體" w:hAnsi="Arial" w:cs="Arial"/>
          <w:lang w:val="it-IT"/>
        </w:rPr>
        <w:t>交易策略</w:t>
      </w:r>
      <w:r w:rsidRPr="00A51CA8">
        <w:rPr>
          <w:rFonts w:ascii="Arial" w:eastAsia="標楷體" w:hAnsi="Arial" w:cs="Arial"/>
          <w:lang w:val="it-IT"/>
        </w:rPr>
        <w:t>(Butterfly Spread)</w:t>
      </w:r>
      <w:r>
        <w:rPr>
          <w:rFonts w:ascii="Arial" w:eastAsia="標楷體" w:hAnsi="Arial" w:cs="Arial" w:hint="eastAsia"/>
          <w:lang w:val="it-IT"/>
        </w:rPr>
        <w:tab/>
      </w:r>
      <w:r>
        <w:rPr>
          <w:rFonts w:ascii="Arial" w:eastAsia="標楷體" w:hAnsi="Arial" w:cs="Arial"/>
          <w:lang w:val="it-IT"/>
        </w:rPr>
        <w:t>(D)</w:t>
      </w:r>
      <w:r w:rsidRPr="00A51CA8">
        <w:rPr>
          <w:rFonts w:ascii="Arial" w:eastAsia="標楷體" w:hAnsi="Arial" w:cs="Arial"/>
          <w:lang w:val="it-IT"/>
        </w:rPr>
        <w:t>買</w:t>
      </w:r>
      <w:proofErr w:type="gramStart"/>
      <w:r w:rsidRPr="00A51CA8">
        <w:rPr>
          <w:rFonts w:ascii="Arial" w:eastAsia="標楷體" w:hAnsi="Arial" w:cs="Arial"/>
          <w:lang w:val="it-IT"/>
        </w:rPr>
        <w:t>一</w:t>
      </w:r>
      <w:proofErr w:type="gramEnd"/>
      <w:r w:rsidRPr="00A51CA8">
        <w:rPr>
          <w:rFonts w:ascii="Arial" w:eastAsia="標楷體" w:hAnsi="Arial" w:cs="Arial"/>
          <w:lang w:val="it-IT"/>
        </w:rPr>
        <w:t>蝶式</w:t>
      </w:r>
      <w:r w:rsidRPr="00A51CA8">
        <w:rPr>
          <w:rFonts w:ascii="Arial" w:eastAsia="標楷體" w:hAnsi="Arial" w:cs="Arial" w:hint="eastAsia"/>
          <w:lang w:val="it-IT"/>
        </w:rPr>
        <w:t>價差</w:t>
      </w:r>
      <w:r w:rsidRPr="00A51CA8">
        <w:rPr>
          <w:rFonts w:ascii="Arial" w:eastAsia="標楷體" w:hAnsi="Arial" w:cs="Arial"/>
          <w:lang w:val="it-IT"/>
        </w:rPr>
        <w:t>交易策略</w:t>
      </w:r>
      <w:r w:rsidRPr="00A51CA8">
        <w:rPr>
          <w:rFonts w:ascii="Arial" w:eastAsia="標楷體" w:hAnsi="Arial" w:cs="Arial"/>
          <w:lang w:val="it-IT"/>
        </w:rPr>
        <w:t>(Butterfly Spread)</w:t>
      </w:r>
    </w:p>
    <w:p w:rsidR="00F8499B" w:rsidRPr="008F4972" w:rsidRDefault="00F8499B" w:rsidP="00F8499B">
      <w:pPr>
        <w:pStyle w:val="SFI"/>
        <w:numPr>
          <w:ilvl w:val="0"/>
          <w:numId w:val="1"/>
        </w:numPr>
        <w:spacing w:after="0" w:line="300" w:lineRule="exact"/>
        <w:ind w:left="425" w:hanging="425"/>
        <w:rPr>
          <w:rFonts w:ascii="Arial" w:hAnsi="Arial" w:cs="Arial"/>
          <w:lang w:val="it-IT"/>
        </w:rPr>
      </w:pPr>
      <w:r w:rsidRPr="003E5650">
        <w:rPr>
          <w:rFonts w:ascii="Arial" w:hAnsi="Arial" w:cs="Arial"/>
        </w:rPr>
        <w:t>下列衍生性商品中</w:t>
      </w:r>
      <w:r w:rsidRPr="008F4972">
        <w:rPr>
          <w:rFonts w:ascii="Arial" w:hAnsi="Arial" w:cs="Arial"/>
          <w:lang w:val="it-IT"/>
        </w:rPr>
        <w:t>，</w:t>
      </w:r>
      <w:r w:rsidRPr="003E5650">
        <w:rPr>
          <w:rFonts w:ascii="Arial" w:hAnsi="Arial" w:cs="Arial"/>
        </w:rPr>
        <w:t>何者不是以「差額交割」方式進行清算</w:t>
      </w:r>
      <w:r w:rsidRPr="008F4972">
        <w:rPr>
          <w:rFonts w:ascii="Arial" w:hAnsi="Arial" w:cs="Arial" w:hint="eastAsia"/>
          <w:lang w:val="it-IT"/>
        </w:rPr>
        <w:t>？</w:t>
      </w:r>
    </w:p>
    <w:p w:rsidR="00F8499B" w:rsidRPr="001D2186" w:rsidRDefault="00F8499B" w:rsidP="00F8499B">
      <w:pPr>
        <w:tabs>
          <w:tab w:val="left" w:pos="2977"/>
          <w:tab w:val="left" w:pos="5387"/>
          <w:tab w:val="left" w:pos="7797"/>
        </w:tabs>
        <w:snapToGrid w:val="0"/>
        <w:spacing w:before="20" w:after="20" w:line="280" w:lineRule="exact"/>
        <w:ind w:leftChars="181" w:left="840" w:hanging="406"/>
        <w:rPr>
          <w:rFonts w:ascii="Arial" w:eastAsia="標楷體" w:hAnsi="Arial" w:cs="Arial"/>
          <w:lang w:val="it-IT"/>
        </w:rPr>
      </w:pPr>
      <w:r w:rsidRPr="0009451D">
        <w:rPr>
          <w:rFonts w:ascii="Arial" w:eastAsia="標楷體" w:hAnsi="Arial" w:cs="Arial"/>
          <w:lang w:val="it-IT"/>
        </w:rPr>
        <w:t>(A)</w:t>
      </w:r>
      <w:r w:rsidRPr="00EB4AEE">
        <w:rPr>
          <w:rFonts w:ascii="Arial" w:eastAsia="標楷體" w:hAnsi="Arial" w:cs="Arial"/>
          <w:lang w:val="it-IT"/>
        </w:rPr>
        <w:t>臺灣期貨交易</w:t>
      </w:r>
      <w:r w:rsidRPr="00EB4AEE">
        <w:rPr>
          <w:rFonts w:ascii="Arial" w:eastAsia="標楷體" w:hAnsi="Arial" w:cs="Arial" w:hint="eastAsia"/>
          <w:lang w:val="it-IT"/>
        </w:rPr>
        <w:t>所交易之</w:t>
      </w:r>
      <w:proofErr w:type="gramStart"/>
      <w:r w:rsidRPr="00A15852">
        <w:rPr>
          <w:rFonts w:ascii="Arial" w:eastAsia="標楷體" w:hAnsi="Arial" w:cs="Arial"/>
          <w:lang w:val="it-IT"/>
        </w:rPr>
        <w:t>臺</w:t>
      </w:r>
      <w:proofErr w:type="gramEnd"/>
      <w:r w:rsidRPr="001D2186">
        <w:rPr>
          <w:rFonts w:ascii="Arial" w:eastAsia="標楷體" w:hAnsi="Arial" w:cs="Arial"/>
          <w:lang w:val="it-IT"/>
        </w:rPr>
        <w:t>股期貨</w:t>
      </w:r>
      <w:r w:rsidRPr="001D2186">
        <w:rPr>
          <w:rFonts w:ascii="Arial" w:eastAsia="標楷體" w:hAnsi="Arial" w:cs="Arial" w:hint="eastAsia"/>
          <w:lang w:val="it-IT"/>
        </w:rPr>
        <w:t>(TX)</w:t>
      </w:r>
      <w:r>
        <w:rPr>
          <w:rFonts w:ascii="Arial" w:eastAsia="標楷體" w:hAnsi="Arial" w:cs="Arial"/>
          <w:lang w:val="it-IT"/>
        </w:rPr>
        <w:tab/>
        <w:t>(B)</w:t>
      </w:r>
      <w:r w:rsidRPr="001D2186">
        <w:rPr>
          <w:rFonts w:ascii="Arial" w:eastAsia="標楷體" w:hAnsi="Arial" w:cs="Arial"/>
          <w:lang w:val="it-IT"/>
        </w:rPr>
        <w:t>遠期利率協議</w:t>
      </w:r>
      <w:r>
        <w:rPr>
          <w:rFonts w:ascii="Arial" w:eastAsia="標楷體" w:hAnsi="Arial" w:cs="Arial" w:hint="eastAsia"/>
          <w:lang w:val="it-IT"/>
        </w:rPr>
        <w:t>(</w:t>
      </w:r>
      <w:r w:rsidRPr="001D2186">
        <w:rPr>
          <w:rFonts w:ascii="Arial" w:eastAsia="標楷體" w:hAnsi="Arial" w:cs="Arial"/>
          <w:lang w:val="it-IT"/>
        </w:rPr>
        <w:t>Forward Rate Agreement</w:t>
      </w:r>
      <w:r>
        <w:rPr>
          <w:rFonts w:ascii="Arial" w:eastAsia="標楷體" w:hAnsi="Arial" w:cs="Arial" w:hint="eastAsia"/>
          <w:lang w:val="it-IT"/>
        </w:rPr>
        <w:t>)</w:t>
      </w:r>
    </w:p>
    <w:p w:rsidR="00F8499B" w:rsidRPr="00EB4AEE" w:rsidRDefault="00F8499B" w:rsidP="00F8499B">
      <w:pPr>
        <w:tabs>
          <w:tab w:val="left" w:pos="2977"/>
          <w:tab w:val="left" w:pos="5387"/>
          <w:tab w:val="left" w:pos="7797"/>
        </w:tabs>
        <w:snapToGrid w:val="0"/>
        <w:spacing w:before="20" w:after="20" w:line="280" w:lineRule="exact"/>
        <w:ind w:leftChars="181" w:left="840" w:hanging="406"/>
        <w:rPr>
          <w:rFonts w:ascii="Arial" w:eastAsia="標楷體" w:hAnsi="Arial" w:cs="Arial"/>
          <w:lang w:val="it-IT"/>
        </w:rPr>
      </w:pPr>
      <w:r w:rsidRPr="001D2186">
        <w:rPr>
          <w:rFonts w:ascii="Arial" w:eastAsia="標楷體" w:hAnsi="Arial" w:cs="Arial"/>
          <w:lang w:val="it-IT"/>
        </w:rPr>
        <w:t>(C)</w:t>
      </w:r>
      <w:r w:rsidRPr="00EB4AEE">
        <w:rPr>
          <w:rFonts w:ascii="Arial" w:eastAsia="標楷體" w:hAnsi="Arial" w:cs="Arial"/>
          <w:lang w:val="it-IT"/>
        </w:rPr>
        <w:t>臺灣期貨交易</w:t>
      </w:r>
      <w:r w:rsidRPr="00EB4AEE">
        <w:rPr>
          <w:rFonts w:ascii="Arial" w:eastAsia="標楷體" w:hAnsi="Arial" w:cs="Arial" w:hint="eastAsia"/>
          <w:lang w:val="it-IT"/>
        </w:rPr>
        <w:t>所交易之</w:t>
      </w:r>
      <w:r w:rsidRPr="001D2186">
        <w:rPr>
          <w:rFonts w:ascii="Arial" w:eastAsia="標楷體" w:hAnsi="Arial" w:cs="Arial"/>
          <w:lang w:val="it-IT"/>
        </w:rPr>
        <w:t>股票期貨</w:t>
      </w:r>
      <w:r w:rsidRPr="001D2186">
        <w:rPr>
          <w:rFonts w:ascii="Arial" w:eastAsia="標楷體" w:hAnsi="Arial" w:cs="Arial"/>
          <w:lang w:val="it-IT"/>
        </w:rPr>
        <w:tab/>
      </w:r>
      <w:r w:rsidRPr="001D2186">
        <w:rPr>
          <w:rFonts w:ascii="Arial" w:eastAsia="標楷體" w:hAnsi="Arial" w:cs="Arial" w:hint="eastAsia"/>
          <w:lang w:val="it-IT"/>
        </w:rPr>
        <w:t>(</w:t>
      </w:r>
      <w:r>
        <w:rPr>
          <w:rFonts w:ascii="Arial" w:eastAsia="標楷體" w:hAnsi="Arial" w:cs="Arial"/>
          <w:lang w:val="it-IT"/>
        </w:rPr>
        <w:t>D)</w:t>
      </w:r>
      <w:r w:rsidRPr="001D2186">
        <w:rPr>
          <w:rFonts w:ascii="Arial" w:eastAsia="標楷體" w:hAnsi="Arial" w:cs="Arial"/>
          <w:lang w:val="it-IT"/>
        </w:rPr>
        <w:t>換</w:t>
      </w:r>
      <w:proofErr w:type="gramStart"/>
      <w:r w:rsidRPr="001D2186">
        <w:rPr>
          <w:rFonts w:ascii="Arial" w:eastAsia="標楷體" w:hAnsi="Arial" w:cs="Arial"/>
          <w:lang w:val="it-IT"/>
        </w:rPr>
        <w:t>匯</w:t>
      </w:r>
      <w:proofErr w:type="gramEnd"/>
      <w:r w:rsidRPr="001D2186">
        <w:rPr>
          <w:rFonts w:ascii="Arial" w:eastAsia="標楷體" w:hAnsi="Arial" w:cs="Arial"/>
          <w:lang w:val="it-IT"/>
        </w:rPr>
        <w:t>換率</w:t>
      </w:r>
      <w:r w:rsidRPr="001D2186">
        <w:rPr>
          <w:rFonts w:ascii="Arial" w:eastAsia="標楷體" w:hAnsi="Arial" w:cs="Arial" w:hint="eastAsia"/>
          <w:lang w:val="it-IT"/>
        </w:rPr>
        <w:t>(</w:t>
      </w:r>
      <w:r w:rsidRPr="001D2186">
        <w:rPr>
          <w:rFonts w:ascii="Arial" w:eastAsia="標楷體" w:hAnsi="Arial" w:cs="Arial"/>
          <w:lang w:val="it-IT"/>
        </w:rPr>
        <w:t>Cross Curre</w:t>
      </w:r>
      <w:r>
        <w:rPr>
          <w:rFonts w:ascii="Arial" w:eastAsia="標楷體" w:hAnsi="Arial" w:cs="Arial" w:hint="eastAsia"/>
          <w:lang w:val="it-IT"/>
        </w:rPr>
        <w:t>n</w:t>
      </w:r>
      <w:r w:rsidRPr="001D2186">
        <w:rPr>
          <w:rFonts w:ascii="Arial" w:eastAsia="標楷體" w:hAnsi="Arial" w:cs="Arial"/>
          <w:lang w:val="it-IT"/>
        </w:rPr>
        <w:t>cy Swap</w:t>
      </w:r>
      <w:r w:rsidRPr="001D2186">
        <w:rPr>
          <w:rFonts w:ascii="Arial" w:eastAsia="標楷體" w:hAnsi="Arial" w:cs="Arial" w:hint="eastAsia"/>
          <w:lang w:val="it-IT"/>
        </w:rPr>
        <w:t>)</w:t>
      </w:r>
    </w:p>
    <w:p w:rsidR="00F8499B" w:rsidRPr="009166E7" w:rsidRDefault="00F8499B" w:rsidP="00F8499B">
      <w:pPr>
        <w:pStyle w:val="SFI"/>
        <w:numPr>
          <w:ilvl w:val="0"/>
          <w:numId w:val="1"/>
        </w:numPr>
        <w:spacing w:after="0" w:line="300" w:lineRule="exact"/>
        <w:ind w:left="425" w:hanging="425"/>
        <w:rPr>
          <w:rFonts w:ascii="Arial" w:hAnsi="Arial" w:cs="Arial"/>
          <w:lang w:val="it-IT"/>
        </w:rPr>
      </w:pPr>
      <w:r w:rsidRPr="009166E7">
        <w:rPr>
          <w:rFonts w:ascii="Arial" w:hAnsi="Arial" w:cs="Arial" w:hint="eastAsia"/>
          <w:lang w:val="it-IT"/>
        </w:rPr>
        <w:t>目前</w:t>
      </w:r>
      <w:r>
        <w:rPr>
          <w:rFonts w:ascii="Arial" w:hAnsi="Arial" w:cs="Arial" w:hint="eastAsia"/>
          <w:lang w:val="it-IT"/>
        </w:rPr>
        <w:t>臺灣期貨交易所之外匯期貨包含</w:t>
      </w:r>
      <w:r w:rsidRPr="00D86D53">
        <w:rPr>
          <w:rFonts w:ascii="Arial" w:hAnsi="Arial" w:cs="Arial"/>
          <w:lang w:val="it-IT"/>
        </w:rPr>
        <w:t>英鎊兌美元期貨</w:t>
      </w:r>
      <w:r w:rsidRPr="00D86D53">
        <w:rPr>
          <w:rFonts w:ascii="Arial" w:hAnsi="Arial" w:cs="Arial" w:hint="eastAsia"/>
          <w:lang w:val="it-IT"/>
        </w:rPr>
        <w:t>(XBF</w:t>
      </w:r>
      <w:r>
        <w:rPr>
          <w:rFonts w:ascii="Arial" w:hAnsi="Arial" w:cs="Arial" w:hint="eastAsia"/>
          <w:lang w:val="it-IT"/>
        </w:rPr>
        <w:t>，</w:t>
      </w:r>
      <w:r w:rsidRPr="00D86D53">
        <w:rPr>
          <w:rFonts w:ascii="Arial" w:hAnsi="Arial" w:cs="Arial"/>
          <w:lang w:val="it-IT"/>
        </w:rPr>
        <w:t>契約規模</w:t>
      </w:r>
      <w:r w:rsidRPr="00D86D53">
        <w:rPr>
          <w:rFonts w:ascii="Arial" w:hAnsi="Arial" w:cs="Arial" w:hint="eastAsia"/>
          <w:lang w:val="it-IT"/>
        </w:rPr>
        <w:t>:20</w:t>
      </w:r>
      <w:r>
        <w:rPr>
          <w:rFonts w:ascii="Arial" w:hAnsi="Arial" w:cs="Arial" w:hint="eastAsia"/>
          <w:lang w:val="it-IT"/>
        </w:rPr>
        <w:t>,</w:t>
      </w:r>
      <w:r w:rsidRPr="00D86D53">
        <w:rPr>
          <w:rFonts w:ascii="Arial" w:hAnsi="Arial" w:cs="Arial" w:hint="eastAsia"/>
          <w:lang w:val="it-IT"/>
        </w:rPr>
        <w:t>00</w:t>
      </w:r>
      <w:r w:rsidRPr="00D86D53">
        <w:rPr>
          <w:rFonts w:ascii="Arial" w:hAnsi="Arial" w:cs="Arial"/>
          <w:lang w:val="it-IT"/>
        </w:rPr>
        <w:t>0</w:t>
      </w:r>
      <w:r w:rsidRPr="00D86D53">
        <w:rPr>
          <w:rFonts w:ascii="Arial" w:hAnsi="Arial" w:cs="Arial" w:hint="eastAsia"/>
          <w:lang w:val="it-IT"/>
        </w:rPr>
        <w:t>英鎊</w:t>
      </w:r>
      <w:r w:rsidRPr="00D86D53">
        <w:rPr>
          <w:rFonts w:ascii="Arial" w:hAnsi="Arial" w:cs="Arial" w:hint="eastAsia"/>
          <w:lang w:val="it-IT"/>
        </w:rPr>
        <w:t>)</w:t>
      </w:r>
      <w:r w:rsidRPr="00D86D53">
        <w:rPr>
          <w:rFonts w:ascii="Arial" w:hAnsi="Arial" w:cs="Arial" w:hint="eastAsia"/>
          <w:lang w:val="it-IT"/>
        </w:rPr>
        <w:t>與</w:t>
      </w:r>
      <w:r w:rsidRPr="00D86D53">
        <w:rPr>
          <w:rFonts w:ascii="Arial" w:hAnsi="Arial" w:cs="Arial"/>
          <w:lang w:val="it-IT"/>
        </w:rPr>
        <w:t>美元兌人民幣期貨</w:t>
      </w:r>
      <w:r w:rsidRPr="00D86D53">
        <w:rPr>
          <w:rFonts w:ascii="Arial" w:hAnsi="Arial" w:cs="Arial" w:hint="eastAsia"/>
          <w:lang w:val="it-IT"/>
        </w:rPr>
        <w:t>(RHF</w:t>
      </w:r>
      <w:r>
        <w:rPr>
          <w:rFonts w:ascii="Arial" w:hAnsi="Arial" w:cs="Arial" w:hint="eastAsia"/>
          <w:lang w:val="it-IT"/>
        </w:rPr>
        <w:t>，</w:t>
      </w:r>
      <w:r w:rsidRPr="00D86D53">
        <w:rPr>
          <w:rFonts w:ascii="Arial" w:hAnsi="Arial" w:cs="Arial"/>
          <w:lang w:val="it-IT"/>
        </w:rPr>
        <w:t>契約規模</w:t>
      </w:r>
      <w:r w:rsidRPr="00D86D53">
        <w:rPr>
          <w:rFonts w:ascii="Arial" w:hAnsi="Arial" w:cs="Arial" w:hint="eastAsia"/>
          <w:lang w:val="it-IT"/>
        </w:rPr>
        <w:t>:</w:t>
      </w:r>
      <w:r w:rsidRPr="00D86D53">
        <w:rPr>
          <w:rFonts w:ascii="Arial" w:hAnsi="Arial" w:cs="Arial"/>
          <w:lang w:val="it-IT"/>
        </w:rPr>
        <w:t xml:space="preserve"> 100,000</w:t>
      </w:r>
      <w:r w:rsidRPr="00D86D53">
        <w:rPr>
          <w:rFonts w:ascii="Arial" w:hAnsi="Arial" w:cs="Arial"/>
          <w:lang w:val="it-IT"/>
        </w:rPr>
        <w:t>美元</w:t>
      </w:r>
      <w:r w:rsidRPr="00D86D53">
        <w:rPr>
          <w:rFonts w:ascii="Arial" w:hAnsi="Arial" w:cs="Arial" w:hint="eastAsia"/>
          <w:lang w:val="it-IT"/>
        </w:rPr>
        <w:t>)</w:t>
      </w:r>
      <w:r w:rsidRPr="009166E7">
        <w:rPr>
          <w:rFonts w:ascii="Arial" w:hAnsi="Arial" w:cs="Arial" w:hint="eastAsia"/>
          <w:lang w:val="it-IT"/>
        </w:rPr>
        <w:t>。若預期</w:t>
      </w:r>
      <w:r>
        <w:rPr>
          <w:rFonts w:ascii="Arial" w:hAnsi="Arial" w:cs="Arial" w:hint="eastAsia"/>
          <w:lang w:val="it-IT"/>
        </w:rPr>
        <w:t>三個月後</w:t>
      </w:r>
      <w:r w:rsidRPr="00D86D53">
        <w:rPr>
          <w:rFonts w:ascii="Arial" w:hAnsi="Arial" w:cs="Arial"/>
          <w:lang w:val="it-IT"/>
        </w:rPr>
        <w:t>人民幣</w:t>
      </w:r>
      <w:r w:rsidRPr="009166E7">
        <w:rPr>
          <w:rFonts w:ascii="Arial" w:hAnsi="Arial" w:cs="Arial" w:hint="eastAsia"/>
          <w:lang w:val="it-IT"/>
        </w:rPr>
        <w:t>相對於</w:t>
      </w:r>
      <w:r w:rsidRPr="00D86D53">
        <w:rPr>
          <w:rFonts w:ascii="Arial" w:hAnsi="Arial" w:cs="Arial"/>
          <w:lang w:val="it-IT"/>
        </w:rPr>
        <w:t>英鎊</w:t>
      </w:r>
      <w:r w:rsidRPr="009166E7">
        <w:rPr>
          <w:rFonts w:ascii="Arial" w:hAnsi="Arial" w:cs="Arial" w:hint="eastAsia"/>
          <w:lang w:val="it-IT"/>
        </w:rPr>
        <w:t>將會</w:t>
      </w:r>
      <w:r>
        <w:rPr>
          <w:rFonts w:ascii="Arial" w:hAnsi="Arial" w:cs="Arial" w:hint="eastAsia"/>
          <w:lang w:val="it-IT"/>
        </w:rPr>
        <w:t>升</w:t>
      </w:r>
      <w:r w:rsidRPr="009166E7">
        <w:rPr>
          <w:rFonts w:ascii="Arial" w:hAnsi="Arial" w:cs="Arial" w:hint="eastAsia"/>
          <w:lang w:val="it-IT"/>
        </w:rPr>
        <w:t>值，該如何運用此兩種商品，從事交易策略</w:t>
      </w:r>
      <w:r>
        <w:rPr>
          <w:rFonts w:ascii="Arial" w:hAnsi="Arial" w:cs="Arial" w:hint="eastAsia"/>
          <w:lang w:val="it-IT"/>
        </w:rPr>
        <w:t>獲得較高的獲利</w:t>
      </w:r>
      <w:r w:rsidRPr="00841D16">
        <w:rPr>
          <w:rFonts w:ascii="Arial" w:hAnsi="Arial" w:cs="Arial"/>
          <w:lang w:val="it-IT"/>
        </w:rPr>
        <w:t>？</w:t>
      </w:r>
    </w:p>
    <w:p w:rsidR="00F8499B" w:rsidRPr="00A51CA8" w:rsidRDefault="00F8499B" w:rsidP="00F8499B">
      <w:pPr>
        <w:tabs>
          <w:tab w:val="left" w:pos="2977"/>
          <w:tab w:val="left" w:pos="5387"/>
          <w:tab w:val="left" w:pos="7797"/>
        </w:tabs>
        <w:snapToGrid w:val="0"/>
        <w:spacing w:before="20" w:after="20" w:line="280" w:lineRule="exact"/>
        <w:ind w:leftChars="181" w:left="840" w:hanging="406"/>
        <w:rPr>
          <w:rFonts w:ascii="Arial" w:eastAsia="標楷體" w:hAnsi="Arial" w:cs="Arial"/>
          <w:lang w:val="it-IT"/>
        </w:rPr>
      </w:pPr>
      <w:r w:rsidRPr="00A51CA8">
        <w:rPr>
          <w:rFonts w:ascii="Arial" w:eastAsia="標楷體" w:hAnsi="Arial" w:cs="Arial"/>
          <w:lang w:val="it-IT"/>
        </w:rPr>
        <w:t>(A)</w:t>
      </w:r>
      <w:r w:rsidRPr="00A51CA8">
        <w:rPr>
          <w:rFonts w:ascii="Arial" w:eastAsia="標楷體" w:hAnsi="Arial" w:cs="Arial" w:hint="eastAsia"/>
          <w:lang w:val="it-IT"/>
        </w:rPr>
        <w:t>賣出</w:t>
      </w:r>
      <w:r w:rsidRPr="00A51CA8">
        <w:rPr>
          <w:rFonts w:ascii="Arial" w:eastAsia="標楷體" w:hAnsi="Arial" w:cs="Arial" w:hint="eastAsia"/>
          <w:lang w:val="it-IT"/>
        </w:rPr>
        <w:t>XBF</w:t>
      </w:r>
      <w:r w:rsidRPr="00A51CA8">
        <w:rPr>
          <w:rFonts w:ascii="Arial" w:eastAsia="標楷體" w:hAnsi="Arial" w:cs="Arial" w:hint="eastAsia"/>
          <w:lang w:val="it-IT"/>
        </w:rPr>
        <w:t>，賣出</w:t>
      </w:r>
      <w:r w:rsidRPr="00A51CA8">
        <w:rPr>
          <w:rFonts w:ascii="Arial" w:eastAsia="標楷體" w:hAnsi="Arial" w:cs="Arial" w:hint="eastAsia"/>
          <w:lang w:val="it-IT"/>
        </w:rPr>
        <w:t>RHF</w:t>
      </w:r>
      <w:r>
        <w:rPr>
          <w:rFonts w:ascii="Arial" w:eastAsia="標楷體" w:hAnsi="Arial" w:cs="Arial" w:hint="eastAsia"/>
          <w:lang w:val="it-IT"/>
        </w:rPr>
        <w:tab/>
      </w:r>
      <w:r w:rsidRPr="00A51CA8">
        <w:rPr>
          <w:rFonts w:ascii="Arial" w:eastAsia="標楷體" w:hAnsi="Arial" w:cs="Arial"/>
          <w:lang w:val="it-IT"/>
        </w:rPr>
        <w:t>(B)</w:t>
      </w:r>
      <w:r w:rsidRPr="00A51CA8">
        <w:rPr>
          <w:rFonts w:ascii="Arial" w:eastAsia="標楷體" w:hAnsi="Arial" w:cs="Arial" w:hint="eastAsia"/>
          <w:lang w:val="it-IT"/>
        </w:rPr>
        <w:t>買進</w:t>
      </w:r>
      <w:r w:rsidRPr="00A51CA8">
        <w:rPr>
          <w:rFonts w:ascii="Arial" w:eastAsia="標楷體" w:hAnsi="Arial" w:cs="Arial" w:hint="eastAsia"/>
          <w:lang w:val="it-IT"/>
        </w:rPr>
        <w:t>XBF</w:t>
      </w:r>
      <w:r w:rsidRPr="00A51CA8">
        <w:rPr>
          <w:rFonts w:ascii="Arial" w:eastAsia="標楷體" w:hAnsi="Arial" w:cs="Arial" w:hint="eastAsia"/>
          <w:lang w:val="it-IT"/>
        </w:rPr>
        <w:t>，買進</w:t>
      </w:r>
      <w:r w:rsidRPr="00A51CA8">
        <w:rPr>
          <w:rFonts w:ascii="Arial" w:eastAsia="標楷體" w:hAnsi="Arial" w:cs="Arial" w:hint="eastAsia"/>
          <w:lang w:val="it-IT"/>
        </w:rPr>
        <w:t>RHF</w:t>
      </w:r>
      <w:r w:rsidRPr="00A51CA8">
        <w:rPr>
          <w:rFonts w:ascii="Arial" w:eastAsia="標楷體" w:hAnsi="Arial" w:cs="Arial"/>
          <w:lang w:val="it-IT"/>
        </w:rPr>
        <w:tab/>
      </w:r>
    </w:p>
    <w:p w:rsidR="00F8499B" w:rsidRPr="00A51CA8" w:rsidRDefault="00F8499B" w:rsidP="00F8499B">
      <w:pPr>
        <w:tabs>
          <w:tab w:val="left" w:pos="2977"/>
          <w:tab w:val="left" w:pos="5387"/>
          <w:tab w:val="left" w:pos="7797"/>
        </w:tabs>
        <w:snapToGrid w:val="0"/>
        <w:spacing w:before="20" w:after="20" w:line="280" w:lineRule="exact"/>
        <w:ind w:leftChars="181" w:left="840" w:hanging="406"/>
        <w:rPr>
          <w:rFonts w:ascii="Arial" w:eastAsia="標楷體" w:hAnsi="Arial" w:cs="Arial"/>
          <w:lang w:val="it-IT"/>
        </w:rPr>
      </w:pPr>
      <w:r w:rsidRPr="00A51CA8">
        <w:rPr>
          <w:rFonts w:ascii="Arial" w:eastAsia="標楷體" w:hAnsi="Arial" w:cs="Arial"/>
          <w:lang w:val="it-IT"/>
        </w:rPr>
        <w:t>(C)</w:t>
      </w:r>
      <w:r w:rsidRPr="00A51CA8">
        <w:rPr>
          <w:rFonts w:ascii="Arial" w:eastAsia="標楷體" w:hAnsi="Arial" w:cs="Arial" w:hint="eastAsia"/>
          <w:lang w:val="it-IT"/>
        </w:rPr>
        <w:t>賣出</w:t>
      </w:r>
      <w:r w:rsidRPr="00A51CA8">
        <w:rPr>
          <w:rFonts w:ascii="Arial" w:eastAsia="標楷體" w:hAnsi="Arial" w:cs="Arial" w:hint="eastAsia"/>
          <w:lang w:val="it-IT"/>
        </w:rPr>
        <w:t>XBF</w:t>
      </w:r>
      <w:r w:rsidRPr="00A51CA8">
        <w:rPr>
          <w:rFonts w:ascii="Arial" w:eastAsia="標楷體" w:hAnsi="Arial" w:cs="Arial" w:hint="eastAsia"/>
          <w:lang w:val="it-IT"/>
        </w:rPr>
        <w:t>，買進</w:t>
      </w:r>
      <w:r w:rsidRPr="00A51CA8">
        <w:rPr>
          <w:rFonts w:ascii="Arial" w:eastAsia="標楷體" w:hAnsi="Arial" w:cs="Arial" w:hint="eastAsia"/>
          <w:lang w:val="it-IT"/>
        </w:rPr>
        <w:t>RHF</w:t>
      </w:r>
      <w:r w:rsidRPr="00A51CA8">
        <w:rPr>
          <w:rFonts w:ascii="Arial" w:eastAsia="標楷體" w:hAnsi="Arial" w:cs="Arial"/>
          <w:lang w:val="it-IT"/>
        </w:rPr>
        <w:tab/>
        <w:t>(D)</w:t>
      </w:r>
      <w:r w:rsidRPr="00A51CA8">
        <w:rPr>
          <w:rFonts w:ascii="Arial" w:eastAsia="標楷體" w:hAnsi="Arial" w:cs="Arial" w:hint="eastAsia"/>
          <w:lang w:val="it-IT"/>
        </w:rPr>
        <w:t>買進</w:t>
      </w:r>
      <w:r w:rsidRPr="00A51CA8">
        <w:rPr>
          <w:rFonts w:ascii="Arial" w:eastAsia="標楷體" w:hAnsi="Arial" w:cs="Arial" w:hint="eastAsia"/>
          <w:lang w:val="it-IT"/>
        </w:rPr>
        <w:t>XBF</w:t>
      </w:r>
      <w:r w:rsidRPr="00A51CA8">
        <w:rPr>
          <w:rFonts w:ascii="Arial" w:eastAsia="標楷體" w:hAnsi="Arial" w:cs="Arial" w:hint="eastAsia"/>
          <w:lang w:val="it-IT"/>
        </w:rPr>
        <w:t>，賣出</w:t>
      </w:r>
      <w:r w:rsidRPr="00A51CA8">
        <w:rPr>
          <w:rFonts w:ascii="Arial" w:eastAsia="標楷體" w:hAnsi="Arial" w:cs="Arial" w:hint="eastAsia"/>
          <w:lang w:val="it-IT"/>
        </w:rPr>
        <w:t>RHF</w:t>
      </w:r>
    </w:p>
    <w:p w:rsidR="00F8499B" w:rsidRDefault="00F8499B" w:rsidP="00F8499B">
      <w:pPr>
        <w:pStyle w:val="SFI"/>
        <w:numPr>
          <w:ilvl w:val="0"/>
          <w:numId w:val="1"/>
        </w:numPr>
        <w:spacing w:after="0" w:line="300" w:lineRule="exact"/>
        <w:ind w:left="426" w:hanging="426"/>
        <w:rPr>
          <w:rFonts w:ascii="Arial" w:hAnsi="Arial" w:cs="Arial"/>
          <w:lang w:val="it-IT"/>
        </w:rPr>
      </w:pPr>
      <w:r w:rsidRPr="00CD0E48">
        <w:rPr>
          <w:rFonts w:ascii="Arial" w:hAnsi="Arial" w:cs="Arial"/>
          <w:lang w:val="it-IT"/>
        </w:rPr>
        <w:t>Reverse Covered Call</w:t>
      </w:r>
      <w:r>
        <w:rPr>
          <w:rFonts w:ascii="Arial" w:hAnsi="Arial" w:cs="Arial" w:hint="eastAsia"/>
          <w:lang w:val="it-IT"/>
        </w:rPr>
        <w:t>的交易策略是如何構成</w:t>
      </w:r>
      <w:r>
        <w:rPr>
          <w:rFonts w:ascii="Arial" w:hAnsi="Arial" w:cs="Arial" w:hint="eastAsia"/>
          <w:lang w:val="it-IT"/>
        </w:rPr>
        <w:t>:</w:t>
      </w:r>
    </w:p>
    <w:p w:rsidR="00F8499B" w:rsidRPr="00A51CA8" w:rsidRDefault="00F8499B" w:rsidP="00F8499B">
      <w:pPr>
        <w:tabs>
          <w:tab w:val="left" w:pos="2977"/>
          <w:tab w:val="left" w:pos="5387"/>
          <w:tab w:val="left" w:pos="7797"/>
        </w:tabs>
        <w:snapToGrid w:val="0"/>
        <w:spacing w:before="20" w:after="20" w:line="280" w:lineRule="exact"/>
        <w:ind w:leftChars="181" w:left="840" w:hanging="406"/>
        <w:rPr>
          <w:rFonts w:ascii="Arial" w:eastAsia="標楷體" w:hAnsi="Arial" w:cs="Arial"/>
          <w:lang w:val="it-IT"/>
        </w:rPr>
      </w:pPr>
      <w:r w:rsidRPr="00A51CA8">
        <w:rPr>
          <w:rFonts w:ascii="Arial" w:eastAsia="標楷體" w:hAnsi="Arial" w:cs="Arial" w:hint="eastAsia"/>
          <w:lang w:val="it-IT"/>
        </w:rPr>
        <w:t>(</w:t>
      </w:r>
      <w:r w:rsidRPr="00A51CA8">
        <w:rPr>
          <w:rFonts w:ascii="Arial" w:eastAsia="標楷體" w:hAnsi="Arial" w:cs="Arial"/>
          <w:lang w:val="it-IT"/>
        </w:rPr>
        <w:t>A)</w:t>
      </w:r>
      <w:r w:rsidRPr="00A51CA8">
        <w:rPr>
          <w:rFonts w:ascii="Arial" w:eastAsia="標楷體" w:hAnsi="Arial" w:cs="Arial"/>
          <w:lang w:val="it-IT"/>
        </w:rPr>
        <w:t>投資人賣出標的資產並同時</w:t>
      </w:r>
      <w:r w:rsidRPr="00A51CA8">
        <w:rPr>
          <w:rFonts w:ascii="Arial" w:eastAsia="標楷體" w:hAnsi="Arial" w:cs="Arial" w:hint="eastAsia"/>
          <w:lang w:val="it-IT"/>
        </w:rPr>
        <w:t>買進</w:t>
      </w:r>
      <w:r w:rsidRPr="00A51CA8">
        <w:rPr>
          <w:rFonts w:ascii="Arial" w:eastAsia="標楷體" w:hAnsi="Arial" w:cs="Arial"/>
          <w:lang w:val="it-IT"/>
        </w:rPr>
        <w:t>該標的資產的</w:t>
      </w:r>
      <w:r w:rsidRPr="00A51CA8">
        <w:rPr>
          <w:rFonts w:ascii="Arial" w:eastAsia="標楷體" w:hAnsi="Arial" w:cs="Arial" w:hint="eastAsia"/>
          <w:lang w:val="it-IT"/>
        </w:rPr>
        <w:t>買</w:t>
      </w:r>
      <w:r w:rsidRPr="00A51CA8">
        <w:rPr>
          <w:rFonts w:ascii="Arial" w:eastAsia="標楷體" w:hAnsi="Arial" w:cs="Arial"/>
          <w:lang w:val="it-IT"/>
        </w:rPr>
        <w:t>權</w:t>
      </w:r>
    </w:p>
    <w:p w:rsidR="00F8499B" w:rsidRPr="00A51CA8" w:rsidRDefault="00F8499B" w:rsidP="00F8499B">
      <w:pPr>
        <w:tabs>
          <w:tab w:val="left" w:pos="2977"/>
          <w:tab w:val="left" w:pos="5387"/>
          <w:tab w:val="left" w:pos="7797"/>
        </w:tabs>
        <w:snapToGrid w:val="0"/>
        <w:spacing w:before="20" w:after="20" w:line="280" w:lineRule="exact"/>
        <w:ind w:leftChars="181" w:left="840" w:hanging="406"/>
        <w:rPr>
          <w:rFonts w:ascii="Arial" w:eastAsia="標楷體" w:hAnsi="Arial" w:cs="Arial"/>
          <w:lang w:val="it-IT"/>
        </w:rPr>
      </w:pPr>
      <w:r w:rsidRPr="00A51CA8">
        <w:rPr>
          <w:rFonts w:ascii="Arial" w:eastAsia="標楷體" w:hAnsi="Arial" w:cs="Arial" w:hint="eastAsia"/>
          <w:lang w:val="it-IT"/>
        </w:rPr>
        <w:t>(</w:t>
      </w:r>
      <w:r w:rsidRPr="00A51CA8">
        <w:rPr>
          <w:rFonts w:ascii="Arial" w:eastAsia="標楷體" w:hAnsi="Arial" w:cs="Arial"/>
          <w:lang w:val="it-IT"/>
        </w:rPr>
        <w:t>B)</w:t>
      </w:r>
      <w:r w:rsidRPr="00A51CA8">
        <w:rPr>
          <w:rFonts w:ascii="Arial" w:eastAsia="標楷體" w:hAnsi="Arial" w:cs="Arial"/>
          <w:lang w:val="it-IT"/>
        </w:rPr>
        <w:t>投資人賣出標的資產並同時賣</w:t>
      </w:r>
      <w:r w:rsidRPr="00A51CA8">
        <w:rPr>
          <w:rFonts w:ascii="Arial" w:eastAsia="標楷體" w:hAnsi="Arial" w:cs="Arial" w:hint="eastAsia"/>
          <w:lang w:val="it-IT"/>
        </w:rPr>
        <w:t>進</w:t>
      </w:r>
      <w:r w:rsidRPr="00A51CA8">
        <w:rPr>
          <w:rFonts w:ascii="Arial" w:eastAsia="標楷體" w:hAnsi="Arial" w:cs="Arial"/>
          <w:lang w:val="it-IT"/>
        </w:rPr>
        <w:t>該標的資產的</w:t>
      </w:r>
      <w:r w:rsidRPr="00A51CA8">
        <w:rPr>
          <w:rFonts w:ascii="Arial" w:eastAsia="標楷體" w:hAnsi="Arial" w:cs="Arial" w:hint="eastAsia"/>
          <w:lang w:val="it-IT"/>
        </w:rPr>
        <w:t>買</w:t>
      </w:r>
      <w:r w:rsidRPr="00A51CA8">
        <w:rPr>
          <w:rFonts w:ascii="Arial" w:eastAsia="標楷體" w:hAnsi="Arial" w:cs="Arial"/>
          <w:lang w:val="it-IT"/>
        </w:rPr>
        <w:t>權</w:t>
      </w:r>
    </w:p>
    <w:p w:rsidR="00F8499B" w:rsidRPr="00A51CA8" w:rsidRDefault="00F8499B" w:rsidP="00F8499B">
      <w:pPr>
        <w:tabs>
          <w:tab w:val="left" w:pos="2977"/>
          <w:tab w:val="left" w:pos="5387"/>
          <w:tab w:val="left" w:pos="7797"/>
        </w:tabs>
        <w:snapToGrid w:val="0"/>
        <w:spacing w:before="20" w:after="20" w:line="280" w:lineRule="exact"/>
        <w:ind w:leftChars="181" w:left="840" w:hanging="406"/>
        <w:rPr>
          <w:rFonts w:ascii="Arial" w:eastAsia="標楷體" w:hAnsi="Arial" w:cs="Arial"/>
          <w:lang w:val="it-IT"/>
        </w:rPr>
      </w:pPr>
      <w:r w:rsidRPr="00A51CA8">
        <w:rPr>
          <w:rFonts w:ascii="Arial" w:eastAsia="標楷體" w:hAnsi="Arial" w:cs="Arial" w:hint="eastAsia"/>
          <w:lang w:val="it-IT"/>
        </w:rPr>
        <w:t>(</w:t>
      </w:r>
      <w:r w:rsidRPr="00A51CA8">
        <w:rPr>
          <w:rFonts w:ascii="Arial" w:eastAsia="標楷體" w:hAnsi="Arial" w:cs="Arial"/>
          <w:lang w:val="it-IT"/>
        </w:rPr>
        <w:t>C)</w:t>
      </w:r>
      <w:r w:rsidRPr="00A51CA8">
        <w:rPr>
          <w:rFonts w:ascii="Arial" w:eastAsia="標楷體" w:hAnsi="Arial" w:cs="Arial"/>
          <w:lang w:val="it-IT"/>
        </w:rPr>
        <w:t>投資人</w:t>
      </w:r>
      <w:r w:rsidRPr="00A51CA8">
        <w:rPr>
          <w:rFonts w:ascii="Arial" w:eastAsia="標楷體" w:hAnsi="Arial" w:cs="Arial" w:hint="eastAsia"/>
          <w:lang w:val="it-IT"/>
        </w:rPr>
        <w:t>買進</w:t>
      </w:r>
      <w:r w:rsidRPr="00A51CA8">
        <w:rPr>
          <w:rFonts w:ascii="Arial" w:eastAsia="標楷體" w:hAnsi="Arial" w:cs="Arial"/>
          <w:lang w:val="it-IT"/>
        </w:rPr>
        <w:t>標的資產並</w:t>
      </w:r>
      <w:proofErr w:type="gramStart"/>
      <w:r w:rsidRPr="00A51CA8">
        <w:rPr>
          <w:rFonts w:ascii="Arial" w:eastAsia="標楷體" w:hAnsi="Arial" w:cs="Arial"/>
          <w:lang w:val="it-IT"/>
        </w:rPr>
        <w:t>同時</w:t>
      </w:r>
      <w:r w:rsidRPr="00A51CA8">
        <w:rPr>
          <w:rFonts w:ascii="Arial" w:eastAsia="標楷體" w:hAnsi="Arial" w:cs="Arial" w:hint="eastAsia"/>
          <w:lang w:val="it-IT"/>
        </w:rPr>
        <w:t>買</w:t>
      </w:r>
      <w:r w:rsidRPr="00A51CA8">
        <w:rPr>
          <w:rFonts w:ascii="Arial" w:eastAsia="標楷體" w:hAnsi="Arial" w:cs="Arial"/>
          <w:lang w:val="it-IT"/>
        </w:rPr>
        <w:t>出該</w:t>
      </w:r>
      <w:proofErr w:type="gramEnd"/>
      <w:r w:rsidRPr="00A51CA8">
        <w:rPr>
          <w:rFonts w:ascii="Arial" w:eastAsia="標楷體" w:hAnsi="Arial" w:cs="Arial"/>
          <w:lang w:val="it-IT"/>
        </w:rPr>
        <w:t>標的資產的</w:t>
      </w:r>
      <w:r w:rsidRPr="00A51CA8">
        <w:rPr>
          <w:rFonts w:ascii="Arial" w:eastAsia="標楷體" w:hAnsi="Arial" w:cs="Arial" w:hint="eastAsia"/>
          <w:lang w:val="it-IT"/>
        </w:rPr>
        <w:t>買</w:t>
      </w:r>
      <w:r w:rsidRPr="00A51CA8">
        <w:rPr>
          <w:rFonts w:ascii="Arial" w:eastAsia="標楷體" w:hAnsi="Arial" w:cs="Arial"/>
          <w:lang w:val="it-IT"/>
        </w:rPr>
        <w:t>權</w:t>
      </w:r>
    </w:p>
    <w:p w:rsidR="00F8499B" w:rsidRPr="00A51CA8" w:rsidRDefault="00F8499B" w:rsidP="00F8499B">
      <w:pPr>
        <w:tabs>
          <w:tab w:val="left" w:pos="2977"/>
          <w:tab w:val="left" w:pos="5387"/>
          <w:tab w:val="left" w:pos="7797"/>
        </w:tabs>
        <w:snapToGrid w:val="0"/>
        <w:spacing w:before="20" w:after="20" w:line="280" w:lineRule="exact"/>
        <w:ind w:leftChars="181" w:left="840" w:hanging="406"/>
        <w:rPr>
          <w:rFonts w:ascii="Arial" w:eastAsia="標楷體" w:hAnsi="Arial" w:cs="Arial"/>
          <w:lang w:val="it-IT"/>
        </w:rPr>
      </w:pPr>
      <w:r w:rsidRPr="00A51CA8">
        <w:rPr>
          <w:rFonts w:ascii="Arial" w:eastAsia="標楷體" w:hAnsi="Arial" w:cs="Arial" w:hint="eastAsia"/>
          <w:lang w:val="it-IT"/>
        </w:rPr>
        <w:t>(</w:t>
      </w:r>
      <w:r w:rsidRPr="00A51CA8">
        <w:rPr>
          <w:rFonts w:ascii="Arial" w:eastAsia="標楷體" w:hAnsi="Arial" w:cs="Arial"/>
          <w:lang w:val="it-IT"/>
        </w:rPr>
        <w:t>D)</w:t>
      </w:r>
      <w:r w:rsidRPr="00A51CA8">
        <w:rPr>
          <w:rFonts w:ascii="Arial" w:eastAsia="標楷體" w:hAnsi="Arial" w:cs="Arial"/>
          <w:lang w:val="it-IT"/>
        </w:rPr>
        <w:t>投資人</w:t>
      </w:r>
      <w:r w:rsidRPr="00A51CA8">
        <w:rPr>
          <w:rFonts w:ascii="Arial" w:eastAsia="標楷體" w:hAnsi="Arial" w:cs="Arial" w:hint="eastAsia"/>
          <w:lang w:val="it-IT"/>
        </w:rPr>
        <w:t>買進</w:t>
      </w:r>
      <w:r w:rsidRPr="00A51CA8">
        <w:rPr>
          <w:rFonts w:ascii="Arial" w:eastAsia="標楷體" w:hAnsi="Arial" w:cs="Arial"/>
          <w:lang w:val="it-IT"/>
        </w:rPr>
        <w:t>標的資產並同時賣出該標的資產的</w:t>
      </w:r>
      <w:r w:rsidRPr="00A51CA8">
        <w:rPr>
          <w:rFonts w:ascii="Arial" w:eastAsia="標楷體" w:hAnsi="Arial" w:cs="Arial" w:hint="eastAsia"/>
          <w:lang w:val="it-IT"/>
        </w:rPr>
        <w:t>買</w:t>
      </w:r>
      <w:r w:rsidRPr="00A51CA8">
        <w:rPr>
          <w:rFonts w:ascii="Arial" w:eastAsia="標楷體" w:hAnsi="Arial" w:cs="Arial"/>
          <w:lang w:val="it-IT"/>
        </w:rPr>
        <w:t>權</w:t>
      </w:r>
    </w:p>
    <w:p w:rsidR="00F8499B" w:rsidRPr="00F661D3" w:rsidRDefault="00F8499B" w:rsidP="00F8499B">
      <w:pPr>
        <w:pStyle w:val="SFI"/>
        <w:spacing w:after="0" w:line="300" w:lineRule="exact"/>
        <w:ind w:left="426" w:hanging="426"/>
        <w:rPr>
          <w:rFonts w:ascii="Arial" w:hAnsi="Arial" w:cs="Arial"/>
          <w:lang w:val="it-IT"/>
        </w:rPr>
      </w:pPr>
      <w:r>
        <w:rPr>
          <w:rFonts w:ascii="Arial" w:hAnsi="Arial" w:cs="Arial" w:hint="eastAsia"/>
          <w:lang w:val="it-IT"/>
        </w:rPr>
        <w:t>7.</w:t>
      </w:r>
      <w:r>
        <w:rPr>
          <w:rFonts w:ascii="Arial" w:hAnsi="Arial" w:cs="Arial" w:hint="eastAsia"/>
          <w:lang w:val="it-IT"/>
        </w:rPr>
        <w:tab/>
      </w:r>
      <w:r w:rsidRPr="00F661D3">
        <w:rPr>
          <w:rFonts w:ascii="Arial" w:hAnsi="Arial" w:cs="Arial" w:hint="eastAsia"/>
          <w:lang w:val="it-IT"/>
        </w:rPr>
        <w:t>目前某一債券期貨市價為</w:t>
      </w:r>
      <w:r>
        <w:rPr>
          <w:rFonts w:ascii="Arial" w:hAnsi="Arial" w:cs="Arial" w:hint="eastAsia"/>
          <w:lang w:val="it-IT"/>
        </w:rPr>
        <w:t>10</w:t>
      </w:r>
      <w:r>
        <w:rPr>
          <w:rFonts w:ascii="Arial" w:hAnsi="Arial" w:cs="Arial"/>
          <w:lang w:val="it-IT"/>
        </w:rPr>
        <w:t>1</w:t>
      </w:r>
      <w:r w:rsidRPr="00F661D3">
        <w:rPr>
          <w:rFonts w:ascii="Arial" w:hAnsi="Arial" w:cs="Arial" w:hint="eastAsia"/>
          <w:lang w:val="it-IT"/>
        </w:rPr>
        <w:t>.00</w:t>
      </w:r>
      <w:r w:rsidRPr="00F661D3">
        <w:rPr>
          <w:rFonts w:ascii="Arial" w:hAnsi="Arial" w:cs="Arial" w:hint="eastAsia"/>
          <w:lang w:val="it-IT"/>
        </w:rPr>
        <w:t>，根據此資訊，以下哪一種債券為最便宜可交割</w:t>
      </w:r>
      <w:r w:rsidRPr="00F661D3">
        <w:rPr>
          <w:rFonts w:ascii="Arial" w:hAnsi="Arial" w:cs="Arial" w:hint="eastAsia"/>
          <w:lang w:val="it-IT"/>
        </w:rPr>
        <w:t>(</w:t>
      </w:r>
      <w:r>
        <w:rPr>
          <w:rFonts w:ascii="Arial" w:hAnsi="Arial" w:cs="Arial"/>
          <w:lang w:val="it-IT"/>
        </w:rPr>
        <w:t>C</w:t>
      </w:r>
      <w:r w:rsidRPr="00F661D3">
        <w:rPr>
          <w:rFonts w:ascii="Arial" w:hAnsi="Arial" w:cs="Arial" w:hint="eastAsia"/>
          <w:lang w:val="it-IT"/>
        </w:rPr>
        <w:t xml:space="preserve">heapest to </w:t>
      </w:r>
      <w:r>
        <w:rPr>
          <w:rFonts w:ascii="Arial" w:hAnsi="Arial" w:cs="Arial"/>
          <w:lang w:val="it-IT"/>
        </w:rPr>
        <w:t>D</w:t>
      </w:r>
      <w:r w:rsidRPr="00F661D3">
        <w:rPr>
          <w:rFonts w:ascii="Arial" w:hAnsi="Arial" w:cs="Arial" w:hint="eastAsia"/>
          <w:lang w:val="it-IT"/>
        </w:rPr>
        <w:t>eliver)</w:t>
      </w:r>
      <w:r w:rsidRPr="00F661D3">
        <w:rPr>
          <w:rFonts w:ascii="Arial" w:hAnsi="Arial" w:cs="Arial" w:hint="eastAsia"/>
          <w:lang w:val="it-IT"/>
        </w:rPr>
        <w:t>債券？</w:t>
      </w:r>
    </w:p>
    <w:p w:rsidR="00F8499B" w:rsidRPr="00A51CA8" w:rsidRDefault="00F8499B" w:rsidP="00F8499B">
      <w:pPr>
        <w:tabs>
          <w:tab w:val="left" w:pos="2977"/>
          <w:tab w:val="left" w:pos="5387"/>
          <w:tab w:val="left" w:pos="7797"/>
        </w:tabs>
        <w:snapToGrid w:val="0"/>
        <w:spacing w:before="20" w:after="20" w:line="280" w:lineRule="exact"/>
        <w:ind w:leftChars="181" w:left="840" w:hanging="406"/>
        <w:rPr>
          <w:rFonts w:ascii="Arial" w:eastAsia="標楷體" w:hAnsi="Arial" w:cs="Arial"/>
          <w:lang w:val="it-IT"/>
        </w:rPr>
      </w:pPr>
      <w:r w:rsidRPr="00A51CA8">
        <w:rPr>
          <w:rFonts w:ascii="Arial" w:eastAsia="標楷體" w:hAnsi="Arial" w:cs="Arial" w:hint="eastAsia"/>
          <w:lang w:val="it-IT"/>
        </w:rPr>
        <w:t>(A)</w:t>
      </w:r>
      <w:r w:rsidRPr="00A51CA8">
        <w:rPr>
          <w:rFonts w:ascii="Arial" w:eastAsia="標楷體" w:hAnsi="Arial" w:cs="Arial" w:hint="eastAsia"/>
          <w:lang w:val="it-IT"/>
        </w:rPr>
        <w:t>債券</w:t>
      </w:r>
      <w:r w:rsidRPr="00A51CA8">
        <w:rPr>
          <w:rFonts w:ascii="Arial" w:eastAsia="標楷體" w:hAnsi="Arial" w:cs="Arial" w:hint="eastAsia"/>
          <w:lang w:val="it-IT"/>
        </w:rPr>
        <w:t>A</w:t>
      </w:r>
      <w:r w:rsidRPr="00A51CA8">
        <w:rPr>
          <w:rFonts w:ascii="Arial" w:eastAsia="標楷體" w:hAnsi="Arial" w:cs="Arial" w:hint="eastAsia"/>
          <w:lang w:val="it-IT"/>
        </w:rPr>
        <w:t>市價</w:t>
      </w:r>
      <w:r w:rsidRPr="00A51CA8">
        <w:rPr>
          <w:rFonts w:ascii="Arial" w:eastAsia="標楷體" w:hAnsi="Arial" w:cs="Arial" w:hint="eastAsia"/>
          <w:lang w:val="it-IT"/>
        </w:rPr>
        <w:t>1</w:t>
      </w:r>
      <w:r w:rsidRPr="00A51CA8">
        <w:rPr>
          <w:rFonts w:ascii="Arial" w:eastAsia="標楷體" w:hAnsi="Arial" w:cs="Arial"/>
          <w:lang w:val="it-IT"/>
        </w:rPr>
        <w:t>07</w:t>
      </w:r>
      <w:r w:rsidRPr="00A51CA8">
        <w:rPr>
          <w:rFonts w:ascii="Arial" w:eastAsia="標楷體" w:hAnsi="Arial" w:cs="Arial" w:hint="eastAsia"/>
          <w:lang w:val="it-IT"/>
        </w:rPr>
        <w:t>，轉換因子</w:t>
      </w:r>
      <w:r w:rsidRPr="00A51CA8">
        <w:rPr>
          <w:rFonts w:ascii="Arial" w:eastAsia="標楷體" w:hAnsi="Arial" w:cs="Arial" w:hint="eastAsia"/>
          <w:lang w:val="it-IT"/>
        </w:rPr>
        <w:t>1.0</w:t>
      </w:r>
      <w:r w:rsidRPr="00A51CA8">
        <w:rPr>
          <w:rFonts w:ascii="Arial" w:eastAsia="標楷體" w:hAnsi="Arial" w:cs="Arial"/>
          <w:lang w:val="it-IT"/>
        </w:rPr>
        <w:t>3</w:t>
      </w:r>
      <w:r w:rsidRPr="00A51CA8">
        <w:rPr>
          <w:rFonts w:ascii="Arial" w:eastAsia="標楷體" w:hAnsi="Arial" w:cs="Arial" w:hint="eastAsia"/>
          <w:lang w:val="it-IT"/>
        </w:rPr>
        <w:t>00</w:t>
      </w:r>
      <w:r w:rsidRPr="00A51CA8">
        <w:rPr>
          <w:rFonts w:ascii="Arial" w:eastAsia="標楷體" w:hAnsi="Arial" w:cs="Arial" w:hint="eastAsia"/>
          <w:lang w:val="it-IT"/>
        </w:rPr>
        <w:tab/>
        <w:t>(B)</w:t>
      </w:r>
      <w:r w:rsidRPr="00A51CA8">
        <w:rPr>
          <w:rFonts w:ascii="Arial" w:eastAsia="標楷體" w:hAnsi="Arial" w:cs="Arial" w:hint="eastAsia"/>
          <w:lang w:val="it-IT"/>
        </w:rPr>
        <w:t>債券</w:t>
      </w:r>
      <w:r w:rsidRPr="00A51CA8">
        <w:rPr>
          <w:rFonts w:ascii="Arial" w:eastAsia="標楷體" w:hAnsi="Arial" w:cs="Arial" w:hint="eastAsia"/>
          <w:lang w:val="it-IT"/>
        </w:rPr>
        <w:t>B</w:t>
      </w:r>
      <w:r w:rsidRPr="00A51CA8">
        <w:rPr>
          <w:rFonts w:ascii="Arial" w:eastAsia="標楷體" w:hAnsi="Arial" w:cs="Arial" w:hint="eastAsia"/>
          <w:lang w:val="it-IT"/>
        </w:rPr>
        <w:t>市價</w:t>
      </w:r>
      <w:r w:rsidRPr="00A51CA8">
        <w:rPr>
          <w:rFonts w:ascii="Arial" w:eastAsia="標楷體" w:hAnsi="Arial" w:cs="Arial" w:hint="eastAsia"/>
          <w:lang w:val="it-IT"/>
        </w:rPr>
        <w:t>1</w:t>
      </w:r>
      <w:r w:rsidRPr="00A51CA8">
        <w:rPr>
          <w:rFonts w:ascii="Arial" w:eastAsia="標楷體" w:hAnsi="Arial" w:cs="Arial"/>
          <w:lang w:val="it-IT"/>
        </w:rPr>
        <w:t>3</w:t>
      </w:r>
      <w:r w:rsidRPr="00A51CA8">
        <w:rPr>
          <w:rFonts w:ascii="Arial" w:eastAsia="標楷體" w:hAnsi="Arial" w:cs="Arial" w:hint="eastAsia"/>
          <w:lang w:val="it-IT"/>
        </w:rPr>
        <w:t>1</w:t>
      </w:r>
      <w:r w:rsidRPr="00A51CA8">
        <w:rPr>
          <w:rFonts w:ascii="Arial" w:eastAsia="標楷體" w:hAnsi="Arial" w:cs="Arial" w:hint="eastAsia"/>
          <w:lang w:val="it-IT"/>
        </w:rPr>
        <w:t>，轉換因子</w:t>
      </w:r>
      <w:r w:rsidRPr="00A51CA8">
        <w:rPr>
          <w:rFonts w:ascii="Arial" w:eastAsia="標楷體" w:hAnsi="Arial" w:cs="Arial" w:hint="eastAsia"/>
          <w:lang w:val="it-IT"/>
        </w:rPr>
        <w:t>1.</w:t>
      </w:r>
      <w:r w:rsidRPr="00A51CA8">
        <w:rPr>
          <w:rFonts w:ascii="Arial" w:eastAsia="標楷體" w:hAnsi="Arial" w:cs="Arial"/>
          <w:lang w:val="it-IT"/>
        </w:rPr>
        <w:t>29</w:t>
      </w:r>
      <w:r w:rsidRPr="00A51CA8">
        <w:rPr>
          <w:rFonts w:ascii="Arial" w:eastAsia="標楷體" w:hAnsi="Arial" w:cs="Arial" w:hint="eastAsia"/>
          <w:lang w:val="it-IT"/>
        </w:rPr>
        <w:t>00</w:t>
      </w:r>
    </w:p>
    <w:p w:rsidR="00F8499B" w:rsidRPr="00A51CA8" w:rsidRDefault="00F8499B" w:rsidP="00F8499B">
      <w:pPr>
        <w:tabs>
          <w:tab w:val="left" w:pos="2977"/>
          <w:tab w:val="left" w:pos="5387"/>
          <w:tab w:val="left" w:pos="7797"/>
        </w:tabs>
        <w:snapToGrid w:val="0"/>
        <w:spacing w:before="20" w:after="20" w:line="280" w:lineRule="exact"/>
        <w:ind w:leftChars="181" w:left="840" w:hanging="406"/>
        <w:rPr>
          <w:rFonts w:ascii="Arial" w:eastAsia="標楷體" w:hAnsi="Arial" w:cs="Arial"/>
          <w:lang w:val="it-IT"/>
        </w:rPr>
      </w:pPr>
      <w:r w:rsidRPr="00A51CA8">
        <w:rPr>
          <w:rFonts w:ascii="Arial" w:eastAsia="標楷體" w:hAnsi="Arial" w:cs="Arial" w:hint="eastAsia"/>
          <w:lang w:val="it-IT"/>
        </w:rPr>
        <w:t>(C)</w:t>
      </w:r>
      <w:r w:rsidRPr="00A51CA8">
        <w:rPr>
          <w:rFonts w:ascii="Arial" w:eastAsia="標楷體" w:hAnsi="Arial" w:cs="Arial" w:hint="eastAsia"/>
          <w:lang w:val="it-IT"/>
        </w:rPr>
        <w:t>債券</w:t>
      </w:r>
      <w:r w:rsidRPr="00A51CA8">
        <w:rPr>
          <w:rFonts w:ascii="Arial" w:eastAsia="標楷體" w:hAnsi="Arial" w:cs="Arial" w:hint="eastAsia"/>
          <w:lang w:val="it-IT"/>
        </w:rPr>
        <w:t>C</w:t>
      </w:r>
      <w:r w:rsidRPr="00A51CA8">
        <w:rPr>
          <w:rFonts w:ascii="Arial" w:eastAsia="標楷體" w:hAnsi="Arial" w:cs="Arial" w:hint="eastAsia"/>
          <w:lang w:val="it-IT"/>
        </w:rPr>
        <w:t>市價</w:t>
      </w:r>
      <w:r w:rsidRPr="00A51CA8">
        <w:rPr>
          <w:rFonts w:ascii="Arial" w:eastAsia="標楷體" w:hAnsi="Arial" w:cs="Arial" w:hint="eastAsia"/>
          <w:lang w:val="it-IT"/>
        </w:rPr>
        <w:t>1</w:t>
      </w:r>
      <w:r w:rsidRPr="00A51CA8">
        <w:rPr>
          <w:rFonts w:ascii="Arial" w:eastAsia="標楷體" w:hAnsi="Arial" w:cs="Arial"/>
          <w:lang w:val="it-IT"/>
        </w:rPr>
        <w:t>16</w:t>
      </w:r>
      <w:r w:rsidRPr="00A51CA8">
        <w:rPr>
          <w:rFonts w:ascii="Arial" w:eastAsia="標楷體" w:hAnsi="Arial" w:cs="Arial" w:hint="eastAsia"/>
          <w:lang w:val="it-IT"/>
        </w:rPr>
        <w:t>，轉換因子</w:t>
      </w:r>
      <w:r w:rsidRPr="00A51CA8">
        <w:rPr>
          <w:rFonts w:ascii="Arial" w:eastAsia="標楷體" w:hAnsi="Arial" w:cs="Arial" w:hint="eastAsia"/>
          <w:lang w:val="it-IT"/>
        </w:rPr>
        <w:t>1.</w:t>
      </w:r>
      <w:r w:rsidRPr="00A51CA8">
        <w:rPr>
          <w:rFonts w:ascii="Arial" w:eastAsia="標楷體" w:hAnsi="Arial" w:cs="Arial"/>
          <w:lang w:val="it-IT"/>
        </w:rPr>
        <w:t>12</w:t>
      </w:r>
      <w:r w:rsidRPr="00A51CA8">
        <w:rPr>
          <w:rFonts w:ascii="Arial" w:eastAsia="標楷體" w:hAnsi="Arial" w:cs="Arial" w:hint="eastAsia"/>
          <w:lang w:val="it-IT"/>
        </w:rPr>
        <w:t>00</w:t>
      </w:r>
      <w:r w:rsidRPr="00A51CA8">
        <w:rPr>
          <w:rFonts w:ascii="Arial" w:eastAsia="標楷體" w:hAnsi="Arial" w:cs="Arial" w:hint="eastAsia"/>
          <w:lang w:val="it-IT"/>
        </w:rPr>
        <w:tab/>
        <w:t>(D)</w:t>
      </w:r>
      <w:r w:rsidRPr="00A51CA8">
        <w:rPr>
          <w:rFonts w:ascii="Arial" w:eastAsia="標楷體" w:hAnsi="Arial" w:cs="Arial" w:hint="eastAsia"/>
          <w:lang w:val="it-IT"/>
        </w:rPr>
        <w:t>債券</w:t>
      </w:r>
      <w:r w:rsidRPr="00A51CA8">
        <w:rPr>
          <w:rFonts w:ascii="Arial" w:eastAsia="標楷體" w:hAnsi="Arial" w:cs="Arial" w:hint="eastAsia"/>
          <w:lang w:val="it-IT"/>
        </w:rPr>
        <w:t>D</w:t>
      </w:r>
      <w:r w:rsidRPr="00A51CA8">
        <w:rPr>
          <w:rFonts w:ascii="Arial" w:eastAsia="標楷體" w:hAnsi="Arial" w:cs="Arial" w:hint="eastAsia"/>
          <w:lang w:val="it-IT"/>
        </w:rPr>
        <w:t>市價</w:t>
      </w:r>
      <w:r w:rsidRPr="00A51CA8">
        <w:rPr>
          <w:rFonts w:ascii="Arial" w:eastAsia="標楷體" w:hAnsi="Arial" w:cs="Arial" w:hint="eastAsia"/>
          <w:lang w:val="it-IT"/>
        </w:rPr>
        <w:t>1</w:t>
      </w:r>
      <w:r w:rsidRPr="00A51CA8">
        <w:rPr>
          <w:rFonts w:ascii="Arial" w:eastAsia="標楷體" w:hAnsi="Arial" w:cs="Arial"/>
          <w:lang w:val="it-IT"/>
        </w:rPr>
        <w:t>21</w:t>
      </w:r>
      <w:r w:rsidRPr="00A51CA8">
        <w:rPr>
          <w:rFonts w:ascii="Arial" w:eastAsia="標楷體" w:hAnsi="Arial" w:cs="Arial" w:hint="eastAsia"/>
          <w:lang w:val="it-IT"/>
        </w:rPr>
        <w:t>，轉換因子</w:t>
      </w:r>
      <w:r w:rsidRPr="00A51CA8">
        <w:rPr>
          <w:rFonts w:ascii="Arial" w:eastAsia="標楷體" w:hAnsi="Arial" w:cs="Arial" w:hint="eastAsia"/>
          <w:lang w:val="it-IT"/>
        </w:rPr>
        <w:t>1.</w:t>
      </w:r>
      <w:r w:rsidRPr="00A51CA8">
        <w:rPr>
          <w:rFonts w:ascii="Arial" w:eastAsia="標楷體" w:hAnsi="Arial" w:cs="Arial"/>
          <w:lang w:val="it-IT"/>
        </w:rPr>
        <w:t>17</w:t>
      </w:r>
      <w:r w:rsidRPr="00A51CA8">
        <w:rPr>
          <w:rFonts w:ascii="Arial" w:eastAsia="標楷體" w:hAnsi="Arial" w:cs="Arial" w:hint="eastAsia"/>
          <w:lang w:val="it-IT"/>
        </w:rPr>
        <w:t>00</w:t>
      </w:r>
    </w:p>
    <w:p w:rsidR="00F8499B" w:rsidRPr="003E5650" w:rsidRDefault="00F8499B" w:rsidP="00F8499B">
      <w:pPr>
        <w:snapToGrid w:val="0"/>
        <w:spacing w:before="46" w:line="280" w:lineRule="exact"/>
        <w:ind w:left="425" w:hanging="425"/>
        <w:jc w:val="both"/>
        <w:rPr>
          <w:rFonts w:ascii="Arial" w:eastAsia="標楷體" w:hAnsi="Arial" w:cs="Arial"/>
          <w:lang w:val="it-IT"/>
        </w:rPr>
      </w:pPr>
      <w:r w:rsidRPr="003E5650">
        <w:rPr>
          <w:rFonts w:ascii="Arial" w:eastAsia="標楷體" w:hAnsi="Arial" w:cs="Arial"/>
          <w:lang w:val="it-IT"/>
        </w:rPr>
        <w:t>8</w:t>
      </w:r>
      <w:r w:rsidRPr="003E5650">
        <w:rPr>
          <w:rFonts w:ascii="Arial" w:eastAsia="標楷體" w:hAnsi="Arial" w:cs="Arial" w:hint="eastAsia"/>
          <w:lang w:val="it-IT"/>
        </w:rPr>
        <w:t>.</w:t>
      </w:r>
      <w:r>
        <w:rPr>
          <w:rFonts w:ascii="Arial" w:eastAsia="標楷體" w:hAnsi="Arial" w:cs="Arial" w:hint="eastAsia"/>
          <w:lang w:val="it-IT"/>
        </w:rPr>
        <w:tab/>
      </w:r>
      <w:r w:rsidRPr="003E5650">
        <w:rPr>
          <w:rFonts w:ascii="Arial" w:eastAsia="標楷體" w:hAnsi="Arial" w:cs="Arial" w:hint="eastAsia"/>
          <w:lang w:val="it-IT"/>
        </w:rPr>
        <w:t>其他條件不變下，價外</w:t>
      </w:r>
      <w:proofErr w:type="gramStart"/>
      <w:r>
        <w:rPr>
          <w:rFonts w:ascii="Arial" w:eastAsia="標楷體" w:hAnsi="Arial" w:cs="Arial" w:hint="eastAsia"/>
          <w:lang w:val="it-IT"/>
        </w:rPr>
        <w:t>臺</w:t>
      </w:r>
      <w:r w:rsidRPr="003E5650">
        <w:rPr>
          <w:rFonts w:ascii="Arial" w:eastAsia="標楷體" w:hAnsi="Arial" w:cs="Arial" w:hint="eastAsia"/>
          <w:lang w:val="it-IT"/>
        </w:rPr>
        <w:t>指買權越深價</w:t>
      </w:r>
      <w:proofErr w:type="gramEnd"/>
      <w:r w:rsidRPr="003E5650">
        <w:rPr>
          <w:rFonts w:ascii="Arial" w:eastAsia="標楷體" w:hAnsi="Arial" w:cs="Arial" w:hint="eastAsia"/>
          <w:lang w:val="it-IT"/>
        </w:rPr>
        <w:t>外，時間價值變化為</w:t>
      </w:r>
    </w:p>
    <w:p w:rsidR="00F8499B" w:rsidRPr="00A51CA8" w:rsidRDefault="00F8499B" w:rsidP="00F8499B">
      <w:pPr>
        <w:tabs>
          <w:tab w:val="left" w:pos="2977"/>
          <w:tab w:val="left" w:pos="5387"/>
          <w:tab w:val="left" w:pos="7797"/>
        </w:tabs>
        <w:snapToGrid w:val="0"/>
        <w:spacing w:before="20" w:after="20" w:line="280" w:lineRule="exact"/>
        <w:ind w:leftChars="181" w:left="840" w:hanging="406"/>
        <w:rPr>
          <w:rFonts w:ascii="Arial" w:eastAsia="標楷體" w:hAnsi="Arial" w:cs="Arial"/>
          <w:lang w:val="it-IT"/>
        </w:rPr>
      </w:pPr>
      <w:r w:rsidRPr="00A51CA8">
        <w:rPr>
          <w:rFonts w:ascii="Arial" w:eastAsia="標楷體" w:hAnsi="Arial" w:cs="Arial"/>
          <w:lang w:val="it-IT"/>
        </w:rPr>
        <w:t>(A)</w:t>
      </w:r>
      <w:r w:rsidRPr="00A51CA8">
        <w:rPr>
          <w:rFonts w:ascii="Arial" w:eastAsia="標楷體" w:hAnsi="Arial" w:cs="Arial" w:hint="eastAsia"/>
          <w:lang w:val="it-IT"/>
        </w:rPr>
        <w:t>上升</w:t>
      </w:r>
      <w:r>
        <w:rPr>
          <w:rFonts w:ascii="Arial" w:eastAsia="標楷體" w:hAnsi="Arial" w:cs="Arial" w:hint="eastAsia"/>
          <w:lang w:val="it-IT"/>
        </w:rPr>
        <w:tab/>
      </w:r>
      <w:r w:rsidRPr="00A51CA8">
        <w:rPr>
          <w:rFonts w:ascii="Arial" w:eastAsia="標楷體" w:hAnsi="Arial" w:cs="Arial"/>
          <w:lang w:val="it-IT"/>
        </w:rPr>
        <w:t xml:space="preserve"> (B)</w:t>
      </w:r>
      <w:r w:rsidRPr="00A51CA8">
        <w:rPr>
          <w:rFonts w:ascii="Arial" w:eastAsia="標楷體" w:hAnsi="Arial" w:cs="Arial" w:hint="eastAsia"/>
          <w:lang w:val="it-IT"/>
        </w:rPr>
        <w:t>不變</w:t>
      </w:r>
      <w:r>
        <w:rPr>
          <w:rFonts w:ascii="Arial" w:eastAsia="標楷體" w:hAnsi="Arial" w:cs="Arial" w:hint="eastAsia"/>
          <w:lang w:val="it-IT"/>
        </w:rPr>
        <w:tab/>
      </w:r>
      <w:r w:rsidRPr="00A51CA8">
        <w:rPr>
          <w:rFonts w:ascii="Arial" w:eastAsia="標楷體" w:hAnsi="Arial" w:cs="Arial"/>
          <w:lang w:val="it-IT"/>
        </w:rPr>
        <w:t>(C)</w:t>
      </w:r>
      <w:r w:rsidRPr="00A51CA8">
        <w:rPr>
          <w:rFonts w:ascii="Arial" w:eastAsia="標楷體" w:hAnsi="Arial" w:cs="Arial" w:hint="eastAsia"/>
          <w:lang w:val="it-IT"/>
        </w:rPr>
        <w:t>下降</w:t>
      </w:r>
      <w:r>
        <w:rPr>
          <w:rFonts w:ascii="Arial" w:eastAsia="標楷體" w:hAnsi="Arial" w:cs="Arial" w:hint="eastAsia"/>
          <w:lang w:val="it-IT"/>
        </w:rPr>
        <w:tab/>
      </w:r>
      <w:r w:rsidRPr="00A51CA8">
        <w:rPr>
          <w:rFonts w:ascii="Arial" w:eastAsia="標楷體" w:hAnsi="Arial" w:cs="Arial" w:hint="eastAsia"/>
          <w:lang w:val="it-IT"/>
        </w:rPr>
        <w:t>(</w:t>
      </w:r>
      <w:r w:rsidRPr="00A51CA8">
        <w:rPr>
          <w:rFonts w:ascii="Arial" w:eastAsia="標楷體" w:hAnsi="Arial" w:cs="Arial"/>
          <w:lang w:val="it-IT"/>
        </w:rPr>
        <w:t>D)</w:t>
      </w:r>
      <w:r w:rsidRPr="00A51CA8">
        <w:rPr>
          <w:rFonts w:ascii="Arial" w:eastAsia="標楷體" w:hAnsi="Arial" w:cs="Arial" w:hint="eastAsia"/>
          <w:lang w:val="it-IT"/>
        </w:rPr>
        <w:t>不受影響</w:t>
      </w:r>
    </w:p>
    <w:p w:rsidR="00F8499B" w:rsidRPr="003E5650" w:rsidRDefault="00F8499B" w:rsidP="00F8499B">
      <w:pPr>
        <w:snapToGrid w:val="0"/>
        <w:spacing w:before="46" w:line="280" w:lineRule="exact"/>
        <w:ind w:left="425" w:hanging="425"/>
        <w:jc w:val="both"/>
        <w:rPr>
          <w:rFonts w:ascii="Arial" w:eastAsia="標楷體" w:hAnsi="Arial" w:cs="Arial"/>
          <w:lang w:val="it-IT"/>
        </w:rPr>
      </w:pPr>
      <w:r w:rsidRPr="003E5650">
        <w:rPr>
          <w:rFonts w:ascii="Arial" w:eastAsia="標楷體" w:hAnsi="Arial" w:cs="Arial"/>
          <w:lang w:val="it-IT"/>
        </w:rPr>
        <w:t>9</w:t>
      </w:r>
      <w:r w:rsidRPr="003E5650">
        <w:rPr>
          <w:rFonts w:ascii="Arial" w:eastAsia="標楷體" w:hAnsi="Arial" w:cs="Arial" w:hint="eastAsia"/>
          <w:lang w:val="it-IT"/>
        </w:rPr>
        <w:t>.</w:t>
      </w:r>
      <w:r>
        <w:rPr>
          <w:rFonts w:ascii="Arial" w:eastAsia="標楷體" w:hAnsi="Arial" w:cs="Arial" w:hint="eastAsia"/>
          <w:lang w:val="it-IT"/>
        </w:rPr>
        <w:tab/>
      </w:r>
      <w:r w:rsidRPr="003E5650">
        <w:rPr>
          <w:rFonts w:ascii="Arial" w:eastAsia="標楷體" w:hAnsi="Arial" w:cs="Arial" w:hint="eastAsia"/>
          <w:lang w:val="it-IT"/>
        </w:rPr>
        <w:t>其他條件不變下，當</w:t>
      </w:r>
      <w:proofErr w:type="gramStart"/>
      <w:r>
        <w:rPr>
          <w:rFonts w:ascii="Arial" w:eastAsia="標楷體" w:hAnsi="Arial" w:cs="Arial" w:hint="eastAsia"/>
          <w:lang w:val="it-IT"/>
        </w:rPr>
        <w:t>臺</w:t>
      </w:r>
      <w:proofErr w:type="gramEnd"/>
      <w:r w:rsidRPr="003E5650">
        <w:rPr>
          <w:rFonts w:ascii="Arial" w:eastAsia="標楷體" w:hAnsi="Arial" w:cs="Arial" w:hint="eastAsia"/>
          <w:lang w:val="it-IT"/>
        </w:rPr>
        <w:t>指指數越低時，價內</w:t>
      </w:r>
      <w:proofErr w:type="gramStart"/>
      <w:r>
        <w:rPr>
          <w:rFonts w:ascii="Arial" w:eastAsia="標楷體" w:hAnsi="Arial" w:cs="Arial" w:hint="eastAsia"/>
          <w:lang w:val="it-IT"/>
        </w:rPr>
        <w:t>臺</w:t>
      </w:r>
      <w:r w:rsidRPr="003E5650">
        <w:rPr>
          <w:rFonts w:ascii="Arial" w:eastAsia="標楷體" w:hAnsi="Arial" w:cs="Arial" w:hint="eastAsia"/>
          <w:lang w:val="it-IT"/>
        </w:rPr>
        <w:t>指賣</w:t>
      </w:r>
      <w:proofErr w:type="gramEnd"/>
      <w:r w:rsidRPr="003E5650">
        <w:rPr>
          <w:rFonts w:ascii="Arial" w:eastAsia="標楷體" w:hAnsi="Arial" w:cs="Arial" w:hint="eastAsia"/>
          <w:lang w:val="it-IT"/>
        </w:rPr>
        <w:t>權時間價值變化為</w:t>
      </w:r>
    </w:p>
    <w:p w:rsidR="00F8499B" w:rsidRPr="00A51CA8" w:rsidRDefault="00F8499B" w:rsidP="00F8499B">
      <w:pPr>
        <w:tabs>
          <w:tab w:val="left" w:pos="2977"/>
          <w:tab w:val="left" w:pos="5387"/>
          <w:tab w:val="left" w:pos="7797"/>
        </w:tabs>
        <w:snapToGrid w:val="0"/>
        <w:spacing w:before="20" w:after="20" w:line="280" w:lineRule="exact"/>
        <w:ind w:leftChars="181" w:left="840" w:hanging="406"/>
        <w:rPr>
          <w:rFonts w:ascii="Arial" w:eastAsia="標楷體" w:hAnsi="Arial" w:cs="Arial"/>
          <w:lang w:val="it-IT"/>
        </w:rPr>
      </w:pPr>
      <w:r w:rsidRPr="00A51CA8">
        <w:rPr>
          <w:rFonts w:ascii="Arial" w:eastAsia="標楷體" w:hAnsi="Arial" w:cs="Arial"/>
          <w:lang w:val="it-IT"/>
        </w:rPr>
        <w:t>(A)</w:t>
      </w:r>
      <w:r w:rsidRPr="00A51CA8">
        <w:rPr>
          <w:rFonts w:ascii="Arial" w:eastAsia="標楷體" w:hAnsi="Arial" w:cs="Arial" w:hint="eastAsia"/>
          <w:lang w:val="it-IT"/>
        </w:rPr>
        <w:t>上升</w:t>
      </w:r>
      <w:r>
        <w:rPr>
          <w:rFonts w:ascii="Arial" w:eastAsia="標楷體" w:hAnsi="Arial" w:cs="Arial" w:hint="eastAsia"/>
          <w:lang w:val="it-IT"/>
        </w:rPr>
        <w:tab/>
      </w:r>
      <w:r w:rsidRPr="00A51CA8">
        <w:rPr>
          <w:rFonts w:ascii="Arial" w:eastAsia="標楷體" w:hAnsi="Arial" w:cs="Arial"/>
          <w:lang w:val="it-IT"/>
        </w:rPr>
        <w:t xml:space="preserve"> (B)</w:t>
      </w:r>
      <w:r w:rsidRPr="00A51CA8">
        <w:rPr>
          <w:rFonts w:ascii="Arial" w:eastAsia="標楷體" w:hAnsi="Arial" w:cs="Arial" w:hint="eastAsia"/>
          <w:lang w:val="it-IT"/>
        </w:rPr>
        <w:t>不變</w:t>
      </w:r>
      <w:r>
        <w:rPr>
          <w:rFonts w:ascii="Arial" w:eastAsia="標楷體" w:hAnsi="Arial" w:cs="Arial" w:hint="eastAsia"/>
          <w:lang w:val="it-IT"/>
        </w:rPr>
        <w:tab/>
      </w:r>
      <w:r w:rsidRPr="00A51CA8">
        <w:rPr>
          <w:rFonts w:ascii="Arial" w:eastAsia="標楷體" w:hAnsi="Arial" w:cs="Arial"/>
          <w:lang w:val="it-IT"/>
        </w:rPr>
        <w:t>(C)</w:t>
      </w:r>
      <w:r w:rsidRPr="00A51CA8">
        <w:rPr>
          <w:rFonts w:ascii="Arial" w:eastAsia="標楷體" w:hAnsi="Arial" w:cs="Arial" w:hint="eastAsia"/>
          <w:lang w:val="it-IT"/>
        </w:rPr>
        <w:t>下降</w:t>
      </w:r>
      <w:r>
        <w:rPr>
          <w:rFonts w:ascii="Arial" w:eastAsia="標楷體" w:hAnsi="Arial" w:cs="Arial" w:hint="eastAsia"/>
          <w:lang w:val="it-IT"/>
        </w:rPr>
        <w:tab/>
      </w:r>
      <w:r w:rsidRPr="00A51CA8">
        <w:rPr>
          <w:rFonts w:ascii="Arial" w:eastAsia="標楷體" w:hAnsi="Arial" w:cs="Arial" w:hint="eastAsia"/>
          <w:lang w:val="it-IT"/>
        </w:rPr>
        <w:t>(</w:t>
      </w:r>
      <w:r w:rsidRPr="00A51CA8">
        <w:rPr>
          <w:rFonts w:ascii="Arial" w:eastAsia="標楷體" w:hAnsi="Arial" w:cs="Arial"/>
          <w:lang w:val="it-IT"/>
        </w:rPr>
        <w:t>D)</w:t>
      </w:r>
      <w:r w:rsidRPr="00A51CA8">
        <w:rPr>
          <w:rFonts w:ascii="Arial" w:eastAsia="標楷體" w:hAnsi="Arial" w:cs="Arial" w:hint="eastAsia"/>
          <w:lang w:val="it-IT"/>
        </w:rPr>
        <w:t>不受影響</w:t>
      </w:r>
    </w:p>
    <w:p w:rsidR="00F8499B" w:rsidRPr="003E5650" w:rsidRDefault="00F8499B" w:rsidP="00F8499B">
      <w:pPr>
        <w:pStyle w:val="SFI"/>
        <w:spacing w:after="0" w:line="300" w:lineRule="exact"/>
        <w:ind w:left="426" w:hanging="426"/>
        <w:rPr>
          <w:rFonts w:ascii="Arial" w:hAnsi="Arial" w:cs="Arial"/>
          <w:lang w:val="it-IT"/>
        </w:rPr>
      </w:pPr>
      <w:r>
        <w:rPr>
          <w:rFonts w:ascii="Arial" w:hAnsi="Arial" w:cs="Arial" w:hint="eastAsia"/>
          <w:lang w:val="it-IT"/>
        </w:rPr>
        <w:t>10.</w:t>
      </w:r>
      <w:r>
        <w:rPr>
          <w:rFonts w:ascii="Arial" w:hAnsi="Arial" w:cs="Arial" w:hint="eastAsia"/>
          <w:lang w:val="it-IT"/>
        </w:rPr>
        <w:tab/>
      </w:r>
      <w:r w:rsidRPr="003E5650">
        <w:rPr>
          <w:rFonts w:ascii="Arial" w:hAnsi="Arial" w:cs="Arial" w:hint="eastAsia"/>
          <w:lang w:val="it-IT"/>
        </w:rPr>
        <w:t>在</w:t>
      </w:r>
      <w:r>
        <w:rPr>
          <w:rFonts w:ascii="Arial" w:hAnsi="Arial" w:cs="Arial" w:hint="eastAsia"/>
          <w:lang w:val="it-IT"/>
        </w:rPr>
        <w:t>臺</w:t>
      </w:r>
      <w:r w:rsidRPr="003E5650">
        <w:rPr>
          <w:rFonts w:ascii="Arial" w:hAnsi="Arial" w:cs="Arial" w:hint="eastAsia"/>
          <w:lang w:val="it-IT"/>
        </w:rPr>
        <w:t>灣期貨與選擇權交易實務上，下列敘述何者有誤</w:t>
      </w:r>
      <w:r w:rsidRPr="003E5650">
        <w:rPr>
          <w:rFonts w:ascii="Arial" w:hAnsi="Arial" w:cs="Arial"/>
          <w:lang w:val="it-IT"/>
        </w:rPr>
        <w:t>？</w:t>
      </w:r>
    </w:p>
    <w:p w:rsidR="00F8499B" w:rsidRPr="00A51CA8" w:rsidRDefault="00F8499B" w:rsidP="00F8499B">
      <w:pPr>
        <w:tabs>
          <w:tab w:val="left" w:pos="2977"/>
          <w:tab w:val="left" w:pos="5387"/>
          <w:tab w:val="left" w:pos="7797"/>
        </w:tabs>
        <w:snapToGrid w:val="0"/>
        <w:spacing w:before="20" w:after="20" w:line="280" w:lineRule="exact"/>
        <w:ind w:leftChars="180" w:left="768" w:hanging="336"/>
        <w:rPr>
          <w:rFonts w:ascii="Arial" w:eastAsia="標楷體" w:hAnsi="Arial" w:cs="Arial"/>
          <w:lang w:val="it-IT"/>
        </w:rPr>
      </w:pPr>
      <w:r w:rsidRPr="00A51CA8">
        <w:rPr>
          <w:rFonts w:ascii="Arial" w:eastAsia="標楷體" w:hAnsi="Arial" w:cs="Arial" w:hint="eastAsia"/>
          <w:lang w:val="it-IT"/>
        </w:rPr>
        <w:t>(</w:t>
      </w:r>
      <w:r w:rsidRPr="00A51CA8">
        <w:rPr>
          <w:rFonts w:ascii="Arial" w:eastAsia="標楷體" w:hAnsi="Arial" w:cs="Arial"/>
          <w:lang w:val="it-IT"/>
        </w:rPr>
        <w:t>A)</w:t>
      </w:r>
      <w:r w:rsidRPr="00A51CA8">
        <w:rPr>
          <w:rFonts w:ascii="Arial" w:eastAsia="標楷體" w:hAnsi="Arial" w:cs="Arial" w:hint="eastAsia"/>
          <w:lang w:val="it-IT"/>
        </w:rPr>
        <w:t>若</w:t>
      </w:r>
      <w:proofErr w:type="gramStart"/>
      <w:r>
        <w:rPr>
          <w:rFonts w:ascii="Arial" w:eastAsia="標楷體" w:hAnsi="Arial" w:cs="Arial" w:hint="eastAsia"/>
          <w:lang w:val="it-IT"/>
        </w:rPr>
        <w:t>臺</w:t>
      </w:r>
      <w:proofErr w:type="gramEnd"/>
      <w:r w:rsidRPr="00A51CA8">
        <w:rPr>
          <w:rFonts w:ascii="Arial" w:eastAsia="標楷體" w:hAnsi="Arial" w:cs="Arial" w:hint="eastAsia"/>
          <w:lang w:val="it-IT"/>
        </w:rPr>
        <w:t>指大幅度下跌</w:t>
      </w:r>
      <w:r w:rsidRPr="00A51CA8">
        <w:rPr>
          <w:rFonts w:ascii="Arial" w:eastAsia="標楷體" w:hAnsi="Arial" w:cs="Arial" w:hint="eastAsia"/>
          <w:lang w:val="it-IT"/>
        </w:rPr>
        <w:t>(</w:t>
      </w:r>
      <w:r w:rsidRPr="00A51CA8">
        <w:rPr>
          <w:rFonts w:ascii="Arial" w:eastAsia="標楷體" w:hAnsi="Arial" w:cs="Arial" w:hint="eastAsia"/>
          <w:lang w:val="it-IT"/>
        </w:rPr>
        <w:t>例如</w:t>
      </w:r>
      <w:r w:rsidRPr="00A51CA8">
        <w:rPr>
          <w:rFonts w:ascii="Arial" w:eastAsia="標楷體" w:hAnsi="Arial" w:cs="Arial" w:hint="eastAsia"/>
          <w:lang w:val="it-IT"/>
        </w:rPr>
        <w:t>2018</w:t>
      </w:r>
      <w:r w:rsidRPr="00A51CA8">
        <w:rPr>
          <w:rFonts w:ascii="Arial" w:eastAsia="標楷體" w:hAnsi="Arial" w:cs="Arial" w:hint="eastAsia"/>
          <w:lang w:val="it-IT"/>
        </w:rPr>
        <w:t>年</w:t>
      </w:r>
      <w:r w:rsidRPr="00A51CA8">
        <w:rPr>
          <w:rFonts w:ascii="Arial" w:eastAsia="標楷體" w:hAnsi="Arial" w:cs="Arial" w:hint="eastAsia"/>
          <w:lang w:val="it-IT"/>
        </w:rPr>
        <w:t>2</w:t>
      </w:r>
      <w:r w:rsidRPr="00A51CA8">
        <w:rPr>
          <w:rFonts w:ascii="Arial" w:eastAsia="標楷體" w:hAnsi="Arial" w:cs="Arial" w:hint="eastAsia"/>
          <w:lang w:val="it-IT"/>
        </w:rPr>
        <w:t>月</w:t>
      </w:r>
      <w:r w:rsidRPr="00A51CA8">
        <w:rPr>
          <w:rFonts w:ascii="Arial" w:eastAsia="標楷體" w:hAnsi="Arial" w:cs="Arial" w:hint="eastAsia"/>
          <w:lang w:val="it-IT"/>
        </w:rPr>
        <w:t>6</w:t>
      </w:r>
      <w:r w:rsidRPr="00A51CA8">
        <w:rPr>
          <w:rFonts w:ascii="Arial" w:eastAsia="標楷體" w:hAnsi="Arial" w:cs="Arial" w:hint="eastAsia"/>
          <w:lang w:val="it-IT"/>
        </w:rPr>
        <w:t>日</w:t>
      </w:r>
      <w:r w:rsidRPr="00A51CA8">
        <w:rPr>
          <w:rFonts w:ascii="Arial" w:eastAsia="標楷體" w:hAnsi="Arial" w:cs="Arial" w:hint="eastAsia"/>
          <w:lang w:val="it-IT"/>
        </w:rPr>
        <w:t>)</w:t>
      </w:r>
      <w:r w:rsidRPr="00A51CA8">
        <w:rPr>
          <w:rFonts w:ascii="Arial" w:eastAsia="標楷體" w:hAnsi="Arial" w:cs="Arial" w:hint="eastAsia"/>
          <w:lang w:val="it-IT"/>
        </w:rPr>
        <w:t>，</w:t>
      </w:r>
      <w:r w:rsidRPr="00A51CA8">
        <w:rPr>
          <w:rFonts w:ascii="Arial" w:eastAsia="標楷體" w:hAnsi="Arial" w:cs="Arial"/>
          <w:lang w:val="it-IT"/>
        </w:rPr>
        <w:t>投資人</w:t>
      </w:r>
      <w:r w:rsidRPr="00A51CA8">
        <w:rPr>
          <w:rFonts w:ascii="Arial" w:eastAsia="標楷體" w:hAnsi="Arial" w:cs="Arial" w:hint="eastAsia"/>
          <w:lang w:val="it-IT"/>
        </w:rPr>
        <w:t>昨日</w:t>
      </w:r>
      <w:r w:rsidRPr="00A51CA8">
        <w:rPr>
          <w:rFonts w:ascii="Arial" w:eastAsia="標楷體" w:hAnsi="Arial" w:cs="Arial" w:hint="eastAsia"/>
          <w:lang w:val="it-IT"/>
        </w:rPr>
        <w:t>(</w:t>
      </w:r>
      <w:r w:rsidRPr="00A51CA8">
        <w:rPr>
          <w:rFonts w:ascii="Arial" w:eastAsia="標楷體" w:hAnsi="Arial" w:cs="Arial" w:hint="eastAsia"/>
          <w:lang w:val="it-IT"/>
        </w:rPr>
        <w:t>例如</w:t>
      </w:r>
      <w:r w:rsidRPr="00A51CA8">
        <w:rPr>
          <w:rFonts w:ascii="Arial" w:eastAsia="標楷體" w:hAnsi="Arial" w:cs="Arial" w:hint="eastAsia"/>
          <w:lang w:val="it-IT"/>
        </w:rPr>
        <w:t>2018</w:t>
      </w:r>
      <w:r w:rsidRPr="00A51CA8">
        <w:rPr>
          <w:rFonts w:ascii="Arial" w:eastAsia="標楷體" w:hAnsi="Arial" w:cs="Arial" w:hint="eastAsia"/>
          <w:lang w:val="it-IT"/>
        </w:rPr>
        <w:t>年</w:t>
      </w:r>
      <w:r w:rsidRPr="00A51CA8">
        <w:rPr>
          <w:rFonts w:ascii="Arial" w:eastAsia="標楷體" w:hAnsi="Arial" w:cs="Arial" w:hint="eastAsia"/>
          <w:lang w:val="it-IT"/>
        </w:rPr>
        <w:t>2</w:t>
      </w:r>
      <w:r w:rsidRPr="00A51CA8">
        <w:rPr>
          <w:rFonts w:ascii="Arial" w:eastAsia="標楷體" w:hAnsi="Arial" w:cs="Arial" w:hint="eastAsia"/>
          <w:lang w:val="it-IT"/>
        </w:rPr>
        <w:t>月</w:t>
      </w:r>
      <w:r w:rsidRPr="00A51CA8">
        <w:rPr>
          <w:rFonts w:ascii="Arial" w:eastAsia="標楷體" w:hAnsi="Arial" w:cs="Arial" w:hint="eastAsia"/>
          <w:lang w:val="it-IT"/>
        </w:rPr>
        <w:t>5</w:t>
      </w:r>
      <w:r w:rsidRPr="00A51CA8">
        <w:rPr>
          <w:rFonts w:ascii="Arial" w:eastAsia="標楷體" w:hAnsi="Arial" w:cs="Arial" w:hint="eastAsia"/>
          <w:lang w:val="it-IT"/>
        </w:rPr>
        <w:t>日</w:t>
      </w:r>
      <w:r w:rsidRPr="00A51CA8">
        <w:rPr>
          <w:rFonts w:ascii="Arial" w:eastAsia="標楷體" w:hAnsi="Arial" w:cs="Arial" w:hint="eastAsia"/>
          <w:lang w:val="it-IT"/>
        </w:rPr>
        <w:t>)</w:t>
      </w:r>
      <w:r w:rsidRPr="00A51CA8">
        <w:rPr>
          <w:rFonts w:ascii="Arial" w:eastAsia="標楷體" w:hAnsi="Arial" w:cs="Arial"/>
          <w:lang w:val="it-IT"/>
        </w:rPr>
        <w:t>賣出</w:t>
      </w:r>
      <w:r w:rsidRPr="00A51CA8">
        <w:rPr>
          <w:rFonts w:ascii="Arial" w:eastAsia="標楷體" w:hAnsi="Arial" w:cs="Arial" w:hint="eastAsia"/>
          <w:lang w:val="it-IT"/>
        </w:rPr>
        <w:t>的遠月份</w:t>
      </w:r>
      <w:proofErr w:type="gramStart"/>
      <w:r>
        <w:rPr>
          <w:rFonts w:ascii="Arial" w:eastAsia="標楷體" w:hAnsi="Arial" w:cs="Arial" w:hint="eastAsia"/>
          <w:lang w:val="it-IT"/>
        </w:rPr>
        <w:t>臺</w:t>
      </w:r>
      <w:proofErr w:type="gramEnd"/>
      <w:r w:rsidRPr="00A51CA8">
        <w:rPr>
          <w:rFonts w:ascii="Arial" w:eastAsia="標楷體" w:hAnsi="Arial" w:cs="Arial" w:hint="eastAsia"/>
          <w:lang w:val="it-IT"/>
        </w:rPr>
        <w:t>指</w:t>
      </w:r>
      <w:r w:rsidRPr="00A51CA8">
        <w:rPr>
          <w:rFonts w:ascii="Arial" w:eastAsia="標楷體" w:hAnsi="Arial" w:cs="Arial"/>
          <w:lang w:val="it-IT"/>
        </w:rPr>
        <w:t>價外</w:t>
      </w:r>
      <w:r w:rsidRPr="00A51CA8">
        <w:rPr>
          <w:rFonts w:ascii="Arial" w:eastAsia="標楷體" w:hAnsi="Arial" w:cs="Arial" w:hint="eastAsia"/>
          <w:lang w:val="it-IT"/>
        </w:rPr>
        <w:t>買權一定不會有虧損</w:t>
      </w:r>
    </w:p>
    <w:p w:rsidR="00F8499B" w:rsidRPr="00A51CA8" w:rsidRDefault="00F8499B" w:rsidP="00F8499B">
      <w:pPr>
        <w:tabs>
          <w:tab w:val="left" w:pos="2977"/>
          <w:tab w:val="left" w:pos="5387"/>
          <w:tab w:val="left" w:pos="7797"/>
        </w:tabs>
        <w:snapToGrid w:val="0"/>
        <w:spacing w:before="20" w:after="20" w:line="280" w:lineRule="exact"/>
        <w:ind w:leftChars="181" w:left="840" w:hanging="406"/>
        <w:rPr>
          <w:rFonts w:ascii="Arial" w:eastAsia="標楷體" w:hAnsi="Arial" w:cs="Arial"/>
          <w:lang w:val="it-IT"/>
        </w:rPr>
      </w:pPr>
      <w:r w:rsidRPr="00A51CA8">
        <w:rPr>
          <w:rFonts w:ascii="Arial" w:eastAsia="標楷體" w:hAnsi="Arial" w:cs="Arial" w:hint="eastAsia"/>
          <w:lang w:val="it-IT"/>
        </w:rPr>
        <w:t>(</w:t>
      </w:r>
      <w:r w:rsidRPr="00A51CA8">
        <w:rPr>
          <w:rFonts w:ascii="Arial" w:eastAsia="標楷體" w:hAnsi="Arial" w:cs="Arial"/>
          <w:lang w:val="it-IT"/>
        </w:rPr>
        <w:t>B)</w:t>
      </w:r>
      <w:proofErr w:type="gramStart"/>
      <w:r w:rsidRPr="00A51CA8">
        <w:rPr>
          <w:rFonts w:ascii="Arial" w:eastAsia="標楷體" w:hAnsi="Arial" w:cs="Arial"/>
          <w:lang w:val="it-IT"/>
        </w:rPr>
        <w:t>臺</w:t>
      </w:r>
      <w:proofErr w:type="gramEnd"/>
      <w:r w:rsidRPr="00A51CA8">
        <w:rPr>
          <w:rFonts w:ascii="Arial" w:eastAsia="標楷體" w:hAnsi="Arial" w:cs="Arial"/>
          <w:lang w:val="it-IT"/>
        </w:rPr>
        <w:t>股期貨</w:t>
      </w:r>
      <w:r w:rsidRPr="00A51CA8">
        <w:rPr>
          <w:rFonts w:ascii="Arial" w:eastAsia="標楷體" w:hAnsi="Arial" w:cs="Arial" w:hint="eastAsia"/>
          <w:lang w:val="it-IT"/>
        </w:rPr>
        <w:t>(TX)</w:t>
      </w:r>
      <w:r w:rsidRPr="00A51CA8">
        <w:rPr>
          <w:rFonts w:ascii="Arial" w:eastAsia="標楷體" w:hAnsi="Arial" w:cs="Arial" w:hint="eastAsia"/>
          <w:lang w:val="it-IT"/>
        </w:rPr>
        <w:t>的</w:t>
      </w:r>
      <w:r w:rsidRPr="00A51CA8">
        <w:rPr>
          <w:rFonts w:ascii="Arial" w:eastAsia="標楷體" w:hAnsi="Arial" w:cs="Arial"/>
          <w:lang w:val="it-IT"/>
        </w:rPr>
        <w:t>最後交易日為各該契約交割月份第三</w:t>
      </w:r>
      <w:proofErr w:type="gramStart"/>
      <w:r w:rsidRPr="00A51CA8">
        <w:rPr>
          <w:rFonts w:ascii="Arial" w:eastAsia="標楷體" w:hAnsi="Arial" w:cs="Arial"/>
          <w:lang w:val="it-IT"/>
        </w:rPr>
        <w:t>個</w:t>
      </w:r>
      <w:proofErr w:type="gramEnd"/>
      <w:r w:rsidRPr="00A51CA8">
        <w:rPr>
          <w:rFonts w:ascii="Arial" w:eastAsia="標楷體" w:hAnsi="Arial" w:cs="Arial"/>
          <w:lang w:val="it-IT"/>
        </w:rPr>
        <w:t>星期三</w:t>
      </w:r>
    </w:p>
    <w:p w:rsidR="00F8499B" w:rsidRPr="00A51CA8" w:rsidRDefault="00F8499B" w:rsidP="00F8499B">
      <w:pPr>
        <w:tabs>
          <w:tab w:val="left" w:pos="2977"/>
          <w:tab w:val="left" w:pos="5387"/>
          <w:tab w:val="left" w:pos="7797"/>
        </w:tabs>
        <w:snapToGrid w:val="0"/>
        <w:spacing w:before="20" w:after="20" w:line="280" w:lineRule="exact"/>
        <w:ind w:leftChars="180" w:left="782" w:hanging="350"/>
        <w:rPr>
          <w:rFonts w:ascii="Arial" w:eastAsia="標楷體" w:hAnsi="Arial" w:cs="Arial"/>
          <w:lang w:val="it-IT"/>
        </w:rPr>
      </w:pPr>
      <w:r w:rsidRPr="00A51CA8">
        <w:rPr>
          <w:rFonts w:ascii="Arial" w:eastAsia="標楷體" w:hAnsi="Arial" w:cs="Arial" w:hint="eastAsia"/>
          <w:lang w:val="it-IT"/>
        </w:rPr>
        <w:t>(</w:t>
      </w:r>
      <w:r w:rsidRPr="00A51CA8">
        <w:rPr>
          <w:rFonts w:ascii="Arial" w:eastAsia="標楷體" w:hAnsi="Arial" w:cs="Arial"/>
          <w:lang w:val="it-IT"/>
        </w:rPr>
        <w:t>C)</w:t>
      </w:r>
      <w:proofErr w:type="gramStart"/>
      <w:r w:rsidRPr="00A51CA8">
        <w:rPr>
          <w:rFonts w:ascii="Arial" w:eastAsia="標楷體" w:hAnsi="Arial" w:cs="Arial"/>
          <w:lang w:val="it-IT"/>
        </w:rPr>
        <w:t>臺</w:t>
      </w:r>
      <w:proofErr w:type="gramEnd"/>
      <w:r w:rsidRPr="00A51CA8">
        <w:rPr>
          <w:rFonts w:ascii="Arial" w:eastAsia="標楷體" w:hAnsi="Arial" w:cs="Arial"/>
          <w:lang w:val="it-IT"/>
        </w:rPr>
        <w:t>股期貨</w:t>
      </w:r>
      <w:r w:rsidRPr="00A51CA8">
        <w:rPr>
          <w:rFonts w:ascii="Arial" w:eastAsia="標楷體" w:hAnsi="Arial" w:cs="Arial" w:hint="eastAsia"/>
          <w:lang w:val="it-IT"/>
        </w:rPr>
        <w:t>(TX)</w:t>
      </w:r>
      <w:r w:rsidRPr="00A51CA8">
        <w:rPr>
          <w:rFonts w:ascii="Arial" w:eastAsia="標楷體" w:hAnsi="Arial" w:cs="Arial" w:hint="eastAsia"/>
          <w:lang w:val="it-IT"/>
        </w:rPr>
        <w:t>的契約到期交割月份是</w:t>
      </w:r>
      <w:r w:rsidRPr="00A51CA8">
        <w:rPr>
          <w:rFonts w:ascii="Arial" w:eastAsia="標楷體" w:hAnsi="Arial" w:cs="Arial"/>
          <w:lang w:val="it-IT"/>
        </w:rPr>
        <w:t>自交易當月起連續三個月份，另加上三月、六月、九月、十二月中三個接續的季月契約在市場交易</w:t>
      </w:r>
    </w:p>
    <w:p w:rsidR="00F8499B" w:rsidRPr="001B188E" w:rsidRDefault="00F8499B" w:rsidP="00F8499B">
      <w:pPr>
        <w:tabs>
          <w:tab w:val="left" w:pos="2977"/>
          <w:tab w:val="left" w:pos="5387"/>
          <w:tab w:val="left" w:pos="7797"/>
        </w:tabs>
        <w:snapToGrid w:val="0"/>
        <w:spacing w:before="20" w:after="20" w:line="280" w:lineRule="exact"/>
        <w:ind w:leftChars="181" w:left="840" w:hanging="406"/>
        <w:rPr>
          <w:rFonts w:ascii="Arial" w:eastAsia="標楷體" w:hAnsi="Arial" w:cs="Arial"/>
          <w:lang w:val="it-IT"/>
        </w:rPr>
      </w:pPr>
      <w:r w:rsidRPr="00A51CA8">
        <w:rPr>
          <w:rFonts w:ascii="Arial" w:eastAsia="標楷體" w:hAnsi="Arial" w:cs="Arial" w:hint="eastAsia"/>
          <w:lang w:val="it-IT"/>
        </w:rPr>
        <w:t>(</w:t>
      </w:r>
      <w:r>
        <w:rPr>
          <w:rFonts w:ascii="Arial" w:eastAsia="標楷體" w:hAnsi="Arial" w:cs="Arial"/>
          <w:lang w:val="it-IT"/>
        </w:rPr>
        <w:t>D)</w:t>
      </w:r>
      <w:proofErr w:type="gramStart"/>
      <w:r w:rsidRPr="00A51CA8">
        <w:rPr>
          <w:rFonts w:ascii="Arial" w:eastAsia="標楷體" w:hAnsi="Arial" w:cs="Arial"/>
          <w:lang w:val="it-IT"/>
        </w:rPr>
        <w:t>臺</w:t>
      </w:r>
      <w:proofErr w:type="gramEnd"/>
      <w:r w:rsidRPr="00A51CA8">
        <w:rPr>
          <w:rFonts w:ascii="Arial" w:eastAsia="標楷體" w:hAnsi="Arial" w:cs="Arial"/>
          <w:lang w:val="it-IT"/>
        </w:rPr>
        <w:t>指選擇權</w:t>
      </w:r>
      <w:r w:rsidRPr="00A51CA8">
        <w:rPr>
          <w:rFonts w:ascii="Arial" w:eastAsia="標楷體" w:hAnsi="Arial" w:cs="Arial" w:hint="eastAsia"/>
          <w:lang w:val="it-IT"/>
        </w:rPr>
        <w:t>(TXO)</w:t>
      </w:r>
      <w:r w:rsidRPr="00A51CA8">
        <w:rPr>
          <w:rFonts w:ascii="Arial" w:eastAsia="標楷體" w:hAnsi="Arial" w:cs="Arial" w:hint="eastAsia"/>
          <w:lang w:val="it-IT"/>
        </w:rPr>
        <w:t>在到期日前，</w:t>
      </w:r>
      <w:r w:rsidRPr="00A51CA8">
        <w:rPr>
          <w:rFonts w:ascii="Arial" w:eastAsia="標楷體" w:hAnsi="Arial" w:cs="Arial"/>
          <w:lang w:val="it-IT"/>
        </w:rPr>
        <w:t>盤後交易時間為營業日下午</w:t>
      </w:r>
      <w:r w:rsidRPr="00A51CA8">
        <w:rPr>
          <w:rFonts w:ascii="Arial" w:eastAsia="標楷體" w:hAnsi="Arial" w:cs="Arial"/>
          <w:lang w:val="it-IT"/>
        </w:rPr>
        <w:t>3:00~</w:t>
      </w:r>
      <w:r w:rsidRPr="00A51CA8">
        <w:rPr>
          <w:rFonts w:ascii="Arial" w:eastAsia="標楷體" w:hAnsi="Arial" w:cs="Arial"/>
          <w:lang w:val="it-IT"/>
        </w:rPr>
        <w:t>次日上午</w:t>
      </w:r>
      <w:r w:rsidRPr="00A51CA8">
        <w:rPr>
          <w:rFonts w:ascii="Arial" w:eastAsia="標楷體" w:hAnsi="Arial" w:cs="Arial"/>
          <w:lang w:val="it-IT"/>
        </w:rPr>
        <w:t>5:00</w:t>
      </w:r>
    </w:p>
    <w:p w:rsidR="00F8499B" w:rsidRPr="003E5650" w:rsidRDefault="00F8499B" w:rsidP="00F8499B">
      <w:pPr>
        <w:pStyle w:val="SFI"/>
        <w:spacing w:after="0" w:line="300" w:lineRule="exact"/>
        <w:ind w:left="426" w:hanging="426"/>
        <w:rPr>
          <w:rFonts w:ascii="Arial" w:hAnsi="Arial" w:cs="Arial"/>
          <w:lang w:val="it-IT"/>
        </w:rPr>
      </w:pPr>
      <w:r>
        <w:rPr>
          <w:rFonts w:ascii="Arial" w:hAnsi="Arial" w:cs="Arial" w:hint="eastAsia"/>
          <w:lang w:val="it-IT"/>
        </w:rPr>
        <w:lastRenderedPageBreak/>
        <w:t>11.</w:t>
      </w:r>
      <w:r>
        <w:rPr>
          <w:rFonts w:ascii="Arial" w:hAnsi="Arial" w:cs="Arial" w:hint="eastAsia"/>
          <w:lang w:val="it-IT"/>
        </w:rPr>
        <w:tab/>
      </w:r>
      <w:r w:rsidRPr="003E5650">
        <w:rPr>
          <w:rFonts w:ascii="Arial" w:hAnsi="Arial" w:cs="Arial" w:hint="eastAsia"/>
          <w:lang w:val="it-IT"/>
        </w:rPr>
        <w:t>影響選擇權價格的因素而言，下列何者有誤</w:t>
      </w:r>
      <w:r w:rsidRPr="003E5650">
        <w:rPr>
          <w:rFonts w:ascii="Arial" w:hAnsi="Arial" w:cs="Arial"/>
          <w:lang w:val="it-IT"/>
        </w:rPr>
        <w:t>？</w:t>
      </w:r>
    </w:p>
    <w:p w:rsidR="00F8499B" w:rsidRPr="00A51CA8" w:rsidRDefault="00F8499B" w:rsidP="00F8499B">
      <w:pPr>
        <w:tabs>
          <w:tab w:val="left" w:pos="2977"/>
          <w:tab w:val="left" w:pos="5387"/>
          <w:tab w:val="left" w:pos="7797"/>
        </w:tabs>
        <w:snapToGrid w:val="0"/>
        <w:spacing w:before="20" w:after="20" w:line="280" w:lineRule="exact"/>
        <w:ind w:leftChars="181" w:left="840" w:hanging="406"/>
        <w:rPr>
          <w:rFonts w:ascii="Arial" w:eastAsia="標楷體" w:hAnsi="Arial" w:cs="Arial"/>
          <w:lang w:val="it-IT"/>
        </w:rPr>
      </w:pPr>
      <w:r w:rsidRPr="00A51CA8">
        <w:rPr>
          <w:rFonts w:ascii="Arial" w:eastAsia="標楷體" w:hAnsi="Arial" w:cs="Arial"/>
          <w:lang w:val="it-IT"/>
        </w:rPr>
        <w:t>(A)</w:t>
      </w:r>
      <w:r w:rsidRPr="00A51CA8">
        <w:rPr>
          <w:rFonts w:ascii="Arial" w:eastAsia="標楷體" w:hAnsi="Arial" w:cs="Arial" w:hint="eastAsia"/>
          <w:lang w:val="it-IT"/>
        </w:rPr>
        <w:t>距到期</w:t>
      </w:r>
      <w:proofErr w:type="gramStart"/>
      <w:r w:rsidRPr="00A51CA8">
        <w:rPr>
          <w:rFonts w:ascii="Arial" w:eastAsia="標楷體" w:hAnsi="Arial" w:cs="Arial" w:hint="eastAsia"/>
          <w:lang w:val="it-IT"/>
        </w:rPr>
        <w:t>期間</w:t>
      </w:r>
      <w:r w:rsidRPr="00A51CA8">
        <w:rPr>
          <w:rFonts w:ascii="Arial" w:eastAsia="標楷體" w:hAnsi="Arial" w:cs="Arial"/>
          <w:lang w:val="it-IT"/>
        </w:rPr>
        <w:t>(</w:t>
      </w:r>
      <w:proofErr w:type="gramEnd"/>
      <w:r w:rsidRPr="00A51CA8">
        <w:rPr>
          <w:rFonts w:ascii="Arial" w:eastAsia="標楷體" w:hAnsi="Arial" w:cs="Arial"/>
          <w:lang w:val="it-IT"/>
        </w:rPr>
        <w:t>T)</w:t>
      </w:r>
      <w:r w:rsidRPr="00A51CA8">
        <w:rPr>
          <w:rFonts w:ascii="Arial" w:eastAsia="標楷體" w:hAnsi="Arial" w:cs="Arial" w:hint="eastAsia"/>
          <w:lang w:val="it-IT"/>
        </w:rPr>
        <w:t>越長，歐式買權與歐式賣權價格越高</w:t>
      </w:r>
    </w:p>
    <w:p w:rsidR="00F8499B" w:rsidRPr="00A51CA8" w:rsidRDefault="00F8499B" w:rsidP="00F8499B">
      <w:pPr>
        <w:tabs>
          <w:tab w:val="left" w:pos="2977"/>
          <w:tab w:val="left" w:pos="5387"/>
          <w:tab w:val="left" w:pos="7797"/>
        </w:tabs>
        <w:snapToGrid w:val="0"/>
        <w:spacing w:before="20" w:after="20" w:line="280" w:lineRule="exact"/>
        <w:ind w:leftChars="181" w:left="840" w:hanging="406"/>
        <w:rPr>
          <w:rFonts w:ascii="Arial" w:eastAsia="標楷體" w:hAnsi="Arial" w:cs="Arial"/>
          <w:lang w:val="it-IT"/>
        </w:rPr>
      </w:pPr>
      <w:r w:rsidRPr="00A51CA8">
        <w:rPr>
          <w:rFonts w:ascii="Arial" w:eastAsia="標楷體" w:hAnsi="Arial" w:cs="Arial"/>
          <w:lang w:val="it-IT"/>
        </w:rPr>
        <w:t>(B)</w:t>
      </w:r>
      <w:r>
        <w:rPr>
          <w:rFonts w:ascii="Arial" w:eastAsia="標楷體" w:hAnsi="Arial" w:cs="Arial" w:hint="eastAsia"/>
          <w:lang w:val="it-IT"/>
        </w:rPr>
        <w:t>標的資產報酬率</w:t>
      </w:r>
      <w:r w:rsidRPr="00A51CA8">
        <w:rPr>
          <w:rFonts w:ascii="Arial" w:eastAsia="標楷體" w:hAnsi="Arial" w:cs="Arial" w:hint="eastAsia"/>
          <w:lang w:val="it-IT"/>
        </w:rPr>
        <w:t>波動度</w:t>
      </w:r>
      <w:r w:rsidRPr="00A51CA8">
        <w:rPr>
          <w:rFonts w:ascii="Arial" w:eastAsia="標楷體" w:hAnsi="Arial" w:cs="Arial" w:hint="eastAsia"/>
          <w:lang w:val="it-IT"/>
        </w:rPr>
        <w:t>(</w:t>
      </w:r>
      <w:r w:rsidRPr="00A51CA8">
        <w:rPr>
          <w:rFonts w:ascii="Arial" w:eastAsia="標楷體" w:hAnsi="Arial" w:cs="Arial" w:hint="eastAsia"/>
          <w:lang w:val="it-IT"/>
        </w:rPr>
        <w:t>σ</w:t>
      </w:r>
      <w:r w:rsidRPr="00A51CA8">
        <w:rPr>
          <w:rFonts w:ascii="Arial" w:eastAsia="標楷體" w:hAnsi="Arial" w:cs="Arial" w:hint="eastAsia"/>
          <w:lang w:val="it-IT"/>
        </w:rPr>
        <w:t>)</w:t>
      </w:r>
      <w:r w:rsidRPr="00A51CA8">
        <w:rPr>
          <w:rFonts w:ascii="Arial" w:eastAsia="標楷體" w:hAnsi="Arial" w:cs="Arial" w:hint="eastAsia"/>
          <w:lang w:val="it-IT"/>
        </w:rPr>
        <w:t>越大，歐式買權與歐式賣權價格越高</w:t>
      </w:r>
    </w:p>
    <w:p w:rsidR="00F8499B" w:rsidRPr="00A51CA8" w:rsidRDefault="00F8499B" w:rsidP="00F8499B">
      <w:pPr>
        <w:tabs>
          <w:tab w:val="left" w:pos="2977"/>
          <w:tab w:val="left" w:pos="5387"/>
          <w:tab w:val="left" w:pos="7797"/>
        </w:tabs>
        <w:snapToGrid w:val="0"/>
        <w:spacing w:before="20" w:after="20" w:line="280" w:lineRule="exact"/>
        <w:ind w:leftChars="181" w:left="840" w:hanging="406"/>
        <w:rPr>
          <w:rFonts w:ascii="Arial" w:eastAsia="標楷體" w:hAnsi="Arial" w:cs="Arial"/>
          <w:lang w:val="it-IT"/>
        </w:rPr>
      </w:pPr>
      <w:r w:rsidRPr="00A51CA8">
        <w:rPr>
          <w:rFonts w:ascii="Arial" w:eastAsia="標楷體" w:hAnsi="Arial" w:cs="Arial"/>
          <w:lang w:val="it-IT"/>
        </w:rPr>
        <w:t>(C)</w:t>
      </w:r>
      <w:r w:rsidRPr="00A51CA8">
        <w:rPr>
          <w:rFonts w:ascii="Arial" w:eastAsia="標楷體" w:hAnsi="Arial" w:cs="Arial" w:hint="eastAsia"/>
          <w:lang w:val="it-IT"/>
        </w:rPr>
        <w:t>履約價格</w:t>
      </w:r>
      <w:r w:rsidRPr="00A51CA8">
        <w:rPr>
          <w:rFonts w:ascii="Arial" w:eastAsia="標楷體" w:hAnsi="Arial" w:cs="Arial"/>
          <w:lang w:val="it-IT"/>
        </w:rPr>
        <w:t>(K)</w:t>
      </w:r>
      <w:r w:rsidRPr="00A51CA8">
        <w:rPr>
          <w:rFonts w:ascii="Arial" w:eastAsia="標楷體" w:hAnsi="Arial" w:cs="Arial" w:hint="eastAsia"/>
          <w:lang w:val="it-IT"/>
        </w:rPr>
        <w:t>越低，對歐式</w:t>
      </w:r>
      <w:proofErr w:type="gramStart"/>
      <w:r w:rsidRPr="00A51CA8">
        <w:rPr>
          <w:rFonts w:ascii="Arial" w:eastAsia="標楷體" w:hAnsi="Arial" w:cs="Arial" w:hint="eastAsia"/>
          <w:lang w:val="it-IT"/>
        </w:rPr>
        <w:t>買權越有利</w:t>
      </w:r>
      <w:proofErr w:type="gramEnd"/>
      <w:r w:rsidRPr="00A51CA8">
        <w:rPr>
          <w:rFonts w:ascii="Arial" w:eastAsia="標楷體" w:hAnsi="Arial" w:cs="Arial" w:hint="eastAsia"/>
          <w:lang w:val="it-IT"/>
        </w:rPr>
        <w:t>，對歐式</w:t>
      </w:r>
      <w:proofErr w:type="gramStart"/>
      <w:r w:rsidRPr="00A51CA8">
        <w:rPr>
          <w:rFonts w:ascii="Arial" w:eastAsia="標楷體" w:hAnsi="Arial" w:cs="Arial" w:hint="eastAsia"/>
          <w:lang w:val="it-IT"/>
        </w:rPr>
        <w:t>賣權越不利</w:t>
      </w:r>
      <w:proofErr w:type="gramEnd"/>
    </w:p>
    <w:p w:rsidR="00F8499B" w:rsidRPr="00A51CA8" w:rsidRDefault="00F8499B" w:rsidP="00F8499B">
      <w:pPr>
        <w:tabs>
          <w:tab w:val="left" w:pos="2977"/>
          <w:tab w:val="left" w:pos="5387"/>
          <w:tab w:val="left" w:pos="7797"/>
        </w:tabs>
        <w:snapToGrid w:val="0"/>
        <w:spacing w:before="20" w:after="20" w:line="280" w:lineRule="exact"/>
        <w:ind w:leftChars="181" w:left="840" w:hanging="406"/>
        <w:rPr>
          <w:rFonts w:ascii="Arial" w:eastAsia="標楷體" w:hAnsi="Arial" w:cs="Arial"/>
          <w:lang w:val="it-IT"/>
        </w:rPr>
      </w:pPr>
      <w:r w:rsidRPr="00A51CA8">
        <w:rPr>
          <w:rFonts w:ascii="Arial" w:eastAsia="標楷體" w:hAnsi="Arial" w:cs="Arial"/>
          <w:lang w:val="it-IT"/>
        </w:rPr>
        <w:t>(D)</w:t>
      </w:r>
      <w:r w:rsidRPr="00A51CA8">
        <w:rPr>
          <w:rFonts w:ascii="Arial" w:eastAsia="標楷體" w:hAnsi="Arial" w:cs="Arial" w:hint="eastAsia"/>
          <w:lang w:val="it-IT"/>
        </w:rPr>
        <w:t>標的資產價格</w:t>
      </w:r>
      <w:r w:rsidRPr="00A51CA8">
        <w:rPr>
          <w:rFonts w:ascii="Arial" w:eastAsia="標楷體" w:hAnsi="Arial" w:cs="Arial"/>
          <w:lang w:val="it-IT"/>
        </w:rPr>
        <w:t>(</w:t>
      </w:r>
      <w:r w:rsidRPr="00A51CA8">
        <w:rPr>
          <w:rFonts w:ascii="Arial" w:eastAsia="標楷體" w:hAnsi="Arial" w:cs="Arial" w:hint="eastAsia"/>
          <w:lang w:val="it-IT"/>
        </w:rPr>
        <w:t>S</w:t>
      </w:r>
      <w:r w:rsidRPr="00A51CA8">
        <w:rPr>
          <w:rFonts w:ascii="Arial" w:eastAsia="標楷體" w:hAnsi="Arial" w:cs="Arial"/>
          <w:lang w:val="it-IT"/>
        </w:rPr>
        <w:t>)</w:t>
      </w:r>
      <w:r w:rsidRPr="00A51CA8">
        <w:rPr>
          <w:rFonts w:ascii="Arial" w:eastAsia="標楷體" w:hAnsi="Arial" w:cs="Arial" w:hint="eastAsia"/>
          <w:lang w:val="it-IT"/>
        </w:rPr>
        <w:t>越高，對歐式</w:t>
      </w:r>
      <w:proofErr w:type="gramStart"/>
      <w:r w:rsidRPr="00A51CA8">
        <w:rPr>
          <w:rFonts w:ascii="Arial" w:eastAsia="標楷體" w:hAnsi="Arial" w:cs="Arial" w:hint="eastAsia"/>
          <w:lang w:val="it-IT"/>
        </w:rPr>
        <w:t>買權越有利</w:t>
      </w:r>
      <w:proofErr w:type="gramEnd"/>
      <w:r w:rsidRPr="00A51CA8">
        <w:rPr>
          <w:rFonts w:ascii="Arial" w:eastAsia="標楷體" w:hAnsi="Arial" w:cs="Arial" w:hint="eastAsia"/>
          <w:lang w:val="it-IT"/>
        </w:rPr>
        <w:t>，對歐式</w:t>
      </w:r>
      <w:proofErr w:type="gramStart"/>
      <w:r w:rsidRPr="00A51CA8">
        <w:rPr>
          <w:rFonts w:ascii="Arial" w:eastAsia="標楷體" w:hAnsi="Arial" w:cs="Arial" w:hint="eastAsia"/>
          <w:lang w:val="it-IT"/>
        </w:rPr>
        <w:t>賣權越不利</w:t>
      </w:r>
      <w:proofErr w:type="gramEnd"/>
    </w:p>
    <w:p w:rsidR="00F8499B" w:rsidRPr="003E5650" w:rsidRDefault="00F8499B" w:rsidP="00F8499B">
      <w:pPr>
        <w:pStyle w:val="SFI"/>
        <w:spacing w:after="0" w:line="300" w:lineRule="exact"/>
        <w:ind w:left="426" w:hanging="426"/>
        <w:rPr>
          <w:rFonts w:ascii="Arial" w:hAnsi="Arial" w:cs="Arial"/>
          <w:lang w:val="it-IT"/>
        </w:rPr>
      </w:pPr>
      <w:r>
        <w:rPr>
          <w:rFonts w:ascii="Arial" w:hAnsi="Arial" w:cs="Arial" w:hint="eastAsia"/>
          <w:lang w:val="it-IT"/>
        </w:rPr>
        <w:t>12.</w:t>
      </w:r>
      <w:r>
        <w:rPr>
          <w:rFonts w:ascii="Arial" w:hAnsi="Arial" w:cs="Arial" w:hint="eastAsia"/>
          <w:lang w:val="it-IT"/>
        </w:rPr>
        <w:tab/>
      </w:r>
      <w:r w:rsidRPr="003E5650">
        <w:rPr>
          <w:rFonts w:ascii="Arial" w:hAnsi="Arial" w:cs="Arial" w:hint="eastAsia"/>
          <w:lang w:val="it-IT"/>
        </w:rPr>
        <w:t>假設在選擇權到期前，</w:t>
      </w:r>
      <w:proofErr w:type="gramStart"/>
      <w:r w:rsidRPr="003E5650">
        <w:rPr>
          <w:rFonts w:ascii="Arial" w:hAnsi="Arial" w:cs="Arial" w:hint="eastAsia"/>
          <w:lang w:val="it-IT"/>
        </w:rPr>
        <w:t>股票均無</w:t>
      </w:r>
      <w:r w:rsidRPr="003E5650">
        <w:rPr>
          <w:rFonts w:ascii="Arial" w:hAnsi="Arial" w:cs="Arial"/>
          <w:lang w:val="it-IT"/>
        </w:rPr>
        <w:t>支付</w:t>
      </w:r>
      <w:proofErr w:type="gramEnd"/>
      <w:r w:rsidRPr="003E5650">
        <w:rPr>
          <w:rFonts w:ascii="Arial" w:hAnsi="Arial" w:cs="Arial"/>
          <w:lang w:val="it-IT"/>
        </w:rPr>
        <w:t>股息</w:t>
      </w:r>
      <w:r w:rsidRPr="003E5650">
        <w:rPr>
          <w:rFonts w:ascii="Arial" w:hAnsi="Arial" w:cs="Arial" w:hint="eastAsia"/>
          <w:lang w:val="it-IT"/>
        </w:rPr>
        <w:t>。若</w:t>
      </w:r>
      <w:r w:rsidRPr="003E5650">
        <w:rPr>
          <w:rFonts w:ascii="Arial" w:hAnsi="Arial" w:cs="Arial"/>
          <w:lang w:val="it-IT"/>
        </w:rPr>
        <w:t>履約價格為</w:t>
      </w:r>
      <w:r w:rsidRPr="003E5650">
        <w:rPr>
          <w:rFonts w:ascii="Arial" w:hAnsi="Arial" w:cs="Arial"/>
          <w:lang w:val="it-IT"/>
        </w:rPr>
        <w:t>500</w:t>
      </w:r>
      <w:r w:rsidRPr="003E5650">
        <w:rPr>
          <w:rFonts w:ascii="Arial" w:hAnsi="Arial" w:cs="Arial"/>
          <w:lang w:val="it-IT"/>
        </w:rPr>
        <w:t>的</w:t>
      </w:r>
      <w:r w:rsidRPr="003E5650">
        <w:rPr>
          <w:rFonts w:ascii="Arial" w:hAnsi="Arial" w:cs="Arial" w:hint="eastAsia"/>
          <w:lang w:val="it-IT"/>
        </w:rPr>
        <w:t>歐式</w:t>
      </w:r>
      <w:r w:rsidRPr="003E5650">
        <w:rPr>
          <w:rFonts w:ascii="Arial" w:hAnsi="Arial" w:cs="Arial"/>
          <w:lang w:val="it-IT"/>
        </w:rPr>
        <w:t>賣權價格比履約價格</w:t>
      </w:r>
      <w:r w:rsidRPr="003E5650">
        <w:rPr>
          <w:rFonts w:ascii="Arial" w:hAnsi="Arial" w:cs="Arial"/>
          <w:lang w:val="it-IT"/>
        </w:rPr>
        <w:t>450</w:t>
      </w:r>
      <w:r w:rsidRPr="003E5650">
        <w:rPr>
          <w:rFonts w:ascii="Arial" w:hAnsi="Arial" w:cs="Arial"/>
          <w:lang w:val="it-IT"/>
        </w:rPr>
        <w:t>的</w:t>
      </w:r>
      <w:r w:rsidRPr="003E5650">
        <w:rPr>
          <w:rFonts w:ascii="Arial" w:hAnsi="Arial" w:cs="Arial" w:hint="eastAsia"/>
          <w:lang w:val="it-IT"/>
        </w:rPr>
        <w:t>歐式</w:t>
      </w:r>
      <w:r w:rsidRPr="003E5650">
        <w:rPr>
          <w:rFonts w:ascii="Arial" w:hAnsi="Arial" w:cs="Arial"/>
          <w:lang w:val="it-IT"/>
        </w:rPr>
        <w:t>賣權價格</w:t>
      </w:r>
      <w:r w:rsidRPr="003E5650">
        <w:rPr>
          <w:rFonts w:ascii="Arial" w:hAnsi="Arial" w:cs="Arial" w:hint="eastAsia"/>
          <w:lang w:val="it-IT"/>
        </w:rPr>
        <w:t>高</w:t>
      </w:r>
      <w:r w:rsidRPr="003E5650">
        <w:rPr>
          <w:rFonts w:ascii="Arial" w:hAnsi="Arial" w:cs="Arial"/>
          <w:lang w:val="it-IT"/>
        </w:rPr>
        <w:t>了</w:t>
      </w:r>
      <w:r w:rsidRPr="003E5650">
        <w:rPr>
          <w:rFonts w:ascii="Arial" w:hAnsi="Arial" w:cs="Arial" w:hint="eastAsia"/>
          <w:lang w:val="it-IT"/>
        </w:rPr>
        <w:t>45</w:t>
      </w:r>
      <w:r w:rsidRPr="003E5650">
        <w:rPr>
          <w:rFonts w:ascii="Arial" w:hAnsi="Arial" w:cs="Arial"/>
          <w:lang w:val="it-IT"/>
        </w:rPr>
        <w:t>，且兩個選擇權都在</w:t>
      </w:r>
      <w:r w:rsidRPr="003E5650">
        <w:rPr>
          <w:rFonts w:ascii="Arial" w:hAnsi="Arial" w:cs="Arial" w:hint="eastAsia"/>
          <w:lang w:val="it-IT"/>
        </w:rPr>
        <w:t>3</w:t>
      </w:r>
      <w:r w:rsidRPr="003E5650">
        <w:rPr>
          <w:rFonts w:ascii="Arial" w:hAnsi="Arial" w:cs="Arial" w:hint="eastAsia"/>
          <w:lang w:val="it-IT"/>
        </w:rPr>
        <w:t>天</w:t>
      </w:r>
      <w:r w:rsidRPr="003E5650">
        <w:rPr>
          <w:rFonts w:ascii="Arial" w:hAnsi="Arial" w:cs="Arial"/>
          <w:lang w:val="it-IT"/>
        </w:rPr>
        <w:t>後到期。</w:t>
      </w:r>
      <w:r w:rsidRPr="003E5650">
        <w:rPr>
          <w:rFonts w:ascii="Arial" w:hAnsi="Arial" w:cs="Arial" w:hint="eastAsia"/>
          <w:lang w:val="it-IT"/>
        </w:rPr>
        <w:t>若假設</w:t>
      </w:r>
      <w:r w:rsidRPr="003E5650">
        <w:rPr>
          <w:rFonts w:ascii="Arial" w:hAnsi="Arial" w:cs="Arial"/>
          <w:lang w:val="it-IT"/>
        </w:rPr>
        <w:t>無風險</w:t>
      </w:r>
      <w:r w:rsidRPr="003E5650">
        <w:rPr>
          <w:rFonts w:ascii="Arial" w:hAnsi="Arial" w:cs="Arial" w:hint="eastAsia"/>
          <w:lang w:val="it-IT"/>
        </w:rPr>
        <w:t>利</w:t>
      </w:r>
      <w:r w:rsidRPr="003E5650">
        <w:rPr>
          <w:rFonts w:ascii="Arial" w:hAnsi="Arial" w:cs="Arial"/>
          <w:lang w:val="it-IT"/>
        </w:rPr>
        <w:t>率為</w:t>
      </w:r>
      <w:r w:rsidRPr="003E5650">
        <w:rPr>
          <w:rFonts w:ascii="Arial" w:hAnsi="Arial" w:cs="Arial" w:hint="eastAsia"/>
          <w:lang w:val="it-IT"/>
        </w:rPr>
        <w:t>0</w:t>
      </w:r>
      <w:r w:rsidRPr="003E5650">
        <w:rPr>
          <w:rFonts w:ascii="Arial" w:hAnsi="Arial" w:cs="Arial"/>
          <w:lang w:val="it-IT"/>
        </w:rPr>
        <w:t>％</w:t>
      </w:r>
      <w:r w:rsidRPr="003E5650">
        <w:rPr>
          <w:rFonts w:ascii="Arial" w:hAnsi="Arial" w:cs="Arial" w:hint="eastAsia"/>
          <w:lang w:val="it-IT"/>
        </w:rPr>
        <w:t>下，則</w:t>
      </w:r>
      <w:r w:rsidRPr="003E5650">
        <w:rPr>
          <w:rFonts w:ascii="Arial" w:hAnsi="Arial" w:cs="Arial"/>
          <w:lang w:val="it-IT"/>
        </w:rPr>
        <w:t>履約價格為</w:t>
      </w:r>
      <w:r w:rsidRPr="003E5650">
        <w:rPr>
          <w:rFonts w:ascii="Arial" w:hAnsi="Arial" w:cs="Arial"/>
          <w:lang w:val="it-IT"/>
        </w:rPr>
        <w:t>500</w:t>
      </w:r>
      <w:r w:rsidRPr="003E5650">
        <w:rPr>
          <w:rFonts w:ascii="Arial" w:hAnsi="Arial" w:cs="Arial"/>
          <w:lang w:val="it-IT"/>
        </w:rPr>
        <w:t>的</w:t>
      </w:r>
      <w:r w:rsidRPr="003E5650">
        <w:rPr>
          <w:rFonts w:ascii="Arial" w:hAnsi="Arial" w:cs="Arial" w:hint="eastAsia"/>
          <w:lang w:val="it-IT"/>
        </w:rPr>
        <w:t>歐式買</w:t>
      </w:r>
      <w:r w:rsidRPr="003E5650">
        <w:rPr>
          <w:rFonts w:ascii="Arial" w:hAnsi="Arial" w:cs="Arial"/>
          <w:lang w:val="it-IT"/>
        </w:rPr>
        <w:t>權價格會比履約價格為</w:t>
      </w:r>
      <w:r w:rsidRPr="003E5650">
        <w:rPr>
          <w:rFonts w:ascii="Arial" w:hAnsi="Arial" w:cs="Arial" w:hint="eastAsia"/>
          <w:lang w:val="it-IT"/>
        </w:rPr>
        <w:t>450</w:t>
      </w:r>
      <w:r w:rsidRPr="003E5650">
        <w:rPr>
          <w:rFonts w:ascii="Arial" w:hAnsi="Arial" w:cs="Arial"/>
          <w:lang w:val="it-IT"/>
        </w:rPr>
        <w:t>的</w:t>
      </w:r>
      <w:r w:rsidRPr="003E5650">
        <w:rPr>
          <w:rFonts w:ascii="Arial" w:hAnsi="Arial" w:cs="Arial" w:hint="eastAsia"/>
          <w:lang w:val="it-IT"/>
        </w:rPr>
        <w:t>歐式買</w:t>
      </w:r>
      <w:r w:rsidRPr="003E5650">
        <w:rPr>
          <w:rFonts w:ascii="Arial" w:hAnsi="Arial" w:cs="Arial"/>
          <w:lang w:val="it-IT"/>
        </w:rPr>
        <w:t>權的價格</w:t>
      </w:r>
    </w:p>
    <w:p w:rsidR="00F8499B" w:rsidRPr="00A51CA8" w:rsidRDefault="00F8499B" w:rsidP="00F8499B">
      <w:pPr>
        <w:tabs>
          <w:tab w:val="left" w:pos="2977"/>
          <w:tab w:val="left" w:pos="5387"/>
          <w:tab w:val="left" w:pos="7797"/>
        </w:tabs>
        <w:snapToGrid w:val="0"/>
        <w:spacing w:before="20" w:after="20" w:line="280" w:lineRule="exact"/>
        <w:ind w:leftChars="181" w:left="840" w:hanging="406"/>
        <w:rPr>
          <w:rFonts w:ascii="Arial" w:eastAsia="標楷體" w:hAnsi="Arial" w:cs="Arial"/>
          <w:lang w:val="it-IT"/>
        </w:rPr>
      </w:pPr>
      <w:r w:rsidRPr="00A51CA8">
        <w:rPr>
          <w:rFonts w:ascii="Arial" w:eastAsia="標楷體" w:hAnsi="Arial" w:cs="Arial" w:hint="eastAsia"/>
          <w:lang w:val="it-IT"/>
        </w:rPr>
        <w:t>(A)</w:t>
      </w:r>
      <w:r w:rsidRPr="00A51CA8">
        <w:rPr>
          <w:rFonts w:ascii="Arial" w:eastAsia="標楷體" w:hAnsi="Arial" w:cs="Arial" w:hint="eastAsia"/>
          <w:lang w:val="it-IT"/>
        </w:rPr>
        <w:t>低</w:t>
      </w:r>
      <w:r w:rsidRPr="00A51CA8">
        <w:rPr>
          <w:rFonts w:ascii="Arial" w:eastAsia="標楷體" w:hAnsi="Arial" w:cs="Arial" w:hint="eastAsia"/>
          <w:lang w:val="it-IT"/>
        </w:rPr>
        <w:t>45</w:t>
      </w:r>
      <w:r w:rsidRPr="00A51CA8">
        <w:rPr>
          <w:rFonts w:ascii="Arial" w:eastAsia="標楷體" w:hAnsi="Arial" w:cs="Arial" w:hint="eastAsia"/>
          <w:lang w:val="it-IT"/>
        </w:rPr>
        <w:tab/>
        <w:t>(B)</w:t>
      </w:r>
      <w:r w:rsidRPr="00A51CA8">
        <w:rPr>
          <w:rFonts w:ascii="Arial" w:eastAsia="標楷體" w:hAnsi="Arial" w:cs="Arial" w:hint="eastAsia"/>
          <w:lang w:val="it-IT"/>
        </w:rPr>
        <w:t>低</w:t>
      </w:r>
      <w:r w:rsidRPr="00A51CA8">
        <w:rPr>
          <w:rFonts w:ascii="Arial" w:eastAsia="標楷體" w:hAnsi="Arial" w:cs="Arial" w:hint="eastAsia"/>
          <w:lang w:val="it-IT"/>
        </w:rPr>
        <w:t>2</w:t>
      </w:r>
      <w:r w:rsidRPr="00A51CA8">
        <w:rPr>
          <w:rFonts w:ascii="Arial" w:eastAsia="標楷體" w:hAnsi="Arial" w:cs="Arial"/>
          <w:lang w:val="it-IT"/>
        </w:rPr>
        <w:t>5</w:t>
      </w:r>
      <w:r w:rsidRPr="00A51CA8">
        <w:rPr>
          <w:rFonts w:ascii="Arial" w:eastAsia="標楷體" w:hAnsi="Arial" w:cs="Arial" w:hint="eastAsia"/>
          <w:lang w:val="it-IT"/>
        </w:rPr>
        <w:tab/>
        <w:t>(C)</w:t>
      </w:r>
      <w:r w:rsidRPr="00A51CA8">
        <w:rPr>
          <w:rFonts w:ascii="Arial" w:eastAsia="標楷體" w:hAnsi="Arial" w:cs="Arial" w:hint="eastAsia"/>
          <w:lang w:val="it-IT"/>
        </w:rPr>
        <w:t>低</w:t>
      </w:r>
      <w:r w:rsidRPr="00A51CA8">
        <w:rPr>
          <w:rFonts w:ascii="Arial" w:eastAsia="標楷體" w:hAnsi="Arial" w:cs="Arial"/>
          <w:lang w:val="it-IT"/>
        </w:rPr>
        <w:t>15</w:t>
      </w:r>
      <w:r w:rsidRPr="00A51CA8">
        <w:rPr>
          <w:rFonts w:ascii="Arial" w:eastAsia="標楷體" w:hAnsi="Arial" w:cs="Arial" w:hint="eastAsia"/>
          <w:lang w:val="it-IT"/>
        </w:rPr>
        <w:tab/>
        <w:t xml:space="preserve">  (D)</w:t>
      </w:r>
      <w:r w:rsidRPr="00A51CA8">
        <w:rPr>
          <w:rFonts w:ascii="Arial" w:eastAsia="標楷體" w:hAnsi="Arial" w:cs="Arial" w:hint="eastAsia"/>
          <w:lang w:val="it-IT"/>
        </w:rPr>
        <w:t>低</w:t>
      </w:r>
      <w:r w:rsidRPr="00A51CA8">
        <w:rPr>
          <w:rFonts w:ascii="Arial" w:eastAsia="標楷體" w:hAnsi="Arial" w:cs="Arial"/>
          <w:lang w:val="it-IT"/>
        </w:rPr>
        <w:t>5</w:t>
      </w:r>
    </w:p>
    <w:p w:rsidR="00F8499B" w:rsidRPr="003E5650" w:rsidRDefault="00F8499B" w:rsidP="00F8499B">
      <w:pPr>
        <w:pStyle w:val="SFI"/>
        <w:spacing w:after="0" w:line="300" w:lineRule="exact"/>
        <w:ind w:left="426" w:hanging="426"/>
        <w:rPr>
          <w:rFonts w:ascii="Arial" w:hAnsi="Arial" w:cs="Arial"/>
          <w:lang w:val="it-IT"/>
        </w:rPr>
      </w:pPr>
      <w:r>
        <w:rPr>
          <w:rFonts w:ascii="Arial" w:hAnsi="Arial" w:cs="Arial" w:hint="eastAsia"/>
          <w:lang w:val="it-IT"/>
        </w:rPr>
        <w:t>13.</w:t>
      </w:r>
      <w:r>
        <w:rPr>
          <w:rFonts w:ascii="Arial" w:hAnsi="Arial" w:cs="Arial" w:hint="eastAsia"/>
          <w:lang w:val="it-IT"/>
        </w:rPr>
        <w:tab/>
      </w:r>
      <w:r w:rsidRPr="003E5650">
        <w:rPr>
          <w:rFonts w:ascii="Arial" w:hAnsi="Arial" w:cs="Arial" w:hint="eastAsia"/>
          <w:lang w:val="it-IT"/>
        </w:rPr>
        <w:t>在一個陽春型利率交換合約中，收取浮動利率的一方，在未來何種狀況下會有最大損失？</w:t>
      </w:r>
    </w:p>
    <w:p w:rsidR="00F8499B" w:rsidRPr="00A51CA8" w:rsidRDefault="00F8499B" w:rsidP="00F8499B">
      <w:pPr>
        <w:tabs>
          <w:tab w:val="left" w:pos="2977"/>
          <w:tab w:val="left" w:pos="5387"/>
          <w:tab w:val="left" w:pos="7797"/>
        </w:tabs>
        <w:snapToGrid w:val="0"/>
        <w:spacing w:before="20" w:after="20" w:line="280" w:lineRule="exact"/>
        <w:ind w:leftChars="181" w:left="840" w:hanging="406"/>
        <w:rPr>
          <w:rFonts w:ascii="Arial" w:eastAsia="標楷體" w:hAnsi="Arial" w:cs="Arial"/>
          <w:lang w:val="it-IT"/>
        </w:rPr>
      </w:pPr>
      <w:r w:rsidRPr="00A51CA8">
        <w:rPr>
          <w:rFonts w:ascii="Arial" w:eastAsia="標楷體" w:hAnsi="Arial" w:cs="Arial" w:hint="eastAsia"/>
          <w:lang w:val="it-IT"/>
        </w:rPr>
        <w:t>(A)</w:t>
      </w:r>
      <w:r w:rsidRPr="00A51CA8">
        <w:rPr>
          <w:rFonts w:ascii="Arial" w:eastAsia="標楷體" w:hAnsi="Arial" w:cs="Arial" w:hint="eastAsia"/>
          <w:lang w:val="it-IT"/>
        </w:rPr>
        <w:t>未來利率持續上升</w:t>
      </w:r>
      <w:r>
        <w:rPr>
          <w:rFonts w:ascii="Arial" w:eastAsia="標楷體" w:hAnsi="Arial" w:cs="Arial" w:hint="eastAsia"/>
          <w:lang w:val="it-IT"/>
        </w:rPr>
        <w:tab/>
      </w:r>
      <w:r>
        <w:rPr>
          <w:rFonts w:ascii="Arial" w:eastAsia="標楷體" w:hAnsi="Arial" w:cs="Arial" w:hint="eastAsia"/>
          <w:lang w:val="it-IT"/>
        </w:rPr>
        <w:tab/>
      </w:r>
      <w:r w:rsidRPr="00A51CA8">
        <w:rPr>
          <w:rFonts w:ascii="Arial" w:eastAsia="標楷體" w:hAnsi="Arial" w:cs="Arial" w:hint="eastAsia"/>
          <w:lang w:val="it-IT"/>
        </w:rPr>
        <w:t>(B)</w:t>
      </w:r>
      <w:r w:rsidRPr="00A51CA8">
        <w:rPr>
          <w:rFonts w:ascii="Arial" w:eastAsia="標楷體" w:hAnsi="Arial" w:cs="Arial" w:hint="eastAsia"/>
          <w:lang w:val="it-IT"/>
        </w:rPr>
        <w:t>未來利率持續下降</w:t>
      </w:r>
    </w:p>
    <w:p w:rsidR="00F8499B" w:rsidRPr="00A51CA8" w:rsidRDefault="00F8499B" w:rsidP="00F8499B">
      <w:pPr>
        <w:tabs>
          <w:tab w:val="left" w:pos="2977"/>
          <w:tab w:val="left" w:pos="5387"/>
          <w:tab w:val="left" w:pos="7797"/>
        </w:tabs>
        <w:snapToGrid w:val="0"/>
        <w:spacing w:before="20" w:after="20" w:line="280" w:lineRule="exact"/>
        <w:ind w:leftChars="181" w:left="840" w:hanging="406"/>
        <w:rPr>
          <w:rFonts w:ascii="Arial" w:eastAsia="標楷體" w:hAnsi="Arial" w:cs="Arial"/>
          <w:lang w:val="it-IT"/>
        </w:rPr>
      </w:pPr>
      <w:r w:rsidRPr="00A51CA8">
        <w:rPr>
          <w:rFonts w:ascii="Arial" w:eastAsia="標楷體" w:hAnsi="Arial" w:cs="Arial" w:hint="eastAsia"/>
          <w:lang w:val="it-IT"/>
        </w:rPr>
        <w:t>(C)</w:t>
      </w:r>
      <w:r w:rsidRPr="00A51CA8">
        <w:rPr>
          <w:rFonts w:ascii="Arial" w:eastAsia="標楷體" w:hAnsi="Arial" w:cs="Arial" w:hint="eastAsia"/>
          <w:lang w:val="it-IT"/>
        </w:rPr>
        <w:t>未來利率不變</w:t>
      </w:r>
      <w:r>
        <w:rPr>
          <w:rFonts w:ascii="Arial" w:eastAsia="標楷體" w:hAnsi="Arial" w:cs="Arial" w:hint="eastAsia"/>
          <w:lang w:val="it-IT"/>
        </w:rPr>
        <w:tab/>
      </w:r>
      <w:r>
        <w:rPr>
          <w:rFonts w:ascii="Arial" w:eastAsia="標楷體" w:hAnsi="Arial" w:cs="Arial" w:hint="eastAsia"/>
          <w:lang w:val="it-IT"/>
        </w:rPr>
        <w:tab/>
      </w:r>
      <w:r w:rsidRPr="00A51CA8">
        <w:rPr>
          <w:rFonts w:ascii="Arial" w:eastAsia="標楷體" w:hAnsi="Arial" w:cs="Arial" w:hint="eastAsia"/>
          <w:lang w:val="it-IT"/>
        </w:rPr>
        <w:t>(D)</w:t>
      </w:r>
      <w:r w:rsidRPr="00A51CA8">
        <w:rPr>
          <w:rFonts w:ascii="Arial" w:eastAsia="標楷體" w:hAnsi="Arial" w:cs="Arial" w:hint="eastAsia"/>
          <w:lang w:val="it-IT"/>
        </w:rPr>
        <w:t>未來利率先下降後上升</w:t>
      </w:r>
    </w:p>
    <w:p w:rsidR="00F8499B" w:rsidRPr="003E5650" w:rsidRDefault="00F8499B" w:rsidP="00F8499B">
      <w:pPr>
        <w:pStyle w:val="SFI"/>
        <w:spacing w:after="0" w:line="300" w:lineRule="exact"/>
        <w:ind w:left="426" w:hanging="426"/>
        <w:rPr>
          <w:rFonts w:ascii="Arial" w:hAnsi="Arial" w:cs="Arial"/>
          <w:lang w:val="it-IT"/>
        </w:rPr>
      </w:pPr>
      <w:r>
        <w:rPr>
          <w:rFonts w:ascii="Arial" w:hAnsi="Arial" w:cs="Arial" w:hint="eastAsia"/>
          <w:lang w:val="it-IT"/>
        </w:rPr>
        <w:t>14.</w:t>
      </w:r>
      <w:r>
        <w:rPr>
          <w:rFonts w:ascii="Arial" w:hAnsi="Arial" w:cs="Arial" w:hint="eastAsia"/>
          <w:lang w:val="it-IT"/>
        </w:rPr>
        <w:tab/>
      </w:r>
      <w:r w:rsidRPr="003E5650">
        <w:rPr>
          <w:rFonts w:ascii="Arial" w:hAnsi="Arial" w:cs="Arial" w:hint="eastAsia"/>
          <w:lang w:val="it-IT"/>
        </w:rPr>
        <w:t>針對買賣權平價公式</w:t>
      </w:r>
      <w:r w:rsidRPr="003E5650">
        <w:rPr>
          <w:rFonts w:ascii="Arial" w:hAnsi="Arial" w:cs="Arial" w:hint="eastAsia"/>
          <w:lang w:val="it-IT"/>
        </w:rPr>
        <w:t>(Put-Call Parity Formula</w:t>
      </w:r>
      <w:r w:rsidRPr="003E5650">
        <w:rPr>
          <w:rFonts w:ascii="Arial" w:hAnsi="Arial" w:cs="Arial" w:hint="eastAsia"/>
          <w:lang w:val="it-IT"/>
        </w:rPr>
        <w:t>，</w:t>
      </w:r>
      <m:oMath>
        <m:r>
          <m:rPr>
            <m:sty m:val="p"/>
          </m:rPr>
          <w:rPr>
            <w:rFonts w:ascii="Cambria Math" w:hAnsi="Cambria Math" w:cs="Arial"/>
            <w:lang w:val="it-IT"/>
          </w:rPr>
          <m:t>A</m:t>
        </m:r>
        <m:r>
          <m:rPr>
            <m:sty m:val="p"/>
          </m:rPr>
          <w:rPr>
            <w:rFonts w:ascii="Cambria Math" w:hAnsi="Cambria Math" w:cs="Arial" w:hint="eastAsia"/>
            <w:lang w:val="it-IT"/>
          </w:rPr>
          <m:t>+</m:t>
        </m:r>
        <m:r>
          <m:rPr>
            <m:sty m:val="p"/>
          </m:rPr>
          <w:rPr>
            <w:rFonts w:ascii="Cambria Math" w:hAnsi="Cambria Math" w:cs="Arial"/>
            <w:lang w:val="it-IT"/>
          </w:rPr>
          <m:t>B</m:t>
        </m:r>
        <m:sSup>
          <m:sSupPr>
            <m:ctrlPr>
              <w:rPr>
                <w:rFonts w:ascii="Cambria Math" w:hAnsi="Cambria Math" w:cs="Arial"/>
                <w:lang w:val="it-IT"/>
              </w:rPr>
            </m:ctrlPr>
          </m:sSupPr>
          <m:e>
            <m:r>
              <m:rPr>
                <m:sty m:val="p"/>
              </m:rPr>
              <w:rPr>
                <w:rFonts w:ascii="Cambria Math" w:hAnsi="Cambria Math" w:cs="Arial"/>
                <w:lang w:val="it-IT"/>
              </w:rPr>
              <m:t>e</m:t>
            </m:r>
          </m:e>
          <m:sup>
            <m:r>
              <m:rPr>
                <m:sty m:val="p"/>
              </m:rPr>
              <w:rPr>
                <w:rFonts w:ascii="Cambria Math" w:hAnsi="Cambria Math" w:cs="Arial"/>
                <w:lang w:val="it-IT"/>
              </w:rPr>
              <m:t>-rT</m:t>
            </m:r>
          </m:sup>
        </m:sSup>
        <m:r>
          <m:rPr>
            <m:sty m:val="p"/>
          </m:rPr>
          <w:rPr>
            <w:rFonts w:ascii="Cambria Math" w:hAnsi="Cambria Math" w:cs="Arial"/>
            <w:lang w:val="it-IT"/>
          </w:rPr>
          <m:t>=</m:t>
        </m:r>
        <m:r>
          <m:rPr>
            <m:sty m:val="p"/>
          </m:rPr>
          <w:rPr>
            <w:rFonts w:ascii="Cambria Math" w:hAnsi="Cambria Math" w:cs="Arial" w:hint="eastAsia"/>
            <w:lang w:val="it-IT"/>
          </w:rPr>
          <m:t>D</m:t>
        </m:r>
        <m:r>
          <m:rPr>
            <m:sty m:val="p"/>
          </m:rPr>
          <w:rPr>
            <w:rFonts w:ascii="Cambria Math" w:hAnsi="Cambria Math" w:cs="Arial"/>
            <w:lang w:val="it-IT"/>
          </w:rPr>
          <m:t>+</m:t>
        </m:r>
        <m:sSub>
          <m:sSubPr>
            <m:ctrlPr>
              <w:rPr>
                <w:rFonts w:ascii="Cambria Math" w:hAnsi="Cambria Math" w:cs="Arial"/>
                <w:lang w:val="it-IT"/>
              </w:rPr>
            </m:ctrlPr>
          </m:sSubPr>
          <m:e>
            <m:r>
              <m:rPr>
                <m:sty m:val="p"/>
              </m:rPr>
              <w:rPr>
                <w:rFonts w:ascii="Cambria Math" w:hAnsi="Cambria Math" w:cs="Arial" w:hint="eastAsia"/>
                <w:lang w:val="it-IT"/>
              </w:rPr>
              <m:t>S</m:t>
            </m:r>
          </m:e>
          <m:sub>
            <m:r>
              <m:rPr>
                <m:sty m:val="p"/>
              </m:rPr>
              <w:rPr>
                <w:rFonts w:ascii="Cambria Math" w:hAnsi="Cambria Math" w:cs="Arial"/>
                <w:lang w:val="it-IT"/>
              </w:rPr>
              <m:t>0</m:t>
            </m:r>
          </m:sub>
        </m:sSub>
        <m:sSup>
          <m:sSupPr>
            <m:ctrlPr>
              <w:rPr>
                <w:rFonts w:ascii="Cambria Math" w:hAnsi="Cambria Math" w:cs="Arial"/>
                <w:lang w:val="it-IT"/>
              </w:rPr>
            </m:ctrlPr>
          </m:sSupPr>
          <m:e>
            <m:r>
              <m:rPr>
                <m:sty m:val="p"/>
              </m:rPr>
              <w:rPr>
                <w:rFonts w:ascii="Cambria Math" w:hAnsi="Cambria Math" w:cs="Arial"/>
                <w:lang w:val="it-IT"/>
              </w:rPr>
              <m:t>e</m:t>
            </m:r>
          </m:e>
          <m:sup>
            <m:r>
              <m:rPr>
                <m:sty m:val="p"/>
              </m:rPr>
              <w:rPr>
                <w:rFonts w:ascii="Arial" w:hAnsi="Arial" w:cs="Arial" w:hint="eastAsia"/>
                <w:lang w:val="it-IT"/>
              </w:rPr>
              <m:t>-</m:t>
            </m:r>
            <m:r>
              <m:rPr>
                <m:sty m:val="p"/>
              </m:rPr>
              <w:rPr>
                <w:rFonts w:ascii="Cambria Math" w:hAnsi="Cambria Math" w:cs="Arial"/>
                <w:lang w:val="it-IT"/>
              </w:rPr>
              <m:t>qT</m:t>
            </m:r>
          </m:sup>
        </m:sSup>
      </m:oMath>
      <w:r w:rsidRPr="003E5650">
        <w:rPr>
          <w:rFonts w:ascii="Arial" w:hAnsi="Arial" w:cs="Arial" w:hint="eastAsia"/>
          <w:lang w:val="it-IT"/>
        </w:rPr>
        <w:t>)</w:t>
      </w:r>
      <w:r w:rsidRPr="003E5650">
        <w:rPr>
          <w:rFonts w:ascii="Arial" w:hAnsi="Arial" w:cs="Arial" w:hint="eastAsia"/>
          <w:lang w:val="it-IT"/>
        </w:rPr>
        <w:t>，其中</w:t>
      </w:r>
      <m:oMath>
        <m:sSub>
          <m:sSubPr>
            <m:ctrlPr>
              <w:rPr>
                <w:rFonts w:ascii="Cambria Math" w:hAnsi="Cambria Math" w:cs="Arial"/>
                <w:lang w:val="it-IT"/>
              </w:rPr>
            </m:ctrlPr>
          </m:sSubPr>
          <m:e>
            <m:r>
              <m:rPr>
                <m:sty m:val="p"/>
              </m:rPr>
              <w:rPr>
                <w:rFonts w:ascii="Cambria Math" w:hAnsi="Cambria Math" w:cs="Arial" w:hint="eastAsia"/>
                <w:lang w:val="it-IT"/>
              </w:rPr>
              <m:t>S</m:t>
            </m:r>
          </m:e>
          <m:sub>
            <m:r>
              <m:rPr>
                <m:sty m:val="p"/>
              </m:rPr>
              <w:rPr>
                <w:rFonts w:ascii="Cambria Math" w:hAnsi="Cambria Math" w:cs="Arial"/>
                <w:lang w:val="it-IT"/>
              </w:rPr>
              <m:t>0</m:t>
            </m:r>
          </m:sub>
        </m:sSub>
      </m:oMath>
      <w:r w:rsidRPr="003E5650">
        <w:rPr>
          <w:rFonts w:ascii="Arial" w:hAnsi="Arial" w:cs="Arial" w:hint="eastAsia"/>
          <w:lang w:val="it-IT"/>
        </w:rPr>
        <w:t>代表目前股票價格，</w:t>
      </w:r>
      <w:r w:rsidRPr="003E5650">
        <w:rPr>
          <w:rFonts w:ascii="Arial" w:hAnsi="Arial" w:cs="Arial" w:hint="eastAsia"/>
          <w:lang w:val="it-IT"/>
        </w:rPr>
        <w:t>A</w:t>
      </w:r>
      <w:r w:rsidRPr="003E5650">
        <w:rPr>
          <w:rFonts w:ascii="Arial" w:hAnsi="Arial" w:cs="Arial" w:hint="eastAsia"/>
          <w:lang w:val="it-IT"/>
        </w:rPr>
        <w:t>、</w:t>
      </w:r>
      <w:r w:rsidRPr="003E5650">
        <w:rPr>
          <w:rFonts w:ascii="Arial" w:hAnsi="Arial" w:cs="Arial" w:hint="eastAsia"/>
          <w:lang w:val="it-IT"/>
        </w:rPr>
        <w:t>B</w:t>
      </w:r>
      <w:r w:rsidRPr="003E5650">
        <w:rPr>
          <w:rFonts w:ascii="Arial" w:hAnsi="Arial" w:cs="Arial" w:hint="eastAsia"/>
          <w:lang w:val="it-IT"/>
        </w:rPr>
        <w:t>、</w:t>
      </w:r>
      <w:r w:rsidRPr="003E5650">
        <w:rPr>
          <w:rFonts w:ascii="Arial" w:hAnsi="Arial" w:cs="Arial" w:hint="eastAsia"/>
          <w:lang w:val="it-IT"/>
        </w:rPr>
        <w:t>D</w:t>
      </w:r>
      <w:proofErr w:type="gramStart"/>
      <w:r w:rsidRPr="003E5650">
        <w:rPr>
          <w:rFonts w:ascii="Arial" w:hAnsi="Arial" w:cs="Arial" w:hint="eastAsia"/>
          <w:lang w:val="it-IT"/>
        </w:rPr>
        <w:t>均為非負</w:t>
      </w:r>
      <w:proofErr w:type="gramEnd"/>
      <w:r w:rsidRPr="003E5650">
        <w:rPr>
          <w:rFonts w:ascii="Arial" w:hAnsi="Arial" w:cs="Arial" w:hint="eastAsia"/>
          <w:lang w:val="it-IT"/>
        </w:rPr>
        <w:t>的實數</w:t>
      </w:r>
      <w:r w:rsidRPr="003E5650">
        <w:rPr>
          <w:rFonts w:ascii="Arial" w:hAnsi="Arial" w:cs="Arial" w:hint="eastAsia"/>
          <w:lang w:val="it-IT"/>
        </w:rPr>
        <w:t>(Non-negative Real N</w:t>
      </w:r>
      <w:r w:rsidRPr="003E5650">
        <w:rPr>
          <w:rFonts w:ascii="Arial" w:hAnsi="Arial" w:cs="Arial"/>
          <w:lang w:val="it-IT"/>
        </w:rPr>
        <w:t>u</w:t>
      </w:r>
      <w:r w:rsidRPr="003E5650">
        <w:rPr>
          <w:rFonts w:ascii="Arial" w:hAnsi="Arial" w:cs="Arial" w:hint="eastAsia"/>
          <w:lang w:val="it-IT"/>
        </w:rPr>
        <w:t>mber)</w:t>
      </w:r>
      <w:r w:rsidRPr="003E5650">
        <w:rPr>
          <w:rFonts w:ascii="Arial" w:hAnsi="Arial" w:cs="Arial" w:hint="eastAsia"/>
          <w:lang w:val="it-IT"/>
        </w:rPr>
        <w:t>，且</w:t>
      </w:r>
      <w:r w:rsidRPr="003E5650">
        <w:rPr>
          <w:rFonts w:ascii="Arial" w:hAnsi="Arial" w:cs="Arial" w:hint="eastAsia"/>
          <w:lang w:val="it-IT"/>
        </w:rPr>
        <w:t>A</w:t>
      </w:r>
      <w:r w:rsidRPr="003E5650">
        <w:rPr>
          <w:rFonts w:ascii="Arial" w:hAnsi="Arial" w:cs="Arial" w:hint="eastAsia"/>
          <w:lang w:val="it-IT"/>
        </w:rPr>
        <w:t>、</w:t>
      </w:r>
      <w:r w:rsidRPr="003E5650">
        <w:rPr>
          <w:rFonts w:ascii="Arial" w:hAnsi="Arial" w:cs="Arial" w:hint="eastAsia"/>
          <w:lang w:val="it-IT"/>
        </w:rPr>
        <w:t>B</w:t>
      </w:r>
      <w:r w:rsidRPr="003E5650">
        <w:rPr>
          <w:rFonts w:ascii="Arial" w:hAnsi="Arial" w:cs="Arial" w:hint="eastAsia"/>
          <w:lang w:val="it-IT"/>
        </w:rPr>
        <w:t>、</w:t>
      </w:r>
      <w:r w:rsidRPr="003E5650">
        <w:rPr>
          <w:rFonts w:ascii="Arial" w:hAnsi="Arial" w:cs="Arial" w:hint="eastAsia"/>
          <w:lang w:val="it-IT"/>
        </w:rPr>
        <w:t>D</w:t>
      </w:r>
      <w:r w:rsidRPr="003E5650">
        <w:rPr>
          <w:rFonts w:ascii="Arial" w:hAnsi="Arial" w:cs="Arial" w:hint="eastAsia"/>
          <w:lang w:val="it-IT"/>
        </w:rPr>
        <w:t>符號只會代表履約價格、買權價格與賣權價格三種價格中的一個，下列敘述何種錯誤？</w:t>
      </w:r>
    </w:p>
    <w:p w:rsidR="00F8499B" w:rsidRDefault="00F8499B" w:rsidP="00F8499B">
      <w:pPr>
        <w:tabs>
          <w:tab w:val="left" w:pos="2977"/>
          <w:tab w:val="left" w:pos="5387"/>
          <w:tab w:val="left" w:pos="7797"/>
        </w:tabs>
        <w:snapToGrid w:val="0"/>
        <w:spacing w:before="20" w:after="20" w:line="280" w:lineRule="exact"/>
        <w:ind w:leftChars="181" w:left="840" w:hanging="406"/>
        <w:rPr>
          <w:rFonts w:ascii="Arial" w:eastAsia="標楷體" w:hAnsi="Arial" w:cs="Arial"/>
          <w:lang w:val="it-IT"/>
        </w:rPr>
      </w:pPr>
      <w:r w:rsidRPr="00A51CA8">
        <w:rPr>
          <w:rFonts w:ascii="Arial" w:eastAsia="標楷體" w:hAnsi="Arial" w:cs="Arial" w:hint="eastAsia"/>
          <w:lang w:val="it-IT"/>
        </w:rPr>
        <w:t>(A)</w:t>
      </w:r>
      <w:r w:rsidRPr="00A51CA8">
        <w:rPr>
          <w:rFonts w:ascii="Arial" w:eastAsia="標楷體" w:hAnsi="Arial" w:cs="Arial" w:hint="eastAsia"/>
          <w:lang w:val="it-IT"/>
        </w:rPr>
        <w:t>若支付股利情況，</w:t>
      </w:r>
      <w:r w:rsidRPr="00A51CA8">
        <w:rPr>
          <w:rFonts w:ascii="Arial" w:eastAsia="標楷體" w:hAnsi="Arial" w:cs="Arial" w:hint="eastAsia"/>
          <w:lang w:val="it-IT"/>
        </w:rPr>
        <w:t>q</w:t>
      </w:r>
      <w:r w:rsidRPr="00A51CA8">
        <w:rPr>
          <w:rFonts w:ascii="Arial" w:eastAsia="標楷體" w:hAnsi="Arial" w:cs="Arial" w:hint="eastAsia"/>
          <w:lang w:val="it-IT"/>
        </w:rPr>
        <w:t>為連續股利支付率</w:t>
      </w:r>
      <w:r w:rsidRPr="00A51CA8">
        <w:rPr>
          <w:rFonts w:ascii="Arial" w:eastAsia="標楷體" w:hAnsi="Arial" w:cs="Arial" w:hint="eastAsia"/>
          <w:lang w:val="it-IT"/>
        </w:rPr>
        <w:tab/>
      </w:r>
    </w:p>
    <w:p w:rsidR="00F8499B" w:rsidRPr="00A51CA8" w:rsidRDefault="00F8499B" w:rsidP="00F8499B">
      <w:pPr>
        <w:tabs>
          <w:tab w:val="left" w:pos="2977"/>
          <w:tab w:val="left" w:pos="5387"/>
          <w:tab w:val="left" w:pos="7797"/>
        </w:tabs>
        <w:snapToGrid w:val="0"/>
        <w:spacing w:before="20" w:after="20" w:line="280" w:lineRule="exact"/>
        <w:ind w:leftChars="181" w:left="840" w:hanging="406"/>
        <w:rPr>
          <w:rFonts w:ascii="Arial" w:eastAsia="標楷體" w:hAnsi="Arial" w:cs="Arial"/>
          <w:lang w:val="it-IT"/>
        </w:rPr>
      </w:pPr>
      <w:r w:rsidRPr="00A51CA8">
        <w:rPr>
          <w:rFonts w:ascii="Arial" w:eastAsia="標楷體" w:hAnsi="Arial" w:cs="Arial"/>
          <w:lang w:val="it-IT"/>
        </w:rPr>
        <w:t>(B)</w:t>
      </w:r>
      <m:oMath>
        <m:r>
          <m:rPr>
            <m:sty m:val="p"/>
          </m:rPr>
          <w:rPr>
            <w:rFonts w:ascii="Cambria Math" w:eastAsia="標楷體" w:hAnsi="Cambria Math" w:cs="Arial"/>
            <w:lang w:val="it-IT"/>
          </w:rPr>
          <m:t xml:space="preserve"> r</m:t>
        </m:r>
      </m:oMath>
      <w:r w:rsidRPr="00A51CA8">
        <w:rPr>
          <w:rFonts w:ascii="Arial" w:eastAsia="標楷體" w:hAnsi="Arial" w:cs="Arial" w:hint="eastAsia"/>
          <w:lang w:val="it-IT"/>
        </w:rPr>
        <w:t>是國內貨幣無風險利率</w:t>
      </w:r>
    </w:p>
    <w:p w:rsidR="00F8499B" w:rsidRDefault="00F8499B" w:rsidP="00F8499B">
      <w:pPr>
        <w:tabs>
          <w:tab w:val="left" w:pos="2977"/>
          <w:tab w:val="left" w:pos="5387"/>
          <w:tab w:val="left" w:pos="7797"/>
        </w:tabs>
        <w:snapToGrid w:val="0"/>
        <w:spacing w:before="20" w:after="20" w:line="280" w:lineRule="exact"/>
        <w:ind w:leftChars="181" w:left="840" w:hanging="406"/>
        <w:rPr>
          <w:rFonts w:ascii="Arial" w:eastAsia="標楷體" w:hAnsi="Arial" w:cs="Arial"/>
          <w:lang w:val="it-IT"/>
        </w:rPr>
      </w:pPr>
      <w:r w:rsidRPr="00A51CA8">
        <w:rPr>
          <w:rFonts w:ascii="Arial" w:eastAsia="標楷體" w:hAnsi="Arial" w:cs="Arial"/>
          <w:lang w:val="it-IT"/>
        </w:rPr>
        <w:t>(C)</w:t>
      </w:r>
      <m:oMath>
        <m:r>
          <m:rPr>
            <m:sty m:val="p"/>
          </m:rPr>
          <w:rPr>
            <w:rFonts w:ascii="Cambria Math" w:eastAsia="標楷體" w:hAnsi="Cambria Math" w:cs="Arial" w:hint="eastAsia"/>
            <w:lang w:val="it-IT"/>
          </w:rPr>
          <m:t>若評價外幣選擇權，</m:t>
        </m:r>
      </m:oMath>
      <w:r w:rsidRPr="00A51CA8">
        <w:rPr>
          <w:rFonts w:ascii="Arial" w:eastAsia="標楷體" w:hAnsi="Arial" w:cs="Arial" w:hint="eastAsia"/>
          <w:lang w:val="it-IT"/>
        </w:rPr>
        <w:t>q</w:t>
      </w:r>
      <w:r w:rsidRPr="00A51CA8">
        <w:rPr>
          <w:rFonts w:ascii="Arial" w:eastAsia="標楷體" w:hAnsi="Arial" w:cs="Arial" w:hint="eastAsia"/>
          <w:lang w:val="it-IT"/>
        </w:rPr>
        <w:t>為外國貨幣無風險利率</w:t>
      </w:r>
    </w:p>
    <w:p w:rsidR="00F8499B" w:rsidRPr="00A51CA8" w:rsidRDefault="00F8499B" w:rsidP="00F8499B">
      <w:pPr>
        <w:tabs>
          <w:tab w:val="left" w:pos="2977"/>
          <w:tab w:val="left" w:pos="5387"/>
          <w:tab w:val="left" w:pos="7797"/>
        </w:tabs>
        <w:snapToGrid w:val="0"/>
        <w:spacing w:before="20" w:after="20" w:line="280" w:lineRule="exact"/>
        <w:ind w:leftChars="181" w:left="840" w:hanging="406"/>
        <w:rPr>
          <w:rFonts w:ascii="Arial" w:eastAsia="標楷體" w:hAnsi="Arial" w:cs="Arial"/>
          <w:lang w:val="it-IT"/>
        </w:rPr>
      </w:pPr>
      <w:r w:rsidRPr="00A51CA8">
        <w:rPr>
          <w:rFonts w:ascii="Arial" w:eastAsia="標楷體" w:hAnsi="Arial" w:cs="Arial"/>
          <w:lang w:val="it-IT"/>
        </w:rPr>
        <w:t>(D)</w:t>
      </w:r>
      <m:oMath>
        <m:r>
          <m:rPr>
            <m:sty m:val="p"/>
          </m:rPr>
          <w:rPr>
            <w:rFonts w:ascii="Cambria Math" w:eastAsia="標楷體" w:hAnsi="Cambria Math" w:cs="Arial"/>
            <w:lang w:val="it-IT"/>
          </w:rPr>
          <m:t xml:space="preserve"> </m:t>
        </m:r>
      </m:oMath>
      <w:r w:rsidRPr="00A51CA8">
        <w:rPr>
          <w:rFonts w:ascii="Arial" w:eastAsia="標楷體" w:hAnsi="Arial" w:cs="Arial" w:hint="eastAsia"/>
          <w:lang w:val="it-IT"/>
        </w:rPr>
        <w:t>若</w:t>
      </w:r>
      <m:oMath>
        <m:r>
          <m:rPr>
            <m:sty m:val="p"/>
          </m:rPr>
          <w:rPr>
            <w:rFonts w:ascii="Cambria Math" w:eastAsia="標楷體" w:hAnsi="Cambria Math" w:cs="Arial"/>
            <w:lang w:val="it-IT"/>
          </w:rPr>
          <m:t>r</m:t>
        </m:r>
        <m:r>
          <m:rPr>
            <m:sty m:val="p"/>
          </m:rPr>
          <w:rPr>
            <w:rFonts w:ascii="Cambria Math" w:eastAsia="標楷體" w:hAnsi="Cambria Math" w:cs="Arial" w:hint="eastAsia"/>
            <w:lang w:val="it-IT"/>
          </w:rPr>
          <m:t xml:space="preserve">&gt; </m:t>
        </m:r>
      </m:oMath>
      <w:r w:rsidRPr="00A51CA8">
        <w:rPr>
          <w:rFonts w:ascii="Arial" w:eastAsia="標楷體" w:hAnsi="Arial" w:cs="Arial" w:hint="eastAsia"/>
          <w:lang w:val="it-IT"/>
        </w:rPr>
        <w:t>q</w:t>
      </w:r>
      <w:r w:rsidRPr="00A51CA8">
        <w:rPr>
          <w:rFonts w:ascii="Arial" w:eastAsia="標楷體" w:hAnsi="Arial" w:cs="Arial" w:hint="eastAsia"/>
          <w:lang w:val="it-IT"/>
        </w:rPr>
        <w:t>，則一般情況下</w:t>
      </w:r>
      <m:oMath>
        <m:r>
          <m:rPr>
            <m:sty m:val="p"/>
          </m:rPr>
          <w:rPr>
            <w:rFonts w:ascii="Cambria Math" w:eastAsia="標楷體" w:hAnsi="Cambria Math" w:cs="Arial"/>
            <w:lang w:val="it-IT"/>
          </w:rPr>
          <m:t>A</m:t>
        </m:r>
      </m:oMath>
      <w:r w:rsidRPr="00A51CA8">
        <w:rPr>
          <w:rFonts w:ascii="Arial" w:eastAsia="標楷體" w:hAnsi="Arial" w:cs="Arial" w:hint="eastAsia"/>
          <w:lang w:val="it-IT"/>
        </w:rPr>
        <w:t xml:space="preserve"> &gt;</w:t>
      </w:r>
      <m:oMath>
        <m:r>
          <m:rPr>
            <m:sty m:val="p"/>
          </m:rPr>
          <w:rPr>
            <w:rFonts w:ascii="Cambria Math" w:eastAsia="標楷體" w:hAnsi="Cambria Math" w:cs="Arial"/>
            <w:lang w:val="it-IT"/>
          </w:rPr>
          <m:t xml:space="preserve"> D</m:t>
        </m:r>
      </m:oMath>
    </w:p>
    <w:p w:rsidR="00F8499B" w:rsidRPr="003E5650" w:rsidRDefault="00F8499B" w:rsidP="00F8499B">
      <w:pPr>
        <w:pStyle w:val="SFI"/>
        <w:spacing w:after="0" w:line="300" w:lineRule="exact"/>
        <w:ind w:left="426" w:hanging="426"/>
        <w:rPr>
          <w:rFonts w:ascii="Arial" w:hAnsi="Arial" w:cs="Arial"/>
          <w:lang w:val="it-IT"/>
        </w:rPr>
      </w:pPr>
      <w:r>
        <w:rPr>
          <w:rFonts w:ascii="Arial" w:hAnsi="Arial" w:cs="Arial" w:hint="eastAsia"/>
          <w:lang w:val="it-IT"/>
        </w:rPr>
        <w:t>15.</w:t>
      </w:r>
      <w:r>
        <w:rPr>
          <w:rFonts w:ascii="Arial" w:hAnsi="Arial" w:cs="Arial" w:hint="eastAsia"/>
          <w:lang w:val="it-IT"/>
        </w:rPr>
        <w:tab/>
      </w:r>
      <w:r w:rsidRPr="003E5650">
        <w:rPr>
          <w:rFonts w:ascii="Arial" w:hAnsi="Arial" w:cs="Arial" w:hint="eastAsia"/>
          <w:lang w:val="it-IT"/>
        </w:rPr>
        <w:t>於</w:t>
      </w:r>
      <w:r w:rsidRPr="003E5650">
        <w:rPr>
          <w:rFonts w:ascii="Arial" w:hAnsi="Arial" w:cs="Arial"/>
          <w:lang w:val="it-IT"/>
        </w:rPr>
        <w:t>Cox-Ross-Rubinstein</w:t>
      </w:r>
      <w:r w:rsidRPr="003E5650">
        <w:rPr>
          <w:rFonts w:ascii="Arial" w:hAnsi="Arial" w:cs="Arial" w:hint="eastAsia"/>
          <w:lang w:val="it-IT"/>
        </w:rPr>
        <w:t>之二元樹模型中，向下移動的比率</w:t>
      </w:r>
      <w:r w:rsidRPr="003E5650">
        <w:rPr>
          <w:rFonts w:ascii="Arial" w:hAnsi="Arial" w:cs="Arial"/>
          <w:lang w:val="it-IT"/>
        </w:rPr>
        <w:t xml:space="preserve">(the proportional </w:t>
      </w:r>
      <w:r w:rsidRPr="003E5650">
        <w:rPr>
          <w:rFonts w:ascii="Arial" w:hAnsi="Arial" w:cs="Arial" w:hint="eastAsia"/>
          <w:lang w:val="it-IT"/>
        </w:rPr>
        <w:t>down</w:t>
      </w:r>
      <w:r w:rsidRPr="003E5650">
        <w:rPr>
          <w:rFonts w:ascii="Arial" w:hAnsi="Arial" w:cs="Arial"/>
          <w:lang w:val="it-IT"/>
        </w:rPr>
        <w:t>-movement)</w:t>
      </w:r>
      <w:r w:rsidRPr="003E5650">
        <w:rPr>
          <w:rFonts w:ascii="Arial" w:hAnsi="Arial" w:cs="Arial" w:hint="eastAsia"/>
          <w:lang w:val="it-IT"/>
        </w:rPr>
        <w:t>，</w:t>
      </w:r>
      <w:r w:rsidRPr="003E5650">
        <w:rPr>
          <w:rFonts w:ascii="Arial" w:hAnsi="Arial" w:cs="Arial"/>
          <w:lang w:val="it-IT"/>
        </w:rPr>
        <w:t>d</w:t>
      </w:r>
      <w:r w:rsidRPr="003E5650">
        <w:rPr>
          <w:rFonts w:ascii="Arial" w:hAnsi="Arial" w:cs="Arial" w:hint="eastAsia"/>
          <w:lang w:val="it-IT"/>
        </w:rPr>
        <w:t>，其定義公式應為下列何項</w:t>
      </w:r>
      <w:r w:rsidRPr="003E5650">
        <w:rPr>
          <w:rFonts w:ascii="Arial" w:hAnsi="Arial" w:cs="Arial"/>
          <w:lang w:val="it-IT"/>
        </w:rPr>
        <w:t>？</w:t>
      </w:r>
      <w:r w:rsidRPr="003E5650">
        <w:rPr>
          <w:rFonts w:ascii="Arial" w:hAnsi="Arial" w:cs="Arial"/>
          <w:lang w:val="it-IT"/>
        </w:rPr>
        <w:t>(</w:t>
      </w:r>
      <w:r w:rsidRPr="003E5650">
        <w:rPr>
          <w:rFonts w:ascii="Arial" w:hAnsi="Arial" w:cs="Arial" w:hint="eastAsia"/>
          <w:lang w:val="it-IT"/>
        </w:rPr>
        <w:t>假設</w:t>
      </w:r>
      <m:oMath>
        <m:r>
          <m:rPr>
            <m:sty m:val="p"/>
          </m:rPr>
          <w:rPr>
            <w:rFonts w:ascii="Cambria Math" w:hAnsi="Cambria Math" w:cs="Arial"/>
            <w:lang w:val="it-IT"/>
          </w:rPr>
          <m:t>σ</m:t>
        </m:r>
      </m:oMath>
      <w:r w:rsidRPr="003E5650">
        <w:rPr>
          <w:rFonts w:ascii="Arial" w:hAnsi="Arial" w:cs="Arial" w:hint="eastAsia"/>
          <w:lang w:val="it-IT"/>
        </w:rPr>
        <w:t>為</w:t>
      </w:r>
      <w:r>
        <w:rPr>
          <w:rFonts w:ascii="Arial" w:hAnsi="Arial" w:cs="Arial" w:hint="eastAsia"/>
          <w:lang w:val="it-IT"/>
        </w:rPr>
        <w:t>標的資產報酬率</w:t>
      </w:r>
      <w:r w:rsidRPr="003E5650">
        <w:rPr>
          <w:rFonts w:ascii="Arial" w:hAnsi="Arial" w:cs="Arial" w:hint="eastAsia"/>
          <w:lang w:val="it-IT"/>
        </w:rPr>
        <w:t>波動度，</w:t>
      </w:r>
      <m:oMath>
        <m:r>
          <m:rPr>
            <m:sty m:val="p"/>
          </m:rPr>
          <w:rPr>
            <w:rFonts w:ascii="Cambria Math" w:hAnsi="Cambria Math" w:cs="Arial"/>
            <w:lang w:val="it-IT"/>
          </w:rPr>
          <m:t>∆</m:t>
        </m:r>
      </m:oMath>
      <w:r w:rsidRPr="003E5650">
        <w:rPr>
          <w:rFonts w:ascii="Arial" w:hAnsi="Arial" w:cs="Arial"/>
          <w:lang w:val="it-IT"/>
        </w:rPr>
        <w:t>t</w:t>
      </w:r>
      <w:r w:rsidRPr="003E5650">
        <w:rPr>
          <w:rFonts w:ascii="Arial" w:hAnsi="Arial" w:cs="Arial" w:hint="eastAsia"/>
          <w:lang w:val="it-IT"/>
        </w:rPr>
        <w:t>為時間變化量</w:t>
      </w:r>
      <w:r w:rsidRPr="003E5650">
        <w:rPr>
          <w:rFonts w:ascii="Arial" w:hAnsi="Arial" w:cs="Arial"/>
          <w:lang w:val="it-IT"/>
        </w:rPr>
        <w:t>)</w:t>
      </w:r>
    </w:p>
    <w:p w:rsidR="00F8499B" w:rsidRDefault="00F8499B" w:rsidP="00F8499B">
      <w:pPr>
        <w:tabs>
          <w:tab w:val="left" w:pos="2977"/>
          <w:tab w:val="left" w:pos="5387"/>
          <w:tab w:val="left" w:pos="7797"/>
        </w:tabs>
        <w:snapToGrid w:val="0"/>
        <w:spacing w:before="20" w:after="20" w:line="280" w:lineRule="exact"/>
        <w:ind w:leftChars="181" w:left="840" w:hanging="406"/>
        <w:rPr>
          <w:rFonts w:ascii="Arial" w:eastAsia="標楷體" w:hAnsi="Arial" w:cs="Arial"/>
          <w:lang w:val="it-IT"/>
        </w:rPr>
      </w:pPr>
      <w:r w:rsidRPr="00A51CA8">
        <w:rPr>
          <w:rFonts w:ascii="Arial" w:eastAsia="標楷體" w:hAnsi="Arial" w:cs="Arial" w:hint="eastAsia"/>
          <w:lang w:val="it-IT"/>
        </w:rPr>
        <w:t xml:space="preserve">(A) </w:t>
      </w:r>
      <m:oMath>
        <m:r>
          <m:rPr>
            <m:sty m:val="p"/>
          </m:rPr>
          <w:rPr>
            <w:rFonts w:ascii="Cambria Math" w:eastAsia="標楷體" w:hAnsi="Cambria Math" w:cs="Arial"/>
            <w:lang w:val="it-IT"/>
          </w:rPr>
          <m:t>d=</m:t>
        </m:r>
        <m:sSup>
          <m:sSupPr>
            <m:ctrlPr>
              <w:rPr>
                <w:rFonts w:ascii="Cambria Math" w:eastAsia="標楷體" w:hAnsi="Cambria Math" w:cs="Arial"/>
                <w:lang w:val="it-IT"/>
              </w:rPr>
            </m:ctrlPr>
          </m:sSupPr>
          <m:e>
            <m:r>
              <m:rPr>
                <m:sty m:val="p"/>
              </m:rPr>
              <w:rPr>
                <w:rFonts w:ascii="Cambria Math" w:eastAsia="標楷體" w:hAnsi="Cambria Math" w:cs="Arial"/>
                <w:lang w:val="it-IT"/>
              </w:rPr>
              <m:t>e</m:t>
            </m:r>
          </m:e>
          <m:sup>
            <m:r>
              <m:rPr>
                <m:sty m:val="p"/>
              </m:rPr>
              <w:rPr>
                <w:rFonts w:ascii="Cambria Math" w:eastAsia="標楷體" w:hAnsi="Cambria Math" w:cs="Arial"/>
                <w:lang w:val="it-IT"/>
              </w:rPr>
              <m:t>-σ</m:t>
            </m:r>
            <m:rad>
              <m:radPr>
                <m:degHide m:val="1"/>
                <m:ctrlPr>
                  <w:rPr>
                    <w:rFonts w:ascii="Cambria Math" w:eastAsia="標楷體" w:hAnsi="Cambria Math" w:cs="Arial"/>
                    <w:lang w:val="it-IT"/>
                  </w:rPr>
                </m:ctrlPr>
              </m:radPr>
              <m:deg/>
              <m:e>
                <m:r>
                  <m:rPr>
                    <m:sty m:val="p"/>
                  </m:rPr>
                  <w:rPr>
                    <w:rFonts w:ascii="Cambria Math" w:eastAsia="標楷體" w:hAnsi="Cambria Math" w:cs="Arial"/>
                    <w:lang w:val="it-IT"/>
                  </w:rPr>
                  <m:t>∆t</m:t>
                </m:r>
              </m:e>
            </m:rad>
          </m:sup>
        </m:sSup>
      </m:oMath>
      <w:r w:rsidRPr="00A51CA8">
        <w:rPr>
          <w:rFonts w:ascii="Arial" w:eastAsia="標楷體" w:hAnsi="Arial" w:cs="Arial" w:hint="eastAsia"/>
          <w:lang w:val="it-IT"/>
        </w:rPr>
        <w:tab/>
        <w:t>(B)</w:t>
      </w:r>
      <m:oMath>
        <m:r>
          <m:rPr>
            <m:sty m:val="p"/>
          </m:rPr>
          <w:rPr>
            <w:rFonts w:ascii="Cambria Math" w:eastAsia="標楷體" w:hAnsi="Cambria Math" w:cs="Arial"/>
            <w:lang w:val="it-IT"/>
          </w:rPr>
          <m:t xml:space="preserve"> d=</m:t>
        </m:r>
        <m:sSup>
          <m:sSupPr>
            <m:ctrlPr>
              <w:rPr>
                <w:rFonts w:ascii="Cambria Math" w:eastAsia="標楷體" w:hAnsi="Cambria Math" w:cs="Arial"/>
                <w:lang w:val="it-IT"/>
              </w:rPr>
            </m:ctrlPr>
          </m:sSupPr>
          <m:e>
            <m:r>
              <m:rPr>
                <m:sty m:val="p"/>
              </m:rPr>
              <w:rPr>
                <w:rFonts w:ascii="Cambria Math" w:eastAsia="標楷體" w:hAnsi="Cambria Math" w:cs="Arial"/>
                <w:lang w:val="it-IT"/>
              </w:rPr>
              <m:t>e</m:t>
            </m:r>
          </m:e>
          <m:sup>
            <m:r>
              <m:rPr>
                <m:sty m:val="p"/>
              </m:rPr>
              <w:rPr>
                <w:rFonts w:ascii="Cambria Math" w:eastAsia="標楷體" w:hAnsi="Cambria Math" w:cs="Arial"/>
                <w:lang w:val="it-IT"/>
              </w:rPr>
              <m:t>-σ∆t</m:t>
            </m:r>
          </m:sup>
        </m:sSup>
      </m:oMath>
      <w:r w:rsidRPr="00A51CA8">
        <w:rPr>
          <w:rFonts w:ascii="Arial" w:eastAsia="標楷體" w:hAnsi="Arial" w:cs="Arial" w:hint="eastAsia"/>
          <w:lang w:val="it-IT"/>
        </w:rPr>
        <w:tab/>
        <w:t>(C)</w:t>
      </w:r>
      <m:oMath>
        <m:r>
          <m:rPr>
            <m:sty m:val="p"/>
          </m:rPr>
          <w:rPr>
            <w:rFonts w:ascii="Cambria Math" w:eastAsia="標楷體" w:hAnsi="Cambria Math" w:cs="Arial"/>
            <w:lang w:val="it-IT"/>
          </w:rPr>
          <m:t xml:space="preserve"> d=</m:t>
        </m:r>
        <m:sSup>
          <m:sSupPr>
            <m:ctrlPr>
              <w:rPr>
                <w:rFonts w:ascii="Cambria Math" w:eastAsia="標楷體" w:hAnsi="Cambria Math" w:cs="Arial"/>
                <w:lang w:val="it-IT"/>
              </w:rPr>
            </m:ctrlPr>
          </m:sSupPr>
          <m:e>
            <m:r>
              <m:rPr>
                <m:sty m:val="p"/>
              </m:rPr>
              <w:rPr>
                <w:rFonts w:ascii="Cambria Math" w:eastAsia="標楷體" w:hAnsi="Cambria Math" w:cs="Arial"/>
                <w:lang w:val="it-IT"/>
              </w:rPr>
              <m:t>e</m:t>
            </m:r>
          </m:e>
          <m:sup>
            <m:r>
              <m:rPr>
                <m:sty m:val="p"/>
              </m:rPr>
              <w:rPr>
                <w:rFonts w:ascii="Cambria Math" w:eastAsia="標楷體" w:hAnsi="Cambria Math" w:cs="Arial"/>
                <w:lang w:val="it-IT"/>
              </w:rPr>
              <m:t>σ</m:t>
            </m:r>
            <m:rad>
              <m:radPr>
                <m:degHide m:val="1"/>
                <m:ctrlPr>
                  <w:rPr>
                    <w:rFonts w:ascii="Cambria Math" w:eastAsia="標楷體" w:hAnsi="Cambria Math" w:cs="Arial"/>
                    <w:lang w:val="it-IT"/>
                  </w:rPr>
                </m:ctrlPr>
              </m:radPr>
              <m:deg/>
              <m:e>
                <m:r>
                  <m:rPr>
                    <m:sty m:val="p"/>
                  </m:rPr>
                  <w:rPr>
                    <w:rFonts w:ascii="Cambria Math" w:eastAsia="標楷體" w:hAnsi="Cambria Math" w:cs="Arial"/>
                    <w:lang w:val="it-IT"/>
                  </w:rPr>
                  <m:t>∆t</m:t>
                </m:r>
              </m:e>
            </m:rad>
          </m:sup>
        </m:sSup>
      </m:oMath>
      <w:r w:rsidRPr="00A51CA8">
        <w:rPr>
          <w:rFonts w:ascii="Arial" w:eastAsia="標楷體" w:hAnsi="Arial" w:cs="Arial" w:hint="eastAsia"/>
          <w:lang w:val="it-IT"/>
        </w:rPr>
        <w:tab/>
        <w:t>(D)</w:t>
      </w:r>
      <w:r w:rsidRPr="00A51CA8">
        <w:rPr>
          <w:rFonts w:ascii="Arial" w:eastAsia="標楷體" w:hAnsi="Arial" w:cs="Arial"/>
          <w:lang w:val="it-IT"/>
        </w:rPr>
        <w:t xml:space="preserve"> </w:t>
      </w:r>
      <m:oMath>
        <m:r>
          <m:rPr>
            <m:sty m:val="p"/>
          </m:rPr>
          <w:rPr>
            <w:rFonts w:ascii="Cambria Math" w:eastAsia="標楷體" w:hAnsi="Cambria Math" w:cs="Arial"/>
            <w:lang w:val="it-IT"/>
          </w:rPr>
          <m:t>d=</m:t>
        </m:r>
        <m:sSup>
          <m:sSupPr>
            <m:ctrlPr>
              <w:rPr>
                <w:rFonts w:ascii="Cambria Math" w:eastAsia="標楷體" w:hAnsi="Cambria Math" w:cs="Arial"/>
                <w:lang w:val="it-IT"/>
              </w:rPr>
            </m:ctrlPr>
          </m:sSupPr>
          <m:e>
            <m:r>
              <m:rPr>
                <m:sty m:val="p"/>
              </m:rPr>
              <w:rPr>
                <w:rFonts w:ascii="Cambria Math" w:eastAsia="標楷體" w:hAnsi="Cambria Math" w:cs="Arial"/>
                <w:lang w:val="it-IT"/>
              </w:rPr>
              <m:t>e</m:t>
            </m:r>
          </m:e>
          <m:sup>
            <m:r>
              <m:rPr>
                <m:sty m:val="p"/>
              </m:rPr>
              <w:rPr>
                <w:rFonts w:ascii="Cambria Math" w:eastAsia="標楷體" w:hAnsi="Cambria Math" w:cs="Arial"/>
                <w:lang w:val="it-IT"/>
              </w:rPr>
              <m:t>σ∆t</m:t>
            </m:r>
          </m:sup>
        </m:sSup>
      </m:oMath>
    </w:p>
    <w:p w:rsidR="00F8499B" w:rsidRDefault="00F8499B" w:rsidP="00F8499B">
      <w:pPr>
        <w:tabs>
          <w:tab w:val="left" w:pos="2977"/>
          <w:tab w:val="left" w:pos="5387"/>
          <w:tab w:val="left" w:pos="7797"/>
        </w:tabs>
        <w:snapToGrid w:val="0"/>
        <w:spacing w:before="20" w:after="20" w:line="280" w:lineRule="exact"/>
        <w:ind w:leftChars="181" w:left="840" w:hanging="406"/>
        <w:rPr>
          <w:rFonts w:ascii="Arial" w:eastAsia="標楷體" w:hAnsi="Arial" w:cs="Arial"/>
          <w:lang w:val="it-IT"/>
        </w:rPr>
      </w:pPr>
    </w:p>
    <w:p w:rsidR="00F8499B" w:rsidRPr="00996102" w:rsidRDefault="00F8499B" w:rsidP="00F8499B">
      <w:pPr>
        <w:tabs>
          <w:tab w:val="left" w:pos="2977"/>
          <w:tab w:val="left" w:pos="5387"/>
          <w:tab w:val="left" w:pos="7797"/>
        </w:tabs>
        <w:snapToGrid w:val="0"/>
        <w:spacing w:before="20" w:after="20" w:line="280" w:lineRule="exact"/>
        <w:rPr>
          <w:rFonts w:ascii="Arial" w:eastAsia="標楷體" w:hAnsi="Arial" w:cs="Arial"/>
          <w:lang w:val="it-IT"/>
        </w:rPr>
      </w:pPr>
      <w:r>
        <w:rPr>
          <w:rFonts w:ascii="Arial" w:eastAsia="標楷體" w:hAnsi="Arial" w:cs="Arial" w:hint="eastAsia"/>
          <w:lang w:val="it-IT"/>
        </w:rPr>
        <w:t>題組</w:t>
      </w:r>
      <w:r>
        <w:rPr>
          <w:rFonts w:ascii="Arial" w:eastAsia="標楷體" w:hAnsi="Arial" w:cs="Arial" w:hint="eastAsia"/>
          <w:lang w:val="it-IT"/>
        </w:rPr>
        <w:t>(16-18)</w:t>
      </w:r>
    </w:p>
    <w:p w:rsidR="00F8499B" w:rsidRPr="003E5650" w:rsidRDefault="00F8499B" w:rsidP="00F8499B">
      <w:pPr>
        <w:pStyle w:val="SFI"/>
        <w:spacing w:after="0" w:line="300" w:lineRule="exact"/>
        <w:ind w:left="426" w:hanging="426"/>
        <w:rPr>
          <w:rFonts w:ascii="Arial" w:hAnsi="Arial" w:cs="Arial"/>
          <w:lang w:val="it-IT"/>
        </w:rPr>
      </w:pPr>
      <w:r w:rsidRPr="003E5650">
        <w:rPr>
          <w:rFonts w:ascii="Arial" w:hAnsi="Arial" w:cs="Arial"/>
          <w:lang w:val="it-IT"/>
        </w:rPr>
        <w:t>16</w:t>
      </w:r>
      <w:r w:rsidRPr="003E5650">
        <w:rPr>
          <w:rFonts w:ascii="Arial" w:hAnsi="Arial" w:cs="Arial" w:hint="eastAsia"/>
          <w:lang w:val="it-IT"/>
        </w:rPr>
        <w:t>.</w:t>
      </w:r>
      <w:r>
        <w:rPr>
          <w:rFonts w:ascii="Arial" w:hAnsi="Arial" w:cs="Arial" w:hint="eastAsia"/>
          <w:lang w:val="it-IT"/>
        </w:rPr>
        <w:tab/>
      </w:r>
      <w:r w:rsidRPr="003E5650">
        <w:rPr>
          <w:rFonts w:ascii="Arial" w:hAnsi="Arial" w:cs="Arial" w:hint="eastAsia"/>
          <w:lang w:val="it-IT"/>
        </w:rPr>
        <w:t>假設在民國</w:t>
      </w:r>
      <w:r w:rsidRPr="003E5650">
        <w:rPr>
          <w:rFonts w:ascii="Arial" w:hAnsi="Arial" w:cs="Arial"/>
          <w:lang w:val="it-IT"/>
        </w:rPr>
        <w:t>109</w:t>
      </w:r>
      <w:r w:rsidRPr="003E5650">
        <w:rPr>
          <w:rFonts w:ascii="Arial" w:hAnsi="Arial" w:cs="Arial" w:hint="eastAsia"/>
          <w:lang w:val="it-IT"/>
        </w:rPr>
        <w:t>年</w:t>
      </w:r>
      <w:r w:rsidRPr="003E5650">
        <w:rPr>
          <w:rFonts w:ascii="Arial" w:hAnsi="Arial" w:cs="Arial"/>
          <w:lang w:val="it-IT"/>
        </w:rPr>
        <w:t>11</w:t>
      </w:r>
      <w:r w:rsidRPr="003E5650">
        <w:rPr>
          <w:rFonts w:ascii="Arial" w:hAnsi="Arial" w:cs="Arial" w:hint="eastAsia"/>
          <w:lang w:val="it-IT"/>
        </w:rPr>
        <w:t>月</w:t>
      </w:r>
      <w:r w:rsidRPr="003E5650">
        <w:rPr>
          <w:rFonts w:ascii="Arial" w:hAnsi="Arial" w:cs="Arial" w:hint="eastAsia"/>
          <w:lang w:val="it-IT"/>
        </w:rPr>
        <w:t>1</w:t>
      </w:r>
      <w:r w:rsidRPr="003E5650">
        <w:rPr>
          <w:rFonts w:ascii="Arial" w:hAnsi="Arial" w:cs="Arial" w:hint="eastAsia"/>
          <w:lang w:val="it-IT"/>
        </w:rPr>
        <w:t>號時，基金經理人手中所握有的股票投資組合市值為</w:t>
      </w:r>
      <w:r w:rsidRPr="003E5650">
        <w:rPr>
          <w:rFonts w:ascii="Arial" w:hAnsi="Arial" w:cs="Arial" w:hint="eastAsia"/>
          <w:lang w:val="it-IT"/>
        </w:rPr>
        <w:t>1.3</w:t>
      </w:r>
      <w:r w:rsidRPr="003E5650">
        <w:rPr>
          <w:rFonts w:ascii="Arial" w:hAnsi="Arial" w:cs="Arial" w:hint="eastAsia"/>
          <w:lang w:val="it-IT"/>
        </w:rPr>
        <w:t>億新</w:t>
      </w:r>
      <w:r>
        <w:rPr>
          <w:rFonts w:ascii="Arial" w:hAnsi="Arial" w:cs="Arial" w:hint="eastAsia"/>
          <w:lang w:val="it-IT"/>
        </w:rPr>
        <w:t>臺</w:t>
      </w:r>
      <w:r w:rsidRPr="003E5650">
        <w:rPr>
          <w:rFonts w:ascii="Arial" w:hAnsi="Arial" w:cs="Arial" w:hint="eastAsia"/>
          <w:lang w:val="it-IT"/>
        </w:rPr>
        <w:t>幣，而且該投資組合之</w:t>
      </w:r>
      <w:r w:rsidRPr="003E5650">
        <w:rPr>
          <w:rFonts w:ascii="Arial" w:hAnsi="Arial" w:cs="Arial"/>
          <w:lang w:val="it-IT"/>
        </w:rPr>
        <w:t>β</w:t>
      </w:r>
      <w:r w:rsidRPr="003E5650">
        <w:rPr>
          <w:rFonts w:ascii="Arial" w:hAnsi="Arial" w:cs="Arial" w:hint="eastAsia"/>
          <w:lang w:val="it-IT"/>
        </w:rPr>
        <w:t>值為</w:t>
      </w:r>
      <w:r w:rsidRPr="003E5650">
        <w:rPr>
          <w:rFonts w:ascii="Arial" w:hAnsi="Arial" w:cs="Arial"/>
          <w:lang w:val="it-IT"/>
        </w:rPr>
        <w:t>1</w:t>
      </w:r>
      <w:r>
        <w:rPr>
          <w:rFonts w:ascii="Arial" w:hAnsi="Arial" w:cs="Arial" w:hint="eastAsia"/>
          <w:lang w:val="it-IT"/>
        </w:rPr>
        <w:t>，該基金經理人看壞</w:t>
      </w:r>
      <w:r w:rsidRPr="003E5650">
        <w:rPr>
          <w:rFonts w:ascii="Arial" w:hAnsi="Arial" w:cs="Arial" w:hint="eastAsia"/>
          <w:lang w:val="it-IT"/>
        </w:rPr>
        <w:t>未來一個月的股市行情，而想把投資組合之</w:t>
      </w:r>
      <w:r w:rsidRPr="003E5650">
        <w:rPr>
          <w:rFonts w:ascii="Arial" w:hAnsi="Arial" w:cs="Arial"/>
          <w:lang w:val="it-IT"/>
        </w:rPr>
        <w:t>β</w:t>
      </w:r>
      <w:r w:rsidRPr="003E5650">
        <w:rPr>
          <w:rFonts w:ascii="Arial" w:hAnsi="Arial" w:cs="Arial" w:hint="eastAsia"/>
          <w:lang w:val="it-IT"/>
        </w:rPr>
        <w:t>值調降為</w:t>
      </w:r>
      <w:r w:rsidRPr="003E5650">
        <w:rPr>
          <w:rFonts w:ascii="Arial" w:hAnsi="Arial" w:cs="Arial"/>
          <w:lang w:val="it-IT"/>
        </w:rPr>
        <w:t>0.5</w:t>
      </w:r>
      <w:r w:rsidRPr="003E5650">
        <w:rPr>
          <w:rFonts w:ascii="Arial" w:hAnsi="Arial" w:cs="Arial" w:hint="eastAsia"/>
          <w:lang w:val="it-IT"/>
        </w:rPr>
        <w:t>，若要使用</w:t>
      </w:r>
      <w:proofErr w:type="gramStart"/>
      <w:r w:rsidRPr="003E5650">
        <w:rPr>
          <w:rFonts w:ascii="Arial" w:hAnsi="Arial" w:cs="Arial" w:hint="eastAsia"/>
          <w:lang w:val="it-IT"/>
        </w:rPr>
        <w:t>臺</w:t>
      </w:r>
      <w:proofErr w:type="gramEnd"/>
      <w:r w:rsidRPr="003E5650">
        <w:rPr>
          <w:rFonts w:ascii="Arial" w:hAnsi="Arial" w:cs="Arial" w:hint="eastAsia"/>
          <w:lang w:val="it-IT"/>
        </w:rPr>
        <w:t>股期貨</w:t>
      </w:r>
      <w:r w:rsidRPr="003E5650">
        <w:rPr>
          <w:rFonts w:ascii="Arial" w:hAnsi="Arial" w:cs="Arial" w:hint="eastAsia"/>
          <w:lang w:val="it-IT"/>
        </w:rPr>
        <w:t>(TX)</w:t>
      </w:r>
      <w:r w:rsidRPr="003E5650">
        <w:rPr>
          <w:rFonts w:ascii="Arial" w:hAnsi="Arial" w:cs="Arial" w:hint="eastAsia"/>
          <w:lang w:val="it-IT"/>
        </w:rPr>
        <w:t>避險</w:t>
      </w:r>
      <w:r w:rsidRPr="003E5650">
        <w:rPr>
          <w:rFonts w:ascii="Arial" w:hAnsi="Arial" w:cs="Arial"/>
          <w:lang w:val="it-IT"/>
        </w:rPr>
        <w:t>，</w:t>
      </w:r>
      <w:r w:rsidRPr="003E5650">
        <w:rPr>
          <w:rFonts w:ascii="Arial" w:hAnsi="Arial" w:cs="Arial" w:hint="eastAsia"/>
          <w:lang w:val="it-IT"/>
        </w:rPr>
        <w:t>可使用的契約到期月份有</w:t>
      </w:r>
    </w:p>
    <w:p w:rsidR="00F8499B" w:rsidRPr="008F4972" w:rsidRDefault="00F8499B" w:rsidP="00F8499B">
      <w:pPr>
        <w:tabs>
          <w:tab w:val="left" w:pos="2977"/>
          <w:tab w:val="left" w:pos="5387"/>
          <w:tab w:val="left" w:pos="7797"/>
        </w:tabs>
        <w:snapToGrid w:val="0"/>
        <w:spacing w:before="20" w:after="20" w:line="280" w:lineRule="exact"/>
        <w:ind w:leftChars="181" w:left="840" w:hanging="406"/>
        <w:rPr>
          <w:rFonts w:ascii="Arial" w:eastAsia="標楷體" w:hAnsi="Arial" w:cs="Arial"/>
          <w:lang w:val="it-IT"/>
        </w:rPr>
      </w:pPr>
      <w:r w:rsidRPr="008F4972">
        <w:rPr>
          <w:rFonts w:ascii="Arial" w:eastAsia="標楷體" w:hAnsi="Arial" w:cs="Arial"/>
          <w:lang w:val="it-IT"/>
        </w:rPr>
        <w:t>(A) 2020</w:t>
      </w:r>
      <w:r w:rsidRPr="008F4972">
        <w:rPr>
          <w:rFonts w:ascii="Arial" w:eastAsia="標楷體" w:hAnsi="Arial" w:cs="Arial" w:hint="eastAsia"/>
          <w:lang w:val="it-IT"/>
        </w:rPr>
        <w:t>11</w:t>
      </w:r>
      <w:r w:rsidRPr="008F4972">
        <w:rPr>
          <w:rFonts w:ascii="Arial" w:eastAsia="標楷體" w:hAnsi="Arial" w:cs="Arial" w:hint="eastAsia"/>
          <w:lang w:val="it-IT"/>
        </w:rPr>
        <w:t>、</w:t>
      </w:r>
      <w:r w:rsidRPr="008F4972">
        <w:rPr>
          <w:rFonts w:ascii="Arial" w:eastAsia="標楷體" w:hAnsi="Arial" w:cs="Arial"/>
          <w:lang w:val="it-IT"/>
        </w:rPr>
        <w:t>2020</w:t>
      </w:r>
      <w:r w:rsidRPr="008F4972">
        <w:rPr>
          <w:rFonts w:ascii="Arial" w:eastAsia="標楷體" w:hAnsi="Arial" w:cs="Arial" w:hint="eastAsia"/>
          <w:lang w:val="it-IT"/>
        </w:rPr>
        <w:t>12</w:t>
      </w:r>
      <w:r w:rsidRPr="008F4972">
        <w:rPr>
          <w:rFonts w:ascii="Arial" w:eastAsia="標楷體" w:hAnsi="Arial" w:cs="Arial" w:hint="eastAsia"/>
          <w:lang w:val="it-IT"/>
        </w:rPr>
        <w:t>、</w:t>
      </w:r>
      <w:r w:rsidRPr="008F4972">
        <w:rPr>
          <w:rFonts w:ascii="Arial" w:eastAsia="標楷體" w:hAnsi="Arial" w:cs="Arial"/>
          <w:lang w:val="it-IT"/>
        </w:rPr>
        <w:t>202</w:t>
      </w:r>
      <w:r w:rsidRPr="008F4972">
        <w:rPr>
          <w:rFonts w:ascii="Arial" w:eastAsia="標楷體" w:hAnsi="Arial" w:cs="Arial" w:hint="eastAsia"/>
          <w:lang w:val="it-IT"/>
        </w:rPr>
        <w:t>1</w:t>
      </w:r>
      <w:r w:rsidRPr="008F4972">
        <w:rPr>
          <w:rFonts w:ascii="Arial" w:eastAsia="標楷體" w:hAnsi="Arial" w:cs="Arial"/>
          <w:lang w:val="it-IT"/>
        </w:rPr>
        <w:t>01</w:t>
      </w:r>
      <w:r w:rsidRPr="008F4972">
        <w:rPr>
          <w:rFonts w:ascii="Arial" w:eastAsia="標楷體" w:hAnsi="Arial" w:cs="Arial" w:hint="eastAsia"/>
          <w:lang w:val="it-IT"/>
        </w:rPr>
        <w:t>、</w:t>
      </w:r>
      <w:r w:rsidRPr="008F4972">
        <w:rPr>
          <w:rFonts w:ascii="Arial" w:eastAsia="標楷體" w:hAnsi="Arial" w:cs="Arial"/>
          <w:lang w:val="it-IT"/>
        </w:rPr>
        <w:t>202</w:t>
      </w:r>
      <w:r w:rsidRPr="008F4972">
        <w:rPr>
          <w:rFonts w:ascii="Arial" w:eastAsia="標楷體" w:hAnsi="Arial" w:cs="Arial" w:hint="eastAsia"/>
          <w:lang w:val="it-IT"/>
        </w:rPr>
        <w:t>1</w:t>
      </w:r>
      <w:r w:rsidRPr="008F4972">
        <w:rPr>
          <w:rFonts w:ascii="Arial" w:eastAsia="標楷體" w:hAnsi="Arial" w:cs="Arial"/>
          <w:lang w:val="it-IT"/>
        </w:rPr>
        <w:t>02</w:t>
      </w:r>
      <w:r w:rsidRPr="008F4972">
        <w:rPr>
          <w:rFonts w:ascii="Arial" w:eastAsia="標楷體" w:hAnsi="Arial" w:cs="Arial" w:hint="eastAsia"/>
          <w:lang w:val="it-IT"/>
        </w:rPr>
        <w:t>、</w:t>
      </w:r>
      <w:r w:rsidRPr="008F4972">
        <w:rPr>
          <w:rFonts w:ascii="Arial" w:eastAsia="標楷體" w:hAnsi="Arial" w:cs="Arial"/>
          <w:lang w:val="it-IT"/>
        </w:rPr>
        <w:t>202</w:t>
      </w:r>
      <w:r w:rsidRPr="008F4972">
        <w:rPr>
          <w:rFonts w:ascii="Arial" w:eastAsia="標楷體" w:hAnsi="Arial" w:cs="Arial" w:hint="eastAsia"/>
          <w:lang w:val="it-IT"/>
        </w:rPr>
        <w:t>1</w:t>
      </w:r>
      <w:r w:rsidRPr="008F4972">
        <w:rPr>
          <w:rFonts w:ascii="Arial" w:eastAsia="標楷體" w:hAnsi="Arial" w:cs="Arial"/>
          <w:lang w:val="it-IT"/>
        </w:rPr>
        <w:t>03</w:t>
      </w:r>
      <w:r w:rsidRPr="008F4972">
        <w:rPr>
          <w:rFonts w:ascii="Arial" w:eastAsia="標楷體" w:hAnsi="Arial" w:cs="Arial" w:hint="eastAsia"/>
          <w:lang w:val="it-IT"/>
        </w:rPr>
        <w:t>、</w:t>
      </w:r>
      <w:r w:rsidRPr="008F4972">
        <w:rPr>
          <w:rFonts w:ascii="Arial" w:eastAsia="標楷體" w:hAnsi="Arial" w:cs="Arial"/>
          <w:lang w:val="it-IT"/>
        </w:rPr>
        <w:t>202</w:t>
      </w:r>
      <w:r w:rsidRPr="008F4972">
        <w:rPr>
          <w:rFonts w:ascii="Arial" w:eastAsia="標楷體" w:hAnsi="Arial" w:cs="Arial" w:hint="eastAsia"/>
          <w:lang w:val="it-IT"/>
        </w:rPr>
        <w:t>1</w:t>
      </w:r>
      <w:r w:rsidRPr="008F4972">
        <w:rPr>
          <w:rFonts w:ascii="Arial" w:eastAsia="標楷體" w:hAnsi="Arial" w:cs="Arial"/>
          <w:lang w:val="it-IT"/>
        </w:rPr>
        <w:t>04</w:t>
      </w:r>
    </w:p>
    <w:p w:rsidR="00F8499B" w:rsidRPr="008F4972" w:rsidRDefault="00F8499B" w:rsidP="00F8499B">
      <w:pPr>
        <w:tabs>
          <w:tab w:val="left" w:pos="2977"/>
          <w:tab w:val="left" w:pos="5387"/>
          <w:tab w:val="left" w:pos="7797"/>
        </w:tabs>
        <w:snapToGrid w:val="0"/>
        <w:spacing w:before="20" w:after="20" w:line="280" w:lineRule="exact"/>
        <w:ind w:leftChars="181" w:left="840" w:hanging="406"/>
        <w:rPr>
          <w:rFonts w:ascii="Arial" w:eastAsia="標楷體" w:hAnsi="Arial" w:cs="Arial"/>
          <w:lang w:val="it-IT"/>
        </w:rPr>
      </w:pPr>
      <w:r w:rsidRPr="008F4972">
        <w:rPr>
          <w:rFonts w:ascii="Arial" w:eastAsia="標楷體" w:hAnsi="Arial" w:cs="Arial"/>
          <w:lang w:val="it-IT"/>
        </w:rPr>
        <w:t>(B) 2020</w:t>
      </w:r>
      <w:r w:rsidRPr="008F4972">
        <w:rPr>
          <w:rFonts w:ascii="Arial" w:eastAsia="標楷體" w:hAnsi="Arial" w:cs="Arial" w:hint="eastAsia"/>
          <w:lang w:val="it-IT"/>
        </w:rPr>
        <w:t>11</w:t>
      </w:r>
      <w:r w:rsidRPr="008F4972">
        <w:rPr>
          <w:rFonts w:ascii="Arial" w:eastAsia="標楷體" w:hAnsi="Arial" w:cs="Arial" w:hint="eastAsia"/>
          <w:lang w:val="it-IT"/>
        </w:rPr>
        <w:t>、</w:t>
      </w:r>
      <w:r w:rsidRPr="008F4972">
        <w:rPr>
          <w:rFonts w:ascii="Arial" w:eastAsia="標楷體" w:hAnsi="Arial" w:cs="Arial"/>
          <w:lang w:val="it-IT"/>
        </w:rPr>
        <w:t>2020</w:t>
      </w:r>
      <w:r w:rsidRPr="008F4972">
        <w:rPr>
          <w:rFonts w:ascii="Arial" w:eastAsia="標楷體" w:hAnsi="Arial" w:cs="Arial" w:hint="eastAsia"/>
          <w:lang w:val="it-IT"/>
        </w:rPr>
        <w:t>12</w:t>
      </w:r>
      <w:r w:rsidRPr="008F4972">
        <w:rPr>
          <w:rFonts w:ascii="Arial" w:eastAsia="標楷體" w:hAnsi="Arial" w:cs="Arial" w:hint="eastAsia"/>
          <w:lang w:val="it-IT"/>
        </w:rPr>
        <w:t>、</w:t>
      </w:r>
      <w:r w:rsidRPr="008F4972">
        <w:rPr>
          <w:rFonts w:ascii="Arial" w:eastAsia="標楷體" w:hAnsi="Arial" w:cs="Arial"/>
          <w:lang w:val="it-IT"/>
        </w:rPr>
        <w:t>202</w:t>
      </w:r>
      <w:r w:rsidRPr="008F4972">
        <w:rPr>
          <w:rFonts w:ascii="Arial" w:eastAsia="標楷體" w:hAnsi="Arial" w:cs="Arial" w:hint="eastAsia"/>
          <w:lang w:val="it-IT"/>
        </w:rPr>
        <w:t>1</w:t>
      </w:r>
      <w:r w:rsidRPr="008F4972">
        <w:rPr>
          <w:rFonts w:ascii="Arial" w:eastAsia="標楷體" w:hAnsi="Arial" w:cs="Arial"/>
          <w:lang w:val="it-IT"/>
        </w:rPr>
        <w:t>03</w:t>
      </w:r>
      <w:r w:rsidRPr="008F4972">
        <w:rPr>
          <w:rFonts w:ascii="Arial" w:eastAsia="標楷體" w:hAnsi="Arial" w:cs="Arial" w:hint="eastAsia"/>
          <w:lang w:val="it-IT"/>
        </w:rPr>
        <w:t>、</w:t>
      </w:r>
      <w:r w:rsidRPr="008F4972">
        <w:rPr>
          <w:rFonts w:ascii="Arial" w:eastAsia="標楷體" w:hAnsi="Arial" w:cs="Arial"/>
          <w:lang w:val="it-IT"/>
        </w:rPr>
        <w:t>202</w:t>
      </w:r>
      <w:r w:rsidRPr="008F4972">
        <w:rPr>
          <w:rFonts w:ascii="Arial" w:eastAsia="標楷體" w:hAnsi="Arial" w:cs="Arial" w:hint="eastAsia"/>
          <w:lang w:val="it-IT"/>
        </w:rPr>
        <w:t>1</w:t>
      </w:r>
      <w:r w:rsidRPr="008F4972">
        <w:rPr>
          <w:rFonts w:ascii="Arial" w:eastAsia="標楷體" w:hAnsi="Arial" w:cs="Arial"/>
          <w:lang w:val="it-IT"/>
        </w:rPr>
        <w:t>06</w:t>
      </w:r>
      <w:r w:rsidRPr="008F4972">
        <w:rPr>
          <w:rFonts w:ascii="Arial" w:eastAsia="標楷體" w:hAnsi="Arial" w:cs="Arial" w:hint="eastAsia"/>
          <w:lang w:val="it-IT"/>
        </w:rPr>
        <w:t>、</w:t>
      </w:r>
      <w:r w:rsidRPr="008F4972">
        <w:rPr>
          <w:rFonts w:ascii="Arial" w:eastAsia="標楷體" w:hAnsi="Arial" w:cs="Arial"/>
          <w:lang w:val="it-IT"/>
        </w:rPr>
        <w:t>202</w:t>
      </w:r>
      <w:r w:rsidRPr="008F4972">
        <w:rPr>
          <w:rFonts w:ascii="Arial" w:eastAsia="標楷體" w:hAnsi="Arial" w:cs="Arial" w:hint="eastAsia"/>
          <w:lang w:val="it-IT"/>
        </w:rPr>
        <w:t>1</w:t>
      </w:r>
      <w:r w:rsidRPr="008F4972">
        <w:rPr>
          <w:rFonts w:ascii="Arial" w:eastAsia="標楷體" w:hAnsi="Arial" w:cs="Arial"/>
          <w:lang w:val="it-IT"/>
        </w:rPr>
        <w:t>09</w:t>
      </w:r>
      <w:r w:rsidRPr="008F4972">
        <w:rPr>
          <w:rFonts w:ascii="Arial" w:eastAsia="標楷體" w:hAnsi="Arial" w:cs="Arial" w:hint="eastAsia"/>
          <w:lang w:val="it-IT"/>
        </w:rPr>
        <w:t>、</w:t>
      </w:r>
      <w:r w:rsidRPr="008F4972">
        <w:rPr>
          <w:rFonts w:ascii="Arial" w:eastAsia="標楷體" w:hAnsi="Arial" w:cs="Arial"/>
          <w:lang w:val="it-IT"/>
        </w:rPr>
        <w:t>202</w:t>
      </w:r>
      <w:r w:rsidRPr="008F4972">
        <w:rPr>
          <w:rFonts w:ascii="Arial" w:eastAsia="標楷體" w:hAnsi="Arial" w:cs="Arial" w:hint="eastAsia"/>
          <w:lang w:val="it-IT"/>
        </w:rPr>
        <w:t>1</w:t>
      </w:r>
      <w:r w:rsidRPr="008F4972">
        <w:rPr>
          <w:rFonts w:ascii="Arial" w:eastAsia="標楷體" w:hAnsi="Arial" w:cs="Arial"/>
          <w:lang w:val="it-IT"/>
        </w:rPr>
        <w:t>12</w:t>
      </w:r>
    </w:p>
    <w:p w:rsidR="00F8499B" w:rsidRPr="008F4972" w:rsidRDefault="00F8499B" w:rsidP="00F8499B">
      <w:pPr>
        <w:tabs>
          <w:tab w:val="left" w:pos="2977"/>
          <w:tab w:val="left" w:pos="5387"/>
          <w:tab w:val="left" w:pos="7797"/>
        </w:tabs>
        <w:snapToGrid w:val="0"/>
        <w:spacing w:before="20" w:after="20" w:line="280" w:lineRule="exact"/>
        <w:ind w:leftChars="181" w:left="840" w:hanging="406"/>
        <w:rPr>
          <w:rFonts w:ascii="Arial" w:eastAsia="標楷體" w:hAnsi="Arial" w:cs="Arial"/>
          <w:lang w:val="it-IT"/>
        </w:rPr>
      </w:pPr>
      <w:r w:rsidRPr="008F4972">
        <w:rPr>
          <w:rFonts w:ascii="Arial" w:eastAsia="標楷體" w:hAnsi="Arial" w:cs="Arial"/>
          <w:lang w:val="it-IT"/>
        </w:rPr>
        <w:t>(</w:t>
      </w:r>
      <w:r w:rsidRPr="008F4972">
        <w:rPr>
          <w:rFonts w:ascii="Arial" w:eastAsia="標楷體" w:hAnsi="Arial" w:cs="Arial" w:hint="eastAsia"/>
          <w:lang w:val="it-IT"/>
        </w:rPr>
        <w:t>C</w:t>
      </w:r>
      <w:r w:rsidRPr="008F4972">
        <w:rPr>
          <w:rFonts w:ascii="Arial" w:eastAsia="標楷體" w:hAnsi="Arial" w:cs="Arial"/>
          <w:lang w:val="it-IT"/>
        </w:rPr>
        <w:t>) 2020</w:t>
      </w:r>
      <w:r w:rsidRPr="008F4972">
        <w:rPr>
          <w:rFonts w:ascii="Arial" w:eastAsia="標楷體" w:hAnsi="Arial" w:cs="Arial" w:hint="eastAsia"/>
          <w:lang w:val="it-IT"/>
        </w:rPr>
        <w:t>11</w:t>
      </w:r>
      <w:r w:rsidRPr="008F4972">
        <w:rPr>
          <w:rFonts w:ascii="Arial" w:eastAsia="標楷體" w:hAnsi="Arial" w:cs="Arial" w:hint="eastAsia"/>
          <w:lang w:val="it-IT"/>
        </w:rPr>
        <w:t>、</w:t>
      </w:r>
      <w:r w:rsidRPr="008F4972">
        <w:rPr>
          <w:rFonts w:ascii="Arial" w:eastAsia="標楷體" w:hAnsi="Arial" w:cs="Arial"/>
          <w:lang w:val="it-IT"/>
        </w:rPr>
        <w:t>2020</w:t>
      </w:r>
      <w:r w:rsidRPr="008F4972">
        <w:rPr>
          <w:rFonts w:ascii="Arial" w:eastAsia="標楷體" w:hAnsi="Arial" w:cs="Arial" w:hint="eastAsia"/>
          <w:lang w:val="it-IT"/>
        </w:rPr>
        <w:t>12</w:t>
      </w:r>
      <w:r w:rsidRPr="008F4972">
        <w:rPr>
          <w:rFonts w:ascii="Arial" w:eastAsia="標楷體" w:hAnsi="Arial" w:cs="Arial" w:hint="eastAsia"/>
          <w:lang w:val="it-IT"/>
        </w:rPr>
        <w:t>、</w:t>
      </w:r>
      <w:r w:rsidRPr="008F4972">
        <w:rPr>
          <w:rFonts w:ascii="Arial" w:eastAsia="標楷體" w:hAnsi="Arial" w:cs="Arial"/>
          <w:lang w:val="it-IT"/>
        </w:rPr>
        <w:t>202</w:t>
      </w:r>
      <w:r w:rsidRPr="008F4972">
        <w:rPr>
          <w:rFonts w:ascii="Arial" w:eastAsia="標楷體" w:hAnsi="Arial" w:cs="Arial" w:hint="eastAsia"/>
          <w:lang w:val="it-IT"/>
        </w:rPr>
        <w:t>1</w:t>
      </w:r>
      <w:r w:rsidRPr="008F4972">
        <w:rPr>
          <w:rFonts w:ascii="Arial" w:eastAsia="標楷體" w:hAnsi="Arial" w:cs="Arial"/>
          <w:lang w:val="it-IT"/>
        </w:rPr>
        <w:t>01</w:t>
      </w:r>
      <w:r w:rsidRPr="008F4972">
        <w:rPr>
          <w:rFonts w:ascii="Arial" w:eastAsia="標楷體" w:hAnsi="Arial" w:cs="Arial" w:hint="eastAsia"/>
          <w:lang w:val="it-IT"/>
        </w:rPr>
        <w:t>、</w:t>
      </w:r>
      <w:r w:rsidRPr="008F4972">
        <w:rPr>
          <w:rFonts w:ascii="Arial" w:eastAsia="標楷體" w:hAnsi="Arial" w:cs="Arial"/>
          <w:lang w:val="it-IT"/>
        </w:rPr>
        <w:t>202</w:t>
      </w:r>
      <w:r w:rsidRPr="008F4972">
        <w:rPr>
          <w:rFonts w:ascii="Arial" w:eastAsia="標楷體" w:hAnsi="Arial" w:cs="Arial" w:hint="eastAsia"/>
          <w:lang w:val="it-IT"/>
        </w:rPr>
        <w:t>1</w:t>
      </w:r>
      <w:r w:rsidRPr="008F4972">
        <w:rPr>
          <w:rFonts w:ascii="Arial" w:eastAsia="標楷體" w:hAnsi="Arial" w:cs="Arial"/>
          <w:lang w:val="it-IT"/>
        </w:rPr>
        <w:t>03</w:t>
      </w:r>
      <w:r w:rsidRPr="008F4972">
        <w:rPr>
          <w:rFonts w:ascii="Arial" w:eastAsia="標楷體" w:hAnsi="Arial" w:cs="Arial" w:hint="eastAsia"/>
          <w:lang w:val="it-IT"/>
        </w:rPr>
        <w:t>、</w:t>
      </w:r>
      <w:r w:rsidRPr="008F4972">
        <w:rPr>
          <w:rFonts w:ascii="Arial" w:eastAsia="標楷體" w:hAnsi="Arial" w:cs="Arial"/>
          <w:lang w:val="it-IT"/>
        </w:rPr>
        <w:t>202</w:t>
      </w:r>
      <w:r w:rsidRPr="008F4972">
        <w:rPr>
          <w:rFonts w:ascii="Arial" w:eastAsia="標楷體" w:hAnsi="Arial" w:cs="Arial" w:hint="eastAsia"/>
          <w:lang w:val="it-IT"/>
        </w:rPr>
        <w:t>1</w:t>
      </w:r>
      <w:r w:rsidRPr="008F4972">
        <w:rPr>
          <w:rFonts w:ascii="Arial" w:eastAsia="標楷體" w:hAnsi="Arial" w:cs="Arial"/>
          <w:lang w:val="it-IT"/>
        </w:rPr>
        <w:t>06</w:t>
      </w:r>
      <w:r w:rsidRPr="008F4972">
        <w:rPr>
          <w:rFonts w:ascii="Arial" w:eastAsia="標楷體" w:hAnsi="Arial" w:cs="Arial" w:hint="eastAsia"/>
          <w:lang w:val="it-IT"/>
        </w:rPr>
        <w:t>、</w:t>
      </w:r>
      <w:r>
        <w:rPr>
          <w:rFonts w:ascii="Arial" w:eastAsia="標楷體" w:hAnsi="Arial" w:cs="Arial" w:hint="eastAsia"/>
          <w:lang w:val="it-IT"/>
        </w:rPr>
        <w:t>202109</w:t>
      </w:r>
    </w:p>
    <w:p w:rsidR="00F8499B" w:rsidRPr="008F4972" w:rsidRDefault="00F8499B" w:rsidP="00F8499B">
      <w:pPr>
        <w:tabs>
          <w:tab w:val="left" w:pos="2977"/>
          <w:tab w:val="left" w:pos="5387"/>
          <w:tab w:val="left" w:pos="7797"/>
        </w:tabs>
        <w:snapToGrid w:val="0"/>
        <w:spacing w:before="20" w:after="20" w:line="280" w:lineRule="exact"/>
        <w:ind w:leftChars="181" w:left="840" w:hanging="406"/>
        <w:rPr>
          <w:rFonts w:ascii="Arial" w:eastAsia="標楷體" w:hAnsi="Arial" w:cs="Arial"/>
          <w:lang w:val="it-IT"/>
        </w:rPr>
      </w:pPr>
      <w:r w:rsidRPr="008F4972">
        <w:rPr>
          <w:rFonts w:ascii="Arial" w:eastAsia="標楷體" w:hAnsi="Arial" w:cs="Arial"/>
          <w:lang w:val="it-IT"/>
        </w:rPr>
        <w:t>(</w:t>
      </w:r>
      <w:r w:rsidRPr="008F4972">
        <w:rPr>
          <w:rFonts w:ascii="Arial" w:eastAsia="標楷體" w:hAnsi="Arial" w:cs="Arial" w:hint="eastAsia"/>
          <w:lang w:val="it-IT"/>
        </w:rPr>
        <w:t>D</w:t>
      </w:r>
      <w:r w:rsidRPr="008F4972">
        <w:rPr>
          <w:rFonts w:ascii="Arial" w:eastAsia="標楷體" w:hAnsi="Arial" w:cs="Arial"/>
          <w:lang w:val="it-IT"/>
        </w:rPr>
        <w:t>)</w:t>
      </w:r>
      <w:r w:rsidRPr="008F4972">
        <w:rPr>
          <w:rFonts w:ascii="Arial" w:eastAsia="標楷體" w:hAnsi="Arial" w:cs="Arial" w:hint="eastAsia"/>
          <w:lang w:val="it-IT"/>
        </w:rPr>
        <w:t xml:space="preserve"> </w:t>
      </w:r>
      <w:r w:rsidRPr="008F4972">
        <w:rPr>
          <w:rFonts w:ascii="Arial" w:eastAsia="標楷體" w:hAnsi="Arial" w:cs="Arial"/>
          <w:lang w:val="it-IT"/>
        </w:rPr>
        <w:t>2020</w:t>
      </w:r>
      <w:r w:rsidRPr="008F4972">
        <w:rPr>
          <w:rFonts w:ascii="Arial" w:eastAsia="標楷體" w:hAnsi="Arial" w:cs="Arial" w:hint="eastAsia"/>
          <w:lang w:val="it-IT"/>
        </w:rPr>
        <w:t>11</w:t>
      </w:r>
      <w:r w:rsidRPr="008F4972">
        <w:rPr>
          <w:rFonts w:ascii="Arial" w:eastAsia="標楷體" w:hAnsi="Arial" w:cs="Arial" w:hint="eastAsia"/>
          <w:lang w:val="it-IT"/>
        </w:rPr>
        <w:t>、</w:t>
      </w:r>
      <w:r w:rsidRPr="008F4972">
        <w:rPr>
          <w:rFonts w:ascii="Arial" w:eastAsia="標楷體" w:hAnsi="Arial" w:cs="Arial"/>
          <w:lang w:val="it-IT"/>
        </w:rPr>
        <w:t>2020</w:t>
      </w:r>
      <w:r w:rsidRPr="008F4972">
        <w:rPr>
          <w:rFonts w:ascii="Arial" w:eastAsia="標楷體" w:hAnsi="Arial" w:cs="Arial" w:hint="eastAsia"/>
          <w:lang w:val="it-IT"/>
        </w:rPr>
        <w:t>12</w:t>
      </w:r>
      <w:r w:rsidRPr="008F4972">
        <w:rPr>
          <w:rFonts w:ascii="Arial" w:eastAsia="標楷體" w:hAnsi="Arial" w:cs="Arial" w:hint="eastAsia"/>
          <w:lang w:val="it-IT"/>
        </w:rPr>
        <w:t>、</w:t>
      </w:r>
      <w:r w:rsidRPr="008F4972">
        <w:rPr>
          <w:rFonts w:ascii="Arial" w:eastAsia="標楷體" w:hAnsi="Arial" w:cs="Arial"/>
          <w:lang w:val="it-IT"/>
        </w:rPr>
        <w:t>202</w:t>
      </w:r>
      <w:r w:rsidRPr="008F4972">
        <w:rPr>
          <w:rFonts w:ascii="Arial" w:eastAsia="標楷體" w:hAnsi="Arial" w:cs="Arial" w:hint="eastAsia"/>
          <w:lang w:val="it-IT"/>
        </w:rPr>
        <w:t>1</w:t>
      </w:r>
      <w:r w:rsidRPr="008F4972">
        <w:rPr>
          <w:rFonts w:ascii="Arial" w:eastAsia="標楷體" w:hAnsi="Arial" w:cs="Arial"/>
          <w:lang w:val="it-IT"/>
        </w:rPr>
        <w:t>03</w:t>
      </w:r>
      <w:r w:rsidRPr="008F4972">
        <w:rPr>
          <w:rFonts w:ascii="Arial" w:eastAsia="標楷體" w:hAnsi="Arial" w:cs="Arial" w:hint="eastAsia"/>
          <w:lang w:val="it-IT"/>
        </w:rPr>
        <w:t>、</w:t>
      </w:r>
      <w:r w:rsidRPr="008F4972">
        <w:rPr>
          <w:rFonts w:ascii="Arial" w:eastAsia="標楷體" w:hAnsi="Arial" w:cs="Arial"/>
          <w:lang w:val="it-IT"/>
        </w:rPr>
        <w:t>202</w:t>
      </w:r>
      <w:r w:rsidRPr="008F4972">
        <w:rPr>
          <w:rFonts w:ascii="Arial" w:eastAsia="標楷體" w:hAnsi="Arial" w:cs="Arial" w:hint="eastAsia"/>
          <w:lang w:val="it-IT"/>
        </w:rPr>
        <w:t>1</w:t>
      </w:r>
      <w:r w:rsidRPr="008F4972">
        <w:rPr>
          <w:rFonts w:ascii="Arial" w:eastAsia="標楷體" w:hAnsi="Arial" w:cs="Arial"/>
          <w:lang w:val="it-IT"/>
        </w:rPr>
        <w:t>06</w:t>
      </w:r>
      <w:r w:rsidRPr="008F4972">
        <w:rPr>
          <w:rFonts w:ascii="Arial" w:eastAsia="標楷體" w:hAnsi="Arial" w:cs="Arial" w:hint="eastAsia"/>
          <w:lang w:val="it-IT"/>
        </w:rPr>
        <w:t>、</w:t>
      </w:r>
      <w:r w:rsidRPr="008F4972">
        <w:rPr>
          <w:rFonts w:ascii="Arial" w:eastAsia="標楷體" w:hAnsi="Arial" w:cs="Arial"/>
          <w:lang w:val="it-IT"/>
        </w:rPr>
        <w:t>202</w:t>
      </w:r>
      <w:r w:rsidRPr="008F4972">
        <w:rPr>
          <w:rFonts w:ascii="Arial" w:eastAsia="標楷體" w:hAnsi="Arial" w:cs="Arial" w:hint="eastAsia"/>
          <w:lang w:val="it-IT"/>
        </w:rPr>
        <w:t>1</w:t>
      </w:r>
      <w:r w:rsidRPr="008F4972">
        <w:rPr>
          <w:rFonts w:ascii="Arial" w:eastAsia="標楷體" w:hAnsi="Arial" w:cs="Arial"/>
          <w:lang w:val="it-IT"/>
        </w:rPr>
        <w:t>09</w:t>
      </w:r>
    </w:p>
    <w:p w:rsidR="00F8499B" w:rsidRPr="003E5650" w:rsidRDefault="00F8499B" w:rsidP="00F8499B">
      <w:pPr>
        <w:pStyle w:val="af8"/>
        <w:spacing w:before="46" w:line="280" w:lineRule="exact"/>
        <w:ind w:left="504"/>
        <w:jc w:val="left"/>
        <w:rPr>
          <w:rFonts w:ascii="Arial" w:hAnsi="Arial" w:cs="Arial"/>
          <w:lang w:val="it-IT"/>
        </w:rPr>
      </w:pPr>
      <w:r w:rsidRPr="003E5650">
        <w:rPr>
          <w:rFonts w:ascii="Arial" w:hAnsi="Arial" w:cs="Arial"/>
          <w:lang w:val="it-IT"/>
        </w:rPr>
        <w:t>17</w:t>
      </w:r>
      <w:r>
        <w:rPr>
          <w:rFonts w:ascii="Arial" w:hAnsi="Arial" w:cs="Arial" w:hint="eastAsia"/>
          <w:lang w:val="it-IT"/>
        </w:rPr>
        <w:t>.</w:t>
      </w:r>
      <w:r>
        <w:rPr>
          <w:rFonts w:ascii="Arial" w:hAnsi="Arial" w:cs="Arial" w:hint="eastAsia"/>
          <w:lang w:val="it-IT"/>
        </w:rPr>
        <w:tab/>
      </w:r>
      <w:r w:rsidRPr="003E5650">
        <w:rPr>
          <w:rFonts w:ascii="Arial" w:hAnsi="Arial" w:cs="Arial" w:hint="eastAsia"/>
          <w:lang w:val="it-IT"/>
        </w:rPr>
        <w:t>若使用</w:t>
      </w:r>
      <w:proofErr w:type="gramStart"/>
      <w:r w:rsidRPr="003E5650">
        <w:rPr>
          <w:rFonts w:ascii="Arial" w:hAnsi="Arial" w:cs="Arial" w:hint="eastAsia"/>
          <w:lang w:val="it-IT"/>
        </w:rPr>
        <w:t>臺</w:t>
      </w:r>
      <w:proofErr w:type="gramEnd"/>
      <w:r w:rsidRPr="003E5650">
        <w:rPr>
          <w:rFonts w:ascii="Arial" w:hAnsi="Arial" w:cs="Arial" w:hint="eastAsia"/>
          <w:lang w:val="it-IT"/>
        </w:rPr>
        <w:t>指選擇權</w:t>
      </w:r>
      <w:r w:rsidRPr="003E5650">
        <w:rPr>
          <w:rFonts w:ascii="Arial" w:hAnsi="Arial" w:cs="Arial" w:hint="eastAsia"/>
          <w:lang w:val="it-IT"/>
        </w:rPr>
        <w:t>(TXO)</w:t>
      </w:r>
      <w:r w:rsidRPr="003E5650">
        <w:rPr>
          <w:rFonts w:ascii="Arial" w:hAnsi="Arial" w:cs="Arial" w:hint="eastAsia"/>
          <w:lang w:val="it-IT"/>
        </w:rPr>
        <w:t>避險</w:t>
      </w:r>
      <w:r w:rsidRPr="003E5650">
        <w:rPr>
          <w:rFonts w:ascii="Arial" w:hAnsi="Arial" w:cs="Arial"/>
          <w:lang w:val="it-IT"/>
        </w:rPr>
        <w:t>，</w:t>
      </w:r>
      <w:r w:rsidRPr="003E5650">
        <w:rPr>
          <w:rFonts w:ascii="Arial" w:hAnsi="Arial" w:cs="Arial" w:hint="eastAsia"/>
          <w:lang w:val="it-IT"/>
        </w:rPr>
        <w:t>可使用的契約到期月份有</w:t>
      </w:r>
    </w:p>
    <w:p w:rsidR="00F8499B" w:rsidRPr="008F4972" w:rsidRDefault="00F8499B" w:rsidP="00F8499B">
      <w:pPr>
        <w:tabs>
          <w:tab w:val="left" w:pos="2977"/>
          <w:tab w:val="left" w:pos="5387"/>
          <w:tab w:val="left" w:pos="7797"/>
        </w:tabs>
        <w:snapToGrid w:val="0"/>
        <w:spacing w:before="20" w:after="20" w:line="280" w:lineRule="exact"/>
        <w:ind w:leftChars="181" w:left="840" w:hanging="406"/>
        <w:rPr>
          <w:rFonts w:ascii="Arial" w:eastAsia="標楷體" w:hAnsi="Arial" w:cs="Arial"/>
          <w:lang w:val="it-IT"/>
        </w:rPr>
      </w:pPr>
      <w:r w:rsidRPr="008F4972">
        <w:rPr>
          <w:rFonts w:ascii="Arial" w:eastAsia="標楷體" w:hAnsi="Arial" w:cs="Arial"/>
          <w:lang w:val="it-IT"/>
        </w:rPr>
        <w:t>(A) 2020</w:t>
      </w:r>
      <w:r w:rsidRPr="008F4972">
        <w:rPr>
          <w:rFonts w:ascii="Arial" w:eastAsia="標楷體" w:hAnsi="Arial" w:cs="Arial" w:hint="eastAsia"/>
          <w:lang w:val="it-IT"/>
        </w:rPr>
        <w:t>11</w:t>
      </w:r>
      <w:r w:rsidRPr="008F4972">
        <w:rPr>
          <w:rFonts w:ascii="Arial" w:eastAsia="標楷體" w:hAnsi="Arial" w:cs="Arial" w:hint="eastAsia"/>
          <w:lang w:val="it-IT"/>
        </w:rPr>
        <w:t>、</w:t>
      </w:r>
      <w:r w:rsidRPr="008F4972">
        <w:rPr>
          <w:rFonts w:ascii="Arial" w:eastAsia="標楷體" w:hAnsi="Arial" w:cs="Arial"/>
          <w:lang w:val="it-IT"/>
        </w:rPr>
        <w:t>2020</w:t>
      </w:r>
      <w:r w:rsidRPr="008F4972">
        <w:rPr>
          <w:rFonts w:ascii="Arial" w:eastAsia="標楷體" w:hAnsi="Arial" w:cs="Arial" w:hint="eastAsia"/>
          <w:lang w:val="it-IT"/>
        </w:rPr>
        <w:t>12</w:t>
      </w:r>
      <w:r w:rsidRPr="008F4972">
        <w:rPr>
          <w:rFonts w:ascii="Arial" w:eastAsia="標楷體" w:hAnsi="Arial" w:cs="Arial" w:hint="eastAsia"/>
          <w:lang w:val="it-IT"/>
        </w:rPr>
        <w:t>、</w:t>
      </w:r>
      <w:r w:rsidRPr="008F4972">
        <w:rPr>
          <w:rFonts w:ascii="Arial" w:eastAsia="標楷體" w:hAnsi="Arial" w:cs="Arial"/>
          <w:lang w:val="it-IT"/>
        </w:rPr>
        <w:t>202</w:t>
      </w:r>
      <w:r w:rsidRPr="008F4972">
        <w:rPr>
          <w:rFonts w:ascii="Arial" w:eastAsia="標楷體" w:hAnsi="Arial" w:cs="Arial" w:hint="eastAsia"/>
          <w:lang w:val="it-IT"/>
        </w:rPr>
        <w:t>1</w:t>
      </w:r>
      <w:r w:rsidRPr="008F4972">
        <w:rPr>
          <w:rFonts w:ascii="Arial" w:eastAsia="標楷體" w:hAnsi="Arial" w:cs="Arial"/>
          <w:lang w:val="it-IT"/>
        </w:rPr>
        <w:t>01</w:t>
      </w:r>
      <w:r w:rsidRPr="008F4972">
        <w:rPr>
          <w:rFonts w:ascii="Arial" w:eastAsia="標楷體" w:hAnsi="Arial" w:cs="Arial" w:hint="eastAsia"/>
          <w:lang w:val="it-IT"/>
        </w:rPr>
        <w:t>、</w:t>
      </w:r>
      <w:r w:rsidRPr="008F4972">
        <w:rPr>
          <w:rFonts w:ascii="Arial" w:eastAsia="標楷體" w:hAnsi="Arial" w:cs="Arial"/>
          <w:lang w:val="it-IT"/>
        </w:rPr>
        <w:t>202</w:t>
      </w:r>
      <w:r w:rsidRPr="008F4972">
        <w:rPr>
          <w:rFonts w:ascii="Arial" w:eastAsia="標楷體" w:hAnsi="Arial" w:cs="Arial" w:hint="eastAsia"/>
          <w:lang w:val="it-IT"/>
        </w:rPr>
        <w:t>1</w:t>
      </w:r>
      <w:r w:rsidRPr="008F4972">
        <w:rPr>
          <w:rFonts w:ascii="Arial" w:eastAsia="標楷體" w:hAnsi="Arial" w:cs="Arial"/>
          <w:lang w:val="it-IT"/>
        </w:rPr>
        <w:t>02</w:t>
      </w:r>
      <w:r w:rsidRPr="008F4972">
        <w:rPr>
          <w:rFonts w:ascii="Arial" w:eastAsia="標楷體" w:hAnsi="Arial" w:cs="Arial" w:hint="eastAsia"/>
          <w:lang w:val="it-IT"/>
        </w:rPr>
        <w:t>、</w:t>
      </w:r>
      <w:r w:rsidRPr="008F4972">
        <w:rPr>
          <w:rFonts w:ascii="Arial" w:eastAsia="標楷體" w:hAnsi="Arial" w:cs="Arial"/>
          <w:lang w:val="it-IT"/>
        </w:rPr>
        <w:t>202</w:t>
      </w:r>
      <w:r w:rsidRPr="008F4972">
        <w:rPr>
          <w:rFonts w:ascii="Arial" w:eastAsia="標楷體" w:hAnsi="Arial" w:cs="Arial" w:hint="eastAsia"/>
          <w:lang w:val="it-IT"/>
        </w:rPr>
        <w:t>1</w:t>
      </w:r>
      <w:r w:rsidRPr="008F4972">
        <w:rPr>
          <w:rFonts w:ascii="Arial" w:eastAsia="標楷體" w:hAnsi="Arial" w:cs="Arial"/>
          <w:lang w:val="it-IT"/>
        </w:rPr>
        <w:t>03</w:t>
      </w:r>
      <w:r w:rsidRPr="008F4972">
        <w:rPr>
          <w:rFonts w:ascii="Arial" w:eastAsia="標楷體" w:hAnsi="Arial" w:cs="Arial" w:hint="eastAsia"/>
          <w:lang w:val="it-IT"/>
        </w:rPr>
        <w:t>、</w:t>
      </w:r>
      <w:r w:rsidRPr="008F4972">
        <w:rPr>
          <w:rFonts w:ascii="Arial" w:eastAsia="標楷體" w:hAnsi="Arial" w:cs="Arial"/>
          <w:lang w:val="it-IT"/>
        </w:rPr>
        <w:t>202</w:t>
      </w:r>
      <w:r w:rsidRPr="008F4972">
        <w:rPr>
          <w:rFonts w:ascii="Arial" w:eastAsia="標楷體" w:hAnsi="Arial" w:cs="Arial" w:hint="eastAsia"/>
          <w:lang w:val="it-IT"/>
        </w:rPr>
        <w:t>1</w:t>
      </w:r>
      <w:r w:rsidRPr="008F4972">
        <w:rPr>
          <w:rFonts w:ascii="Arial" w:eastAsia="標楷體" w:hAnsi="Arial" w:cs="Arial"/>
          <w:lang w:val="it-IT"/>
        </w:rPr>
        <w:t>04</w:t>
      </w:r>
    </w:p>
    <w:p w:rsidR="00F8499B" w:rsidRPr="008F4972" w:rsidRDefault="00F8499B" w:rsidP="00F8499B">
      <w:pPr>
        <w:tabs>
          <w:tab w:val="left" w:pos="2977"/>
          <w:tab w:val="left" w:pos="5387"/>
          <w:tab w:val="left" w:pos="7797"/>
        </w:tabs>
        <w:snapToGrid w:val="0"/>
        <w:spacing w:before="20" w:after="20" w:line="280" w:lineRule="exact"/>
        <w:ind w:leftChars="181" w:left="840" w:hanging="406"/>
        <w:rPr>
          <w:rFonts w:ascii="Arial" w:eastAsia="標楷體" w:hAnsi="Arial" w:cs="Arial"/>
          <w:lang w:val="it-IT"/>
        </w:rPr>
      </w:pPr>
      <w:r w:rsidRPr="008F4972">
        <w:rPr>
          <w:rFonts w:ascii="Arial" w:eastAsia="標楷體" w:hAnsi="Arial" w:cs="Arial"/>
          <w:lang w:val="it-IT"/>
        </w:rPr>
        <w:t>(B) 2020</w:t>
      </w:r>
      <w:r w:rsidRPr="008F4972">
        <w:rPr>
          <w:rFonts w:ascii="Arial" w:eastAsia="標楷體" w:hAnsi="Arial" w:cs="Arial" w:hint="eastAsia"/>
          <w:lang w:val="it-IT"/>
        </w:rPr>
        <w:t>11</w:t>
      </w:r>
      <w:r w:rsidRPr="008F4972">
        <w:rPr>
          <w:rFonts w:ascii="Arial" w:eastAsia="標楷體" w:hAnsi="Arial" w:cs="Arial" w:hint="eastAsia"/>
          <w:lang w:val="it-IT"/>
        </w:rPr>
        <w:t>、</w:t>
      </w:r>
      <w:r w:rsidRPr="008F4972">
        <w:rPr>
          <w:rFonts w:ascii="Arial" w:eastAsia="標楷體" w:hAnsi="Arial" w:cs="Arial"/>
          <w:lang w:val="it-IT"/>
        </w:rPr>
        <w:t>2020</w:t>
      </w:r>
      <w:r w:rsidRPr="008F4972">
        <w:rPr>
          <w:rFonts w:ascii="Arial" w:eastAsia="標楷體" w:hAnsi="Arial" w:cs="Arial" w:hint="eastAsia"/>
          <w:lang w:val="it-IT"/>
        </w:rPr>
        <w:t>12</w:t>
      </w:r>
      <w:r w:rsidRPr="008F4972">
        <w:rPr>
          <w:rFonts w:ascii="Arial" w:eastAsia="標楷體" w:hAnsi="Arial" w:cs="Arial" w:hint="eastAsia"/>
          <w:lang w:val="it-IT"/>
        </w:rPr>
        <w:t>、</w:t>
      </w:r>
      <w:r w:rsidRPr="008F4972">
        <w:rPr>
          <w:rFonts w:ascii="Arial" w:eastAsia="標楷體" w:hAnsi="Arial" w:cs="Arial"/>
          <w:lang w:val="it-IT"/>
        </w:rPr>
        <w:t>202</w:t>
      </w:r>
      <w:r w:rsidRPr="008F4972">
        <w:rPr>
          <w:rFonts w:ascii="Arial" w:eastAsia="標楷體" w:hAnsi="Arial" w:cs="Arial" w:hint="eastAsia"/>
          <w:lang w:val="it-IT"/>
        </w:rPr>
        <w:t>1</w:t>
      </w:r>
      <w:r w:rsidRPr="008F4972">
        <w:rPr>
          <w:rFonts w:ascii="Arial" w:eastAsia="標楷體" w:hAnsi="Arial" w:cs="Arial"/>
          <w:lang w:val="it-IT"/>
        </w:rPr>
        <w:t>03</w:t>
      </w:r>
      <w:r w:rsidRPr="008F4972">
        <w:rPr>
          <w:rFonts w:ascii="Arial" w:eastAsia="標楷體" w:hAnsi="Arial" w:cs="Arial" w:hint="eastAsia"/>
          <w:lang w:val="it-IT"/>
        </w:rPr>
        <w:t>、</w:t>
      </w:r>
      <w:r w:rsidRPr="008F4972">
        <w:rPr>
          <w:rFonts w:ascii="Arial" w:eastAsia="標楷體" w:hAnsi="Arial" w:cs="Arial"/>
          <w:lang w:val="it-IT"/>
        </w:rPr>
        <w:t>202</w:t>
      </w:r>
      <w:r w:rsidRPr="008F4972">
        <w:rPr>
          <w:rFonts w:ascii="Arial" w:eastAsia="標楷體" w:hAnsi="Arial" w:cs="Arial" w:hint="eastAsia"/>
          <w:lang w:val="it-IT"/>
        </w:rPr>
        <w:t>1</w:t>
      </w:r>
      <w:r w:rsidRPr="008F4972">
        <w:rPr>
          <w:rFonts w:ascii="Arial" w:eastAsia="標楷體" w:hAnsi="Arial" w:cs="Arial"/>
          <w:lang w:val="it-IT"/>
        </w:rPr>
        <w:t>06</w:t>
      </w:r>
      <w:r w:rsidRPr="008F4972">
        <w:rPr>
          <w:rFonts w:ascii="Arial" w:eastAsia="標楷體" w:hAnsi="Arial" w:cs="Arial" w:hint="eastAsia"/>
          <w:lang w:val="it-IT"/>
        </w:rPr>
        <w:t>、</w:t>
      </w:r>
      <w:r w:rsidRPr="008F4972">
        <w:rPr>
          <w:rFonts w:ascii="Arial" w:eastAsia="標楷體" w:hAnsi="Arial" w:cs="Arial"/>
          <w:lang w:val="it-IT"/>
        </w:rPr>
        <w:t>202</w:t>
      </w:r>
      <w:r w:rsidRPr="008F4972">
        <w:rPr>
          <w:rFonts w:ascii="Arial" w:eastAsia="標楷體" w:hAnsi="Arial" w:cs="Arial" w:hint="eastAsia"/>
          <w:lang w:val="it-IT"/>
        </w:rPr>
        <w:t>1</w:t>
      </w:r>
      <w:r w:rsidRPr="008F4972">
        <w:rPr>
          <w:rFonts w:ascii="Arial" w:eastAsia="標楷體" w:hAnsi="Arial" w:cs="Arial"/>
          <w:lang w:val="it-IT"/>
        </w:rPr>
        <w:t>09</w:t>
      </w:r>
      <w:r w:rsidRPr="008F4972">
        <w:rPr>
          <w:rFonts w:ascii="Arial" w:eastAsia="標楷體" w:hAnsi="Arial" w:cs="Arial" w:hint="eastAsia"/>
          <w:lang w:val="it-IT"/>
        </w:rPr>
        <w:t>、</w:t>
      </w:r>
      <w:r w:rsidRPr="008F4972">
        <w:rPr>
          <w:rFonts w:ascii="Arial" w:eastAsia="標楷體" w:hAnsi="Arial" w:cs="Arial"/>
          <w:lang w:val="it-IT"/>
        </w:rPr>
        <w:t>202</w:t>
      </w:r>
      <w:r w:rsidRPr="008F4972">
        <w:rPr>
          <w:rFonts w:ascii="Arial" w:eastAsia="標楷體" w:hAnsi="Arial" w:cs="Arial" w:hint="eastAsia"/>
          <w:lang w:val="it-IT"/>
        </w:rPr>
        <w:t>1</w:t>
      </w:r>
      <w:r w:rsidRPr="008F4972">
        <w:rPr>
          <w:rFonts w:ascii="Arial" w:eastAsia="標楷體" w:hAnsi="Arial" w:cs="Arial"/>
          <w:lang w:val="it-IT"/>
        </w:rPr>
        <w:t>12</w:t>
      </w:r>
    </w:p>
    <w:p w:rsidR="00F8499B" w:rsidRPr="008F4972" w:rsidRDefault="00F8499B" w:rsidP="00F8499B">
      <w:pPr>
        <w:tabs>
          <w:tab w:val="left" w:pos="2977"/>
          <w:tab w:val="left" w:pos="5387"/>
          <w:tab w:val="left" w:pos="7797"/>
        </w:tabs>
        <w:snapToGrid w:val="0"/>
        <w:spacing w:before="20" w:after="20" w:line="280" w:lineRule="exact"/>
        <w:ind w:leftChars="181" w:left="840" w:hanging="406"/>
        <w:rPr>
          <w:rFonts w:ascii="Arial" w:eastAsia="標楷體" w:hAnsi="Arial" w:cs="Arial"/>
          <w:lang w:val="it-IT"/>
        </w:rPr>
      </w:pPr>
      <w:r w:rsidRPr="008F4972">
        <w:rPr>
          <w:rFonts w:ascii="Arial" w:eastAsia="標楷體" w:hAnsi="Arial" w:cs="Arial"/>
          <w:lang w:val="it-IT"/>
        </w:rPr>
        <w:t>(</w:t>
      </w:r>
      <w:r w:rsidRPr="008F4972">
        <w:rPr>
          <w:rFonts w:ascii="Arial" w:eastAsia="標楷體" w:hAnsi="Arial" w:cs="Arial" w:hint="eastAsia"/>
          <w:lang w:val="it-IT"/>
        </w:rPr>
        <w:t>C</w:t>
      </w:r>
      <w:r w:rsidRPr="008F4972">
        <w:rPr>
          <w:rFonts w:ascii="Arial" w:eastAsia="標楷體" w:hAnsi="Arial" w:cs="Arial"/>
          <w:lang w:val="it-IT"/>
        </w:rPr>
        <w:t>) 2020</w:t>
      </w:r>
      <w:r w:rsidRPr="008F4972">
        <w:rPr>
          <w:rFonts w:ascii="Arial" w:eastAsia="標楷體" w:hAnsi="Arial" w:cs="Arial" w:hint="eastAsia"/>
          <w:lang w:val="it-IT"/>
        </w:rPr>
        <w:t>11</w:t>
      </w:r>
      <w:r w:rsidRPr="008F4972">
        <w:rPr>
          <w:rFonts w:ascii="Arial" w:eastAsia="標楷體" w:hAnsi="Arial" w:cs="Arial" w:hint="eastAsia"/>
          <w:lang w:val="it-IT"/>
        </w:rPr>
        <w:t>、</w:t>
      </w:r>
      <w:r w:rsidRPr="008F4972">
        <w:rPr>
          <w:rFonts w:ascii="Arial" w:eastAsia="標楷體" w:hAnsi="Arial" w:cs="Arial"/>
          <w:lang w:val="it-IT"/>
        </w:rPr>
        <w:t>2020</w:t>
      </w:r>
      <w:r w:rsidRPr="008F4972">
        <w:rPr>
          <w:rFonts w:ascii="Arial" w:eastAsia="標楷體" w:hAnsi="Arial" w:cs="Arial" w:hint="eastAsia"/>
          <w:lang w:val="it-IT"/>
        </w:rPr>
        <w:t>12</w:t>
      </w:r>
      <w:r w:rsidRPr="008F4972">
        <w:rPr>
          <w:rFonts w:ascii="Arial" w:eastAsia="標楷體" w:hAnsi="Arial" w:cs="Arial" w:hint="eastAsia"/>
          <w:lang w:val="it-IT"/>
        </w:rPr>
        <w:t>、</w:t>
      </w:r>
      <w:r w:rsidRPr="008F4972">
        <w:rPr>
          <w:rFonts w:ascii="Arial" w:eastAsia="標楷體" w:hAnsi="Arial" w:cs="Arial"/>
          <w:lang w:val="it-IT"/>
        </w:rPr>
        <w:t>202</w:t>
      </w:r>
      <w:r w:rsidRPr="008F4972">
        <w:rPr>
          <w:rFonts w:ascii="Arial" w:eastAsia="標楷體" w:hAnsi="Arial" w:cs="Arial" w:hint="eastAsia"/>
          <w:lang w:val="it-IT"/>
        </w:rPr>
        <w:t>1</w:t>
      </w:r>
      <w:r w:rsidRPr="008F4972">
        <w:rPr>
          <w:rFonts w:ascii="Arial" w:eastAsia="標楷體" w:hAnsi="Arial" w:cs="Arial"/>
          <w:lang w:val="it-IT"/>
        </w:rPr>
        <w:t>01</w:t>
      </w:r>
      <w:r w:rsidRPr="008F4972">
        <w:rPr>
          <w:rFonts w:ascii="Arial" w:eastAsia="標楷體" w:hAnsi="Arial" w:cs="Arial" w:hint="eastAsia"/>
          <w:lang w:val="it-IT"/>
        </w:rPr>
        <w:t>、</w:t>
      </w:r>
      <w:r w:rsidRPr="008F4972">
        <w:rPr>
          <w:rFonts w:ascii="Arial" w:eastAsia="標楷體" w:hAnsi="Arial" w:cs="Arial"/>
          <w:lang w:val="it-IT"/>
        </w:rPr>
        <w:t>202</w:t>
      </w:r>
      <w:r w:rsidRPr="008F4972">
        <w:rPr>
          <w:rFonts w:ascii="Arial" w:eastAsia="標楷體" w:hAnsi="Arial" w:cs="Arial" w:hint="eastAsia"/>
          <w:lang w:val="it-IT"/>
        </w:rPr>
        <w:t>1</w:t>
      </w:r>
      <w:r w:rsidRPr="008F4972">
        <w:rPr>
          <w:rFonts w:ascii="Arial" w:eastAsia="標楷體" w:hAnsi="Arial" w:cs="Arial"/>
          <w:lang w:val="it-IT"/>
        </w:rPr>
        <w:t>03</w:t>
      </w:r>
      <w:r w:rsidRPr="008F4972">
        <w:rPr>
          <w:rFonts w:ascii="Arial" w:eastAsia="標楷體" w:hAnsi="Arial" w:cs="Arial" w:hint="eastAsia"/>
          <w:lang w:val="it-IT"/>
        </w:rPr>
        <w:t>、</w:t>
      </w:r>
      <w:r w:rsidRPr="008F4972">
        <w:rPr>
          <w:rFonts w:ascii="Arial" w:eastAsia="標楷體" w:hAnsi="Arial" w:cs="Arial"/>
          <w:lang w:val="it-IT"/>
        </w:rPr>
        <w:t>202</w:t>
      </w:r>
      <w:r w:rsidRPr="008F4972">
        <w:rPr>
          <w:rFonts w:ascii="Arial" w:eastAsia="標楷體" w:hAnsi="Arial" w:cs="Arial" w:hint="eastAsia"/>
          <w:lang w:val="it-IT"/>
        </w:rPr>
        <w:t>1</w:t>
      </w:r>
      <w:r w:rsidRPr="008F4972">
        <w:rPr>
          <w:rFonts w:ascii="Arial" w:eastAsia="標楷體" w:hAnsi="Arial" w:cs="Arial"/>
          <w:lang w:val="it-IT"/>
        </w:rPr>
        <w:t>06</w:t>
      </w:r>
    </w:p>
    <w:p w:rsidR="00F8499B" w:rsidRPr="008F4972" w:rsidRDefault="00F8499B" w:rsidP="00F8499B">
      <w:pPr>
        <w:tabs>
          <w:tab w:val="left" w:pos="2977"/>
          <w:tab w:val="left" w:pos="5387"/>
          <w:tab w:val="left" w:pos="7797"/>
        </w:tabs>
        <w:snapToGrid w:val="0"/>
        <w:spacing w:before="20" w:after="20" w:line="280" w:lineRule="exact"/>
        <w:ind w:leftChars="181" w:left="840" w:hanging="406"/>
        <w:rPr>
          <w:rFonts w:ascii="Arial" w:eastAsia="標楷體" w:hAnsi="Arial" w:cs="Arial"/>
          <w:lang w:val="it-IT"/>
        </w:rPr>
      </w:pPr>
      <w:r w:rsidRPr="008F4972">
        <w:rPr>
          <w:rFonts w:ascii="Arial" w:eastAsia="標楷體" w:hAnsi="Arial" w:cs="Arial"/>
          <w:lang w:val="it-IT"/>
        </w:rPr>
        <w:t>(</w:t>
      </w:r>
      <w:r w:rsidRPr="008F4972">
        <w:rPr>
          <w:rFonts w:ascii="Arial" w:eastAsia="標楷體" w:hAnsi="Arial" w:cs="Arial" w:hint="eastAsia"/>
          <w:lang w:val="it-IT"/>
        </w:rPr>
        <w:t>D</w:t>
      </w:r>
      <w:r w:rsidRPr="008F4972">
        <w:rPr>
          <w:rFonts w:ascii="Arial" w:eastAsia="標楷體" w:hAnsi="Arial" w:cs="Arial"/>
          <w:lang w:val="it-IT"/>
        </w:rPr>
        <w:t>)</w:t>
      </w:r>
      <w:r w:rsidRPr="008F4972">
        <w:rPr>
          <w:rFonts w:ascii="Arial" w:eastAsia="標楷體" w:hAnsi="Arial" w:cs="Arial" w:hint="eastAsia"/>
          <w:lang w:val="it-IT"/>
        </w:rPr>
        <w:t xml:space="preserve"> </w:t>
      </w:r>
      <w:r w:rsidRPr="008F4972">
        <w:rPr>
          <w:rFonts w:ascii="Arial" w:eastAsia="標楷體" w:hAnsi="Arial" w:cs="Arial"/>
          <w:lang w:val="it-IT"/>
        </w:rPr>
        <w:t>2020</w:t>
      </w:r>
      <w:r w:rsidRPr="008F4972">
        <w:rPr>
          <w:rFonts w:ascii="Arial" w:eastAsia="標楷體" w:hAnsi="Arial" w:cs="Arial" w:hint="eastAsia"/>
          <w:lang w:val="it-IT"/>
        </w:rPr>
        <w:t>11</w:t>
      </w:r>
      <w:r w:rsidRPr="008F4972">
        <w:rPr>
          <w:rFonts w:ascii="Arial" w:eastAsia="標楷體" w:hAnsi="Arial" w:cs="Arial" w:hint="eastAsia"/>
          <w:lang w:val="it-IT"/>
        </w:rPr>
        <w:t>、</w:t>
      </w:r>
      <w:r w:rsidRPr="008F4972">
        <w:rPr>
          <w:rFonts w:ascii="Arial" w:eastAsia="標楷體" w:hAnsi="Arial" w:cs="Arial"/>
          <w:lang w:val="it-IT"/>
        </w:rPr>
        <w:t>2020</w:t>
      </w:r>
      <w:r w:rsidRPr="008F4972">
        <w:rPr>
          <w:rFonts w:ascii="Arial" w:eastAsia="標楷體" w:hAnsi="Arial" w:cs="Arial" w:hint="eastAsia"/>
          <w:lang w:val="it-IT"/>
        </w:rPr>
        <w:t>12</w:t>
      </w:r>
      <w:r w:rsidRPr="008F4972">
        <w:rPr>
          <w:rFonts w:ascii="Arial" w:eastAsia="標楷體" w:hAnsi="Arial" w:cs="Arial" w:hint="eastAsia"/>
          <w:lang w:val="it-IT"/>
        </w:rPr>
        <w:t>、</w:t>
      </w:r>
      <w:r w:rsidRPr="008F4972">
        <w:rPr>
          <w:rFonts w:ascii="Arial" w:eastAsia="標楷體" w:hAnsi="Arial" w:cs="Arial"/>
          <w:lang w:val="it-IT"/>
        </w:rPr>
        <w:t>202</w:t>
      </w:r>
      <w:r w:rsidRPr="008F4972">
        <w:rPr>
          <w:rFonts w:ascii="Arial" w:eastAsia="標楷體" w:hAnsi="Arial" w:cs="Arial" w:hint="eastAsia"/>
          <w:lang w:val="it-IT"/>
        </w:rPr>
        <w:t>1</w:t>
      </w:r>
      <w:r w:rsidRPr="008F4972">
        <w:rPr>
          <w:rFonts w:ascii="Arial" w:eastAsia="標楷體" w:hAnsi="Arial" w:cs="Arial"/>
          <w:lang w:val="it-IT"/>
        </w:rPr>
        <w:t>03</w:t>
      </w:r>
      <w:r w:rsidRPr="008F4972">
        <w:rPr>
          <w:rFonts w:ascii="Arial" w:eastAsia="標楷體" w:hAnsi="Arial" w:cs="Arial" w:hint="eastAsia"/>
          <w:lang w:val="it-IT"/>
        </w:rPr>
        <w:t>、</w:t>
      </w:r>
      <w:r w:rsidRPr="008F4972">
        <w:rPr>
          <w:rFonts w:ascii="Arial" w:eastAsia="標楷體" w:hAnsi="Arial" w:cs="Arial"/>
          <w:lang w:val="it-IT"/>
        </w:rPr>
        <w:t>202</w:t>
      </w:r>
      <w:r w:rsidRPr="008F4972">
        <w:rPr>
          <w:rFonts w:ascii="Arial" w:eastAsia="標楷體" w:hAnsi="Arial" w:cs="Arial" w:hint="eastAsia"/>
          <w:lang w:val="it-IT"/>
        </w:rPr>
        <w:t>1</w:t>
      </w:r>
      <w:r w:rsidRPr="008F4972">
        <w:rPr>
          <w:rFonts w:ascii="Arial" w:eastAsia="標楷體" w:hAnsi="Arial" w:cs="Arial"/>
          <w:lang w:val="it-IT"/>
        </w:rPr>
        <w:t>06</w:t>
      </w:r>
      <w:r w:rsidRPr="008F4972">
        <w:rPr>
          <w:rFonts w:ascii="Arial" w:eastAsia="標楷體" w:hAnsi="Arial" w:cs="Arial" w:hint="eastAsia"/>
          <w:lang w:val="it-IT"/>
        </w:rPr>
        <w:t>、</w:t>
      </w:r>
      <w:r w:rsidRPr="008F4972">
        <w:rPr>
          <w:rFonts w:ascii="Arial" w:eastAsia="標楷體" w:hAnsi="Arial" w:cs="Arial"/>
          <w:lang w:val="it-IT"/>
        </w:rPr>
        <w:t>202</w:t>
      </w:r>
      <w:r w:rsidRPr="008F4972">
        <w:rPr>
          <w:rFonts w:ascii="Arial" w:eastAsia="標楷體" w:hAnsi="Arial" w:cs="Arial" w:hint="eastAsia"/>
          <w:lang w:val="it-IT"/>
        </w:rPr>
        <w:t>1</w:t>
      </w:r>
      <w:r w:rsidRPr="008F4972">
        <w:rPr>
          <w:rFonts w:ascii="Arial" w:eastAsia="標楷體" w:hAnsi="Arial" w:cs="Arial"/>
          <w:lang w:val="it-IT"/>
        </w:rPr>
        <w:t>09</w:t>
      </w:r>
    </w:p>
    <w:p w:rsidR="00F8499B" w:rsidRDefault="00F8499B" w:rsidP="00F8499B">
      <w:pPr>
        <w:pStyle w:val="af8"/>
        <w:spacing w:before="46" w:line="280" w:lineRule="exact"/>
        <w:ind w:left="462" w:hanging="462"/>
        <w:jc w:val="left"/>
        <w:rPr>
          <w:rFonts w:ascii="Arial" w:hAnsi="Arial" w:cs="Arial"/>
        </w:rPr>
      </w:pPr>
      <w:r w:rsidRPr="003E5650">
        <w:rPr>
          <w:rFonts w:ascii="Arial" w:hAnsi="Arial" w:cs="Arial"/>
          <w:lang w:val="it-IT"/>
        </w:rPr>
        <w:t>18</w:t>
      </w:r>
      <w:r>
        <w:rPr>
          <w:rFonts w:ascii="Arial" w:hAnsi="Arial" w:cs="Arial" w:hint="eastAsia"/>
          <w:lang w:val="it-IT"/>
        </w:rPr>
        <w:t>.</w:t>
      </w:r>
      <w:r>
        <w:rPr>
          <w:rFonts w:ascii="Arial" w:hAnsi="Arial" w:cs="Arial" w:hint="eastAsia"/>
          <w:lang w:val="it-IT"/>
        </w:rPr>
        <w:tab/>
      </w:r>
      <w:r w:rsidRPr="003E5650">
        <w:rPr>
          <w:rFonts w:ascii="Arial" w:hAnsi="Arial" w:cs="Arial" w:hint="eastAsia"/>
          <w:lang w:val="it-IT"/>
        </w:rPr>
        <w:t>若最後基金經理人決定使用</w:t>
      </w:r>
      <w:proofErr w:type="gramStart"/>
      <w:r w:rsidRPr="003E5650">
        <w:rPr>
          <w:rFonts w:ascii="Arial" w:hAnsi="Arial" w:cs="Arial" w:hint="eastAsia"/>
          <w:lang w:val="it-IT"/>
        </w:rPr>
        <w:t>臺</w:t>
      </w:r>
      <w:proofErr w:type="gramEnd"/>
      <w:r w:rsidRPr="003E5650">
        <w:rPr>
          <w:rFonts w:ascii="Arial" w:hAnsi="Arial" w:cs="Arial" w:hint="eastAsia"/>
          <w:lang w:val="it-IT"/>
        </w:rPr>
        <w:t>股期貨</w:t>
      </w:r>
      <w:r w:rsidRPr="003E5650">
        <w:rPr>
          <w:rFonts w:ascii="Arial" w:hAnsi="Arial" w:cs="Arial" w:hint="eastAsia"/>
          <w:lang w:val="it-IT"/>
        </w:rPr>
        <w:t>(TX)</w:t>
      </w:r>
      <w:r w:rsidRPr="003E5650">
        <w:rPr>
          <w:rFonts w:ascii="Arial" w:hAnsi="Arial" w:cs="Arial" w:hint="eastAsia"/>
          <w:lang w:val="it-IT"/>
        </w:rPr>
        <w:t>避險</w:t>
      </w:r>
      <w:r w:rsidRPr="003E5650">
        <w:rPr>
          <w:rFonts w:ascii="Arial" w:hAnsi="Arial" w:cs="Arial"/>
          <w:lang w:val="it-IT"/>
        </w:rPr>
        <w:t>，</w:t>
      </w:r>
      <w:r w:rsidRPr="003E5650">
        <w:rPr>
          <w:rFonts w:ascii="Arial" w:hAnsi="Arial" w:cs="Arial" w:hint="eastAsia"/>
          <w:lang w:val="it-IT"/>
        </w:rPr>
        <w:t>近月</w:t>
      </w:r>
      <w:r>
        <w:rPr>
          <w:rFonts w:ascii="Arial" w:hAnsi="Arial" w:cs="Arial" w:hint="eastAsia"/>
          <w:lang w:val="it-IT"/>
        </w:rPr>
        <w:t>臺</w:t>
      </w:r>
      <w:r w:rsidRPr="003E5650">
        <w:rPr>
          <w:rFonts w:ascii="Arial" w:hAnsi="Arial" w:cs="Arial" w:hint="eastAsia"/>
          <w:lang w:val="it-IT"/>
        </w:rPr>
        <w:t>股期貨</w:t>
      </w:r>
      <w:r w:rsidRPr="003E5650">
        <w:rPr>
          <w:rFonts w:ascii="Arial" w:hAnsi="Arial" w:cs="Arial" w:hint="eastAsia"/>
          <w:lang w:val="it-IT"/>
        </w:rPr>
        <w:t>(TX)</w:t>
      </w:r>
      <w:r w:rsidRPr="003E5650">
        <w:rPr>
          <w:rFonts w:ascii="Arial" w:hAnsi="Arial" w:cs="Arial" w:hint="eastAsia"/>
          <w:lang w:val="it-IT"/>
        </w:rPr>
        <w:t>當時價格為</w:t>
      </w:r>
      <w:r w:rsidRPr="003E5650">
        <w:rPr>
          <w:rFonts w:ascii="Arial" w:hAnsi="Arial" w:cs="Arial"/>
          <w:lang w:val="it-IT"/>
        </w:rPr>
        <w:t>13</w:t>
      </w:r>
      <w:r w:rsidRPr="003E5650">
        <w:rPr>
          <w:rFonts w:ascii="Arial" w:hAnsi="Arial" w:cs="Arial" w:hint="eastAsia"/>
          <w:lang w:val="it-IT"/>
        </w:rPr>
        <w:t>0</w:t>
      </w:r>
      <w:r w:rsidRPr="003E5650">
        <w:rPr>
          <w:rFonts w:ascii="Arial" w:hAnsi="Arial" w:cs="Arial"/>
          <w:lang w:val="it-IT"/>
        </w:rPr>
        <w:t>00</w:t>
      </w:r>
      <w:r w:rsidRPr="003E5650">
        <w:rPr>
          <w:rFonts w:ascii="Arial" w:hAnsi="Arial" w:cs="Arial" w:hint="eastAsia"/>
          <w:lang w:val="it-IT"/>
        </w:rPr>
        <w:t>點，該基金經理人應該如何操作來達成目標</w:t>
      </w:r>
      <w:r w:rsidRPr="003E5650">
        <w:rPr>
          <w:rFonts w:ascii="Arial" w:hAnsi="Arial" w:cs="Arial"/>
          <w:lang w:val="it-IT"/>
        </w:rPr>
        <w:t>β</w:t>
      </w:r>
      <w:r w:rsidRPr="003E5650">
        <w:rPr>
          <w:rFonts w:ascii="Arial" w:hAnsi="Arial" w:cs="Arial" w:hint="eastAsia"/>
          <w:lang w:val="it-IT"/>
        </w:rPr>
        <w:t>值</w:t>
      </w:r>
      <w:r w:rsidRPr="003E5650">
        <w:rPr>
          <w:rFonts w:ascii="Arial" w:hAnsi="Arial" w:cs="Arial"/>
          <w:lang w:val="it-IT"/>
        </w:rPr>
        <w:t>0.5</w:t>
      </w:r>
      <w:r w:rsidRPr="003E5650">
        <w:rPr>
          <w:rFonts w:ascii="Arial" w:hAnsi="Arial" w:cs="Arial" w:hint="eastAsia"/>
          <w:lang w:val="it-IT"/>
        </w:rPr>
        <w:t>？</w:t>
      </w:r>
    </w:p>
    <w:p w:rsidR="00F8499B" w:rsidRPr="007D4B50" w:rsidRDefault="00F8499B" w:rsidP="00F8499B">
      <w:pPr>
        <w:tabs>
          <w:tab w:val="left" w:pos="2977"/>
          <w:tab w:val="left" w:pos="5387"/>
          <w:tab w:val="left" w:pos="7797"/>
        </w:tabs>
        <w:snapToGrid w:val="0"/>
        <w:spacing w:before="20" w:after="20" w:line="280" w:lineRule="exact"/>
        <w:ind w:leftChars="181" w:left="840" w:hanging="406"/>
        <w:rPr>
          <w:rFonts w:ascii="Arial" w:eastAsia="標楷體" w:hAnsi="Arial" w:cs="Arial"/>
          <w:lang w:val="it-IT"/>
        </w:rPr>
      </w:pPr>
      <w:r w:rsidRPr="007D4B50">
        <w:rPr>
          <w:rFonts w:ascii="Arial" w:eastAsia="標楷體" w:hAnsi="Arial" w:cs="Arial"/>
          <w:lang w:val="it-IT"/>
        </w:rPr>
        <w:t>(A)</w:t>
      </w:r>
      <w:r w:rsidRPr="007D4B50">
        <w:rPr>
          <w:rFonts w:ascii="Arial" w:eastAsia="標楷體" w:hAnsi="Arial" w:cs="Arial" w:hint="eastAsia"/>
          <w:lang w:val="it-IT"/>
        </w:rPr>
        <w:t>買入</w:t>
      </w:r>
      <w:r w:rsidRPr="007D4B50">
        <w:rPr>
          <w:rFonts w:ascii="Arial" w:eastAsia="標楷體" w:hAnsi="Arial" w:cs="Arial"/>
          <w:lang w:val="it-IT"/>
        </w:rPr>
        <w:t>25</w:t>
      </w:r>
      <w:r w:rsidRPr="007D4B50">
        <w:rPr>
          <w:rFonts w:ascii="Arial" w:eastAsia="標楷體" w:hAnsi="Arial" w:cs="Arial" w:hint="eastAsia"/>
          <w:lang w:val="it-IT"/>
        </w:rPr>
        <w:t>口</w:t>
      </w:r>
      <w:r>
        <w:rPr>
          <w:rFonts w:ascii="Arial" w:eastAsia="標楷體" w:hAnsi="Arial" w:cs="Arial" w:hint="eastAsia"/>
          <w:lang w:val="it-IT"/>
        </w:rPr>
        <w:tab/>
      </w:r>
      <w:r w:rsidRPr="007D4B50">
        <w:rPr>
          <w:rFonts w:ascii="Arial" w:eastAsia="標楷體" w:hAnsi="Arial" w:cs="Arial"/>
          <w:lang w:val="it-IT"/>
        </w:rPr>
        <w:t>(B)</w:t>
      </w:r>
      <w:r w:rsidRPr="007D4B50">
        <w:rPr>
          <w:rFonts w:ascii="Arial" w:eastAsia="標楷體" w:hAnsi="Arial" w:cs="Arial" w:hint="eastAsia"/>
          <w:lang w:val="it-IT"/>
        </w:rPr>
        <w:t>賣出</w:t>
      </w:r>
      <w:r w:rsidRPr="007D4B50">
        <w:rPr>
          <w:rFonts w:ascii="Arial" w:eastAsia="標楷體" w:hAnsi="Arial" w:cs="Arial"/>
          <w:lang w:val="it-IT"/>
        </w:rPr>
        <w:t>25</w:t>
      </w:r>
      <w:r w:rsidRPr="007D4B50">
        <w:rPr>
          <w:rFonts w:ascii="Arial" w:eastAsia="標楷體" w:hAnsi="Arial" w:cs="Arial" w:hint="eastAsia"/>
          <w:lang w:val="it-IT"/>
        </w:rPr>
        <w:t>口</w:t>
      </w:r>
      <w:r>
        <w:rPr>
          <w:rFonts w:ascii="Arial" w:eastAsia="標楷體" w:hAnsi="Arial" w:cs="Arial" w:hint="eastAsia"/>
          <w:lang w:val="it-IT"/>
        </w:rPr>
        <w:tab/>
      </w:r>
      <w:r w:rsidRPr="007D4B50">
        <w:rPr>
          <w:rFonts w:ascii="Arial" w:eastAsia="標楷體" w:hAnsi="Arial" w:cs="Arial"/>
          <w:lang w:val="it-IT"/>
        </w:rPr>
        <w:t>(C)</w:t>
      </w:r>
      <w:r w:rsidRPr="007D4B50">
        <w:rPr>
          <w:rFonts w:ascii="Arial" w:eastAsia="標楷體" w:hAnsi="Arial" w:cs="Arial" w:hint="eastAsia"/>
          <w:lang w:val="it-IT"/>
        </w:rPr>
        <w:t>買入</w:t>
      </w:r>
      <w:r w:rsidRPr="007D4B50">
        <w:rPr>
          <w:rFonts w:ascii="Arial" w:eastAsia="標楷體" w:hAnsi="Arial" w:cs="Arial"/>
          <w:lang w:val="it-IT"/>
        </w:rPr>
        <w:t>50</w:t>
      </w:r>
      <w:r w:rsidRPr="007D4B50">
        <w:rPr>
          <w:rFonts w:ascii="Arial" w:eastAsia="標楷體" w:hAnsi="Arial" w:cs="Arial" w:hint="eastAsia"/>
          <w:lang w:val="it-IT"/>
        </w:rPr>
        <w:t>口</w:t>
      </w:r>
      <w:r>
        <w:rPr>
          <w:rFonts w:ascii="Arial" w:eastAsia="標楷體" w:hAnsi="Arial" w:cs="Arial" w:hint="eastAsia"/>
          <w:lang w:val="it-IT"/>
        </w:rPr>
        <w:tab/>
      </w:r>
      <w:r w:rsidRPr="007D4B50">
        <w:rPr>
          <w:rFonts w:ascii="Arial" w:eastAsia="標楷體" w:hAnsi="Arial" w:cs="Arial"/>
          <w:lang w:val="it-IT"/>
        </w:rPr>
        <w:t>(D)</w:t>
      </w:r>
      <w:r w:rsidRPr="007D4B50">
        <w:rPr>
          <w:rFonts w:ascii="Arial" w:eastAsia="標楷體" w:hAnsi="Arial" w:cs="Arial" w:hint="eastAsia"/>
          <w:lang w:val="it-IT"/>
        </w:rPr>
        <w:t>賣出</w:t>
      </w:r>
      <w:r w:rsidRPr="007D4B50">
        <w:rPr>
          <w:rFonts w:ascii="Arial" w:eastAsia="標楷體" w:hAnsi="Arial" w:cs="Arial"/>
          <w:lang w:val="it-IT"/>
        </w:rPr>
        <w:t>50</w:t>
      </w:r>
      <w:r w:rsidRPr="007D4B50">
        <w:rPr>
          <w:rFonts w:ascii="Arial" w:eastAsia="標楷體" w:hAnsi="Arial" w:cs="Arial" w:hint="eastAsia"/>
          <w:lang w:val="it-IT"/>
        </w:rPr>
        <w:t>口。</w:t>
      </w:r>
    </w:p>
    <w:p w:rsidR="00F8499B" w:rsidRPr="003E5650" w:rsidRDefault="00F8499B" w:rsidP="00F8499B">
      <w:pPr>
        <w:pStyle w:val="SFI"/>
        <w:spacing w:after="0" w:line="300" w:lineRule="exact"/>
        <w:ind w:left="426" w:hanging="426"/>
        <w:rPr>
          <w:rFonts w:ascii="Arial" w:hAnsi="Arial" w:cs="Arial"/>
          <w:lang w:val="it-IT"/>
        </w:rPr>
      </w:pPr>
      <w:r w:rsidRPr="003E5650">
        <w:rPr>
          <w:rFonts w:ascii="Arial" w:hAnsi="Arial" w:cs="Arial"/>
          <w:lang w:val="it-IT"/>
        </w:rPr>
        <w:t>1</w:t>
      </w:r>
      <w:r w:rsidRPr="003E5650">
        <w:rPr>
          <w:rFonts w:ascii="Arial" w:hAnsi="Arial" w:cs="Arial" w:hint="eastAsia"/>
          <w:lang w:val="it-IT"/>
        </w:rPr>
        <w:t>9.</w:t>
      </w:r>
      <w:r>
        <w:rPr>
          <w:rFonts w:ascii="Arial" w:hAnsi="Arial" w:cs="Arial" w:hint="eastAsia"/>
          <w:lang w:val="it-IT"/>
        </w:rPr>
        <w:tab/>
      </w:r>
      <w:r w:rsidRPr="003E5650">
        <w:rPr>
          <w:rFonts w:ascii="Arial" w:hAnsi="Arial" w:cs="Arial" w:hint="eastAsia"/>
          <w:lang w:val="it-IT"/>
        </w:rPr>
        <w:t>請問</w:t>
      </w:r>
      <w:r w:rsidRPr="003E5650">
        <w:rPr>
          <w:rFonts w:ascii="Arial" w:hAnsi="Arial" w:cs="Arial" w:hint="eastAsia"/>
          <w:lang w:val="it-IT"/>
        </w:rPr>
        <w:t>A</w:t>
      </w:r>
      <w:r w:rsidRPr="003E5650">
        <w:rPr>
          <w:rFonts w:ascii="Arial" w:hAnsi="Arial" w:cs="Arial" w:hint="eastAsia"/>
          <w:lang w:val="it-IT"/>
        </w:rPr>
        <w:t>公司若要將已發行的固定利率債券的利息支付方式改換成反浮動利率債券的利息支付方式，</w:t>
      </w:r>
      <w:r w:rsidRPr="003E5650">
        <w:rPr>
          <w:rFonts w:ascii="Arial" w:hAnsi="Arial" w:cs="Arial" w:hint="eastAsia"/>
          <w:lang w:val="it-IT"/>
        </w:rPr>
        <w:t>A</w:t>
      </w:r>
      <w:r w:rsidRPr="003E5650">
        <w:rPr>
          <w:rFonts w:ascii="Arial" w:hAnsi="Arial" w:cs="Arial" w:hint="eastAsia"/>
          <w:lang w:val="it-IT"/>
        </w:rPr>
        <w:t>公司最合適的交易方式，可透過下列何種方式達成</w:t>
      </w:r>
      <w:r w:rsidRPr="003E5650">
        <w:rPr>
          <w:rFonts w:ascii="Arial" w:hAnsi="Arial" w:cs="Arial" w:hint="eastAsia"/>
          <w:lang w:val="it-IT"/>
        </w:rPr>
        <w:t>?</w:t>
      </w:r>
    </w:p>
    <w:p w:rsidR="00F8499B" w:rsidRPr="008F4972" w:rsidRDefault="00F8499B" w:rsidP="00F8499B">
      <w:pPr>
        <w:pStyle w:val="af8"/>
        <w:spacing w:before="46" w:line="280" w:lineRule="exact"/>
        <w:ind w:left="540" w:hanging="114"/>
        <w:jc w:val="left"/>
        <w:rPr>
          <w:rFonts w:ascii="Arial" w:hAnsi="Arial" w:cs="Arial"/>
          <w:lang w:val="it-IT"/>
        </w:rPr>
      </w:pPr>
      <w:r>
        <w:rPr>
          <w:rFonts w:ascii="Arial" w:hAnsi="Arial" w:cs="Arial"/>
          <w:lang w:val="it-IT"/>
        </w:rPr>
        <w:t>(A)</w:t>
      </w:r>
      <w:proofErr w:type="gramStart"/>
      <w:r w:rsidRPr="008F4972">
        <w:rPr>
          <w:rFonts w:ascii="Arial" w:hAnsi="Arial" w:cs="Arial" w:hint="eastAsia"/>
          <w:lang w:val="it-IT"/>
        </w:rPr>
        <w:t>承作</w:t>
      </w:r>
      <w:proofErr w:type="gramEnd"/>
      <w:r w:rsidRPr="008F4972">
        <w:rPr>
          <w:rFonts w:ascii="Arial" w:hAnsi="Arial" w:cs="Arial" w:hint="eastAsia"/>
          <w:lang w:val="it-IT"/>
        </w:rPr>
        <w:t>支付固定利率，收取浮動利率的利率交換合約</w:t>
      </w:r>
    </w:p>
    <w:p w:rsidR="00F8499B" w:rsidRPr="008F4972" w:rsidRDefault="00F8499B" w:rsidP="00F8499B">
      <w:pPr>
        <w:pStyle w:val="af8"/>
        <w:spacing w:before="46" w:line="280" w:lineRule="exact"/>
        <w:ind w:left="540" w:hanging="114"/>
        <w:jc w:val="left"/>
        <w:rPr>
          <w:rFonts w:ascii="Arial" w:hAnsi="Arial" w:cs="Arial"/>
          <w:lang w:val="it-IT"/>
        </w:rPr>
      </w:pPr>
      <w:r>
        <w:rPr>
          <w:rFonts w:ascii="Arial" w:hAnsi="Arial" w:cs="Arial"/>
          <w:lang w:val="it-IT"/>
        </w:rPr>
        <w:t>(B)</w:t>
      </w:r>
      <w:proofErr w:type="gramStart"/>
      <w:r w:rsidRPr="008F4972">
        <w:rPr>
          <w:rFonts w:ascii="Arial" w:hAnsi="Arial" w:cs="Arial" w:hint="eastAsia"/>
          <w:lang w:val="it-IT"/>
        </w:rPr>
        <w:t>承作</w:t>
      </w:r>
      <w:proofErr w:type="gramEnd"/>
      <w:r w:rsidRPr="008F4972">
        <w:rPr>
          <w:rFonts w:ascii="Arial" w:hAnsi="Arial" w:cs="Arial" w:hint="eastAsia"/>
          <w:lang w:val="it-IT"/>
        </w:rPr>
        <w:t>收取固定利率，支付浮動利率的利率交換合約</w:t>
      </w:r>
    </w:p>
    <w:p w:rsidR="00F8499B" w:rsidRDefault="00F8499B" w:rsidP="00F8499B">
      <w:pPr>
        <w:pStyle w:val="af8"/>
        <w:spacing w:before="46" w:line="280" w:lineRule="exact"/>
        <w:ind w:left="0" w:firstLine="426"/>
        <w:jc w:val="left"/>
        <w:rPr>
          <w:rFonts w:ascii="Arial" w:hAnsi="Arial" w:cs="Arial"/>
          <w:lang w:val="it-IT"/>
        </w:rPr>
      </w:pPr>
      <w:r w:rsidRPr="008F4972">
        <w:rPr>
          <w:rFonts w:ascii="Arial" w:hAnsi="Arial" w:cs="Arial"/>
          <w:lang w:val="it-IT"/>
        </w:rPr>
        <w:t>(</w:t>
      </w:r>
      <w:r w:rsidRPr="008F4972">
        <w:rPr>
          <w:rFonts w:ascii="Arial" w:hAnsi="Arial" w:cs="Arial" w:hint="eastAsia"/>
          <w:lang w:val="it-IT"/>
        </w:rPr>
        <w:t>C</w:t>
      </w:r>
      <w:r>
        <w:rPr>
          <w:rFonts w:ascii="Arial" w:hAnsi="Arial" w:cs="Arial"/>
          <w:lang w:val="it-IT"/>
        </w:rPr>
        <w:t>)</w:t>
      </w:r>
      <w:proofErr w:type="gramStart"/>
      <w:r w:rsidRPr="008F4972">
        <w:rPr>
          <w:rFonts w:ascii="Arial" w:hAnsi="Arial" w:cs="Arial" w:hint="eastAsia"/>
          <w:lang w:val="it-IT"/>
        </w:rPr>
        <w:t>承作</w:t>
      </w:r>
      <w:proofErr w:type="gramEnd"/>
      <w:r w:rsidRPr="001D2186">
        <w:rPr>
          <w:rFonts w:ascii="Arial" w:hAnsi="Arial" w:cs="Arial"/>
          <w:lang w:val="it-IT"/>
        </w:rPr>
        <w:t>遠期利率協議</w:t>
      </w:r>
      <w:r>
        <w:rPr>
          <w:rFonts w:ascii="Arial" w:hAnsi="Arial" w:cs="Arial" w:hint="eastAsia"/>
          <w:lang w:val="it-IT"/>
        </w:rPr>
        <w:t>(</w:t>
      </w:r>
      <w:r w:rsidRPr="001D2186">
        <w:rPr>
          <w:rFonts w:ascii="Arial" w:hAnsi="Arial" w:cs="Arial"/>
          <w:lang w:val="it-IT"/>
        </w:rPr>
        <w:t>Forward Rate Agreement</w:t>
      </w:r>
      <w:r>
        <w:rPr>
          <w:rFonts w:ascii="Arial" w:hAnsi="Arial" w:cs="Arial" w:hint="eastAsia"/>
          <w:lang w:val="it-IT"/>
        </w:rPr>
        <w:t>)</w:t>
      </w:r>
    </w:p>
    <w:p w:rsidR="00F8499B" w:rsidRDefault="00F8499B" w:rsidP="00F8499B">
      <w:pPr>
        <w:pStyle w:val="af8"/>
        <w:spacing w:before="46" w:line="280" w:lineRule="exact"/>
        <w:ind w:left="540" w:hanging="114"/>
        <w:jc w:val="left"/>
        <w:rPr>
          <w:rFonts w:ascii="Arial" w:hAnsi="Arial" w:cs="Arial"/>
          <w:lang w:val="it-IT"/>
        </w:rPr>
      </w:pPr>
      <w:r w:rsidRPr="008F4972">
        <w:rPr>
          <w:rFonts w:ascii="Arial" w:hAnsi="Arial" w:cs="Arial"/>
          <w:lang w:val="it-IT"/>
        </w:rPr>
        <w:t>(</w:t>
      </w:r>
      <w:r w:rsidRPr="008F4972">
        <w:rPr>
          <w:rFonts w:ascii="Arial" w:hAnsi="Arial" w:cs="Arial" w:hint="eastAsia"/>
          <w:lang w:val="it-IT"/>
        </w:rPr>
        <w:t>D</w:t>
      </w:r>
      <w:r w:rsidRPr="008F4972">
        <w:rPr>
          <w:rFonts w:ascii="Arial" w:hAnsi="Arial" w:cs="Arial"/>
          <w:lang w:val="it-IT"/>
        </w:rPr>
        <w:t>)</w:t>
      </w:r>
      <w:r w:rsidRPr="008F4972">
        <w:rPr>
          <w:rFonts w:ascii="Arial" w:hAnsi="Arial" w:cs="Arial" w:hint="eastAsia"/>
          <w:lang w:val="it-IT"/>
        </w:rPr>
        <w:t>再發行相同面額、相同到期日的浮動利率債券</w:t>
      </w:r>
    </w:p>
    <w:p w:rsidR="00D613CE" w:rsidRPr="007D4B50" w:rsidRDefault="00D613CE" w:rsidP="00F8499B">
      <w:pPr>
        <w:pStyle w:val="af8"/>
        <w:spacing w:before="46" w:line="280" w:lineRule="exact"/>
        <w:ind w:left="540" w:hanging="114"/>
        <w:jc w:val="left"/>
        <w:rPr>
          <w:rFonts w:ascii="Arial" w:hAnsi="Arial" w:cs="Arial"/>
          <w:lang w:val="it-IT"/>
        </w:rPr>
      </w:pPr>
    </w:p>
    <w:p w:rsidR="00F8499B" w:rsidRPr="00C24056" w:rsidRDefault="00F8499B" w:rsidP="00F8499B">
      <w:pPr>
        <w:pStyle w:val="SFI"/>
        <w:spacing w:after="0" w:line="300" w:lineRule="exact"/>
        <w:ind w:left="426" w:hanging="426"/>
        <w:rPr>
          <w:rFonts w:ascii="Arial" w:hAnsi="Arial" w:cs="Arial"/>
          <w:lang w:val="it-IT"/>
        </w:rPr>
      </w:pPr>
      <w:r>
        <w:rPr>
          <w:rFonts w:ascii="Arial" w:hAnsi="Arial" w:cs="Arial" w:hint="eastAsia"/>
          <w:lang w:val="it-IT"/>
        </w:rPr>
        <w:t>20.</w:t>
      </w:r>
      <w:r>
        <w:rPr>
          <w:rFonts w:ascii="Arial" w:hAnsi="Arial" w:cs="Arial" w:hint="eastAsia"/>
          <w:lang w:val="it-IT"/>
        </w:rPr>
        <w:tab/>
      </w:r>
      <w:r w:rsidRPr="00C24056">
        <w:rPr>
          <w:rFonts w:ascii="Arial" w:hAnsi="Arial" w:cs="Arial"/>
          <w:lang w:val="it-IT"/>
        </w:rPr>
        <w:t>下列何種情形下，歐式</w:t>
      </w:r>
      <w:r>
        <w:rPr>
          <w:rFonts w:ascii="Arial" w:hAnsi="Arial" w:cs="Arial" w:hint="eastAsia"/>
          <w:lang w:val="it-IT"/>
        </w:rPr>
        <w:t>賣</w:t>
      </w:r>
      <w:r w:rsidRPr="00C24056">
        <w:rPr>
          <w:rFonts w:ascii="Arial" w:hAnsi="Arial" w:cs="Arial"/>
          <w:lang w:val="it-IT"/>
        </w:rPr>
        <w:t>權的</w:t>
      </w:r>
      <w:r>
        <w:rPr>
          <w:rFonts w:ascii="Arial" w:hAnsi="Arial" w:cs="Arial" w:hint="eastAsia"/>
          <w:lang w:val="it-IT"/>
        </w:rPr>
        <w:t>D</w:t>
      </w:r>
      <w:r w:rsidRPr="00C24056">
        <w:rPr>
          <w:rFonts w:ascii="Arial" w:hAnsi="Arial" w:cs="Arial"/>
          <w:lang w:val="it-IT"/>
        </w:rPr>
        <w:t>elta</w:t>
      </w:r>
      <w:r w:rsidRPr="00C24056">
        <w:rPr>
          <w:rFonts w:ascii="Arial" w:hAnsi="Arial" w:cs="Arial"/>
          <w:lang w:val="it-IT"/>
        </w:rPr>
        <w:t>最大</w:t>
      </w:r>
      <w:r w:rsidRPr="003E5650">
        <w:rPr>
          <w:rFonts w:ascii="Arial" w:hAnsi="Arial" w:cs="Arial" w:hint="eastAsia"/>
          <w:lang w:val="it-IT"/>
        </w:rPr>
        <w:t>?</w:t>
      </w:r>
    </w:p>
    <w:p w:rsidR="00F8499B" w:rsidRPr="00EB18C6" w:rsidRDefault="00F8499B" w:rsidP="00F8499B">
      <w:pPr>
        <w:tabs>
          <w:tab w:val="left" w:pos="2977"/>
          <w:tab w:val="left" w:pos="5387"/>
          <w:tab w:val="left" w:pos="7797"/>
        </w:tabs>
        <w:snapToGrid w:val="0"/>
        <w:spacing w:before="20" w:after="20" w:line="280" w:lineRule="exact"/>
        <w:ind w:leftChars="181" w:left="840" w:hanging="406"/>
        <w:rPr>
          <w:rFonts w:ascii="Arial" w:eastAsia="標楷體" w:hAnsi="Arial" w:cs="Arial"/>
          <w:lang w:val="it-IT"/>
        </w:rPr>
      </w:pPr>
      <w:r w:rsidRPr="0009451D">
        <w:rPr>
          <w:rFonts w:ascii="Arial" w:eastAsia="標楷體" w:hAnsi="Arial" w:cs="Arial"/>
          <w:lang w:val="it-IT"/>
        </w:rPr>
        <w:lastRenderedPageBreak/>
        <w:t>(A)</w:t>
      </w:r>
      <w:proofErr w:type="gramStart"/>
      <w:r w:rsidRPr="0009451D">
        <w:rPr>
          <w:rFonts w:ascii="Arial" w:eastAsia="標楷體" w:hAnsi="Arial" w:cs="Arial"/>
          <w:lang w:val="it-IT"/>
        </w:rPr>
        <w:t>深價內</w:t>
      </w:r>
      <w:proofErr w:type="gramEnd"/>
      <w:r w:rsidRPr="007D4B50">
        <w:rPr>
          <w:rFonts w:ascii="Arial" w:eastAsia="標楷體" w:hAnsi="Arial" w:cs="Arial" w:hint="eastAsia"/>
          <w:lang w:val="it-IT"/>
        </w:rPr>
        <w:tab/>
      </w:r>
      <w:r w:rsidRPr="0009451D">
        <w:rPr>
          <w:rFonts w:ascii="Arial" w:eastAsia="標楷體" w:hAnsi="Arial" w:cs="Arial"/>
          <w:lang w:val="it-IT"/>
        </w:rPr>
        <w:t>(B)</w:t>
      </w:r>
      <w:r w:rsidRPr="0009451D">
        <w:rPr>
          <w:rFonts w:ascii="Arial" w:eastAsia="標楷體" w:hAnsi="Arial" w:cs="Arial"/>
          <w:lang w:val="it-IT"/>
        </w:rPr>
        <w:t>價平</w:t>
      </w:r>
      <w:r>
        <w:rPr>
          <w:rFonts w:ascii="Arial" w:eastAsia="標楷體" w:hAnsi="Arial" w:cs="Arial" w:hint="eastAsia"/>
          <w:lang w:val="it-IT"/>
        </w:rPr>
        <w:tab/>
      </w:r>
      <w:r w:rsidRPr="0009451D">
        <w:rPr>
          <w:rFonts w:ascii="Arial" w:eastAsia="標楷體" w:hAnsi="Arial" w:cs="Arial"/>
          <w:lang w:val="it-IT"/>
        </w:rPr>
        <w:t>(C)</w:t>
      </w:r>
      <w:proofErr w:type="gramStart"/>
      <w:r w:rsidRPr="0009451D">
        <w:rPr>
          <w:rFonts w:ascii="Arial" w:eastAsia="標楷體" w:hAnsi="Arial" w:cs="Arial"/>
          <w:lang w:val="it-IT"/>
        </w:rPr>
        <w:t>深價外</w:t>
      </w:r>
      <w:proofErr w:type="gramEnd"/>
      <w:r w:rsidRPr="0009451D">
        <w:rPr>
          <w:rFonts w:ascii="Arial" w:eastAsia="標楷體" w:hAnsi="Arial" w:cs="Arial" w:hint="eastAsia"/>
          <w:lang w:val="it-IT"/>
        </w:rPr>
        <w:tab/>
      </w:r>
      <w:r w:rsidRPr="0009451D">
        <w:rPr>
          <w:rFonts w:ascii="Arial" w:eastAsia="標楷體" w:hAnsi="Arial" w:cs="Arial"/>
          <w:lang w:val="it-IT"/>
        </w:rPr>
        <w:t>(D)</w:t>
      </w:r>
      <w:r w:rsidRPr="0009451D">
        <w:rPr>
          <w:rFonts w:ascii="Arial" w:eastAsia="標楷體" w:hAnsi="Arial" w:cs="Arial"/>
          <w:lang w:val="it-IT"/>
        </w:rPr>
        <w:t>均一樣</w:t>
      </w:r>
    </w:p>
    <w:p w:rsidR="00F8499B" w:rsidRPr="00C24056" w:rsidRDefault="00F8499B" w:rsidP="00F8499B">
      <w:pPr>
        <w:pStyle w:val="SFI"/>
        <w:spacing w:after="0" w:line="300" w:lineRule="exact"/>
        <w:ind w:left="426" w:hanging="426"/>
        <w:rPr>
          <w:rFonts w:ascii="Arial" w:hAnsi="Arial" w:cs="Arial"/>
          <w:lang w:val="it-IT"/>
        </w:rPr>
      </w:pPr>
      <w:r>
        <w:rPr>
          <w:rFonts w:ascii="Arial" w:hAnsi="Arial" w:cs="Arial" w:hint="eastAsia"/>
          <w:lang w:val="it-IT"/>
        </w:rPr>
        <w:t>21.</w:t>
      </w:r>
      <w:r>
        <w:rPr>
          <w:rFonts w:ascii="Arial" w:hAnsi="Arial" w:cs="Arial" w:hint="eastAsia"/>
          <w:lang w:val="it-IT"/>
        </w:rPr>
        <w:tab/>
      </w:r>
      <w:r w:rsidRPr="00C24056">
        <w:rPr>
          <w:rFonts w:ascii="Arial" w:hAnsi="Arial" w:cs="Arial"/>
          <w:lang w:val="it-IT"/>
        </w:rPr>
        <w:t>在</w:t>
      </w:r>
      <w:r>
        <w:rPr>
          <w:rFonts w:ascii="Arial" w:hAnsi="Arial" w:cs="Arial" w:hint="eastAsia"/>
          <w:lang w:val="it-IT"/>
        </w:rPr>
        <w:t>臺</w:t>
      </w:r>
      <w:r>
        <w:rPr>
          <w:rFonts w:ascii="Arial" w:hAnsi="Arial" w:cs="Arial"/>
          <w:lang w:val="it-IT"/>
        </w:rPr>
        <w:t>灣期貨交易所可交易的</w:t>
      </w:r>
      <w:r>
        <w:rPr>
          <w:rFonts w:ascii="Arial" w:hAnsi="Arial" w:cs="Arial" w:hint="eastAsia"/>
          <w:lang w:val="it-IT"/>
        </w:rPr>
        <w:t>指數</w:t>
      </w:r>
      <w:r w:rsidRPr="00C24056">
        <w:rPr>
          <w:rFonts w:ascii="Arial" w:hAnsi="Arial" w:cs="Arial"/>
          <w:lang w:val="it-IT"/>
        </w:rPr>
        <w:t>期貨，不包括以下哪一種標的</w:t>
      </w:r>
      <w:r>
        <w:rPr>
          <w:rFonts w:ascii="Arial" w:hAnsi="Arial" w:cs="Arial" w:hint="eastAsia"/>
          <w:lang w:val="it-IT"/>
        </w:rPr>
        <w:t>資產</w:t>
      </w:r>
      <w:r w:rsidRPr="003E5650">
        <w:rPr>
          <w:rFonts w:ascii="Arial" w:hAnsi="Arial" w:cs="Arial" w:hint="eastAsia"/>
          <w:lang w:val="it-IT"/>
        </w:rPr>
        <w:t>？</w:t>
      </w:r>
    </w:p>
    <w:p w:rsidR="00F8499B" w:rsidRPr="006F1635" w:rsidRDefault="00F8499B" w:rsidP="00F8499B">
      <w:pPr>
        <w:tabs>
          <w:tab w:val="left" w:pos="2977"/>
          <w:tab w:val="left" w:pos="5387"/>
          <w:tab w:val="left" w:pos="7797"/>
        </w:tabs>
        <w:snapToGrid w:val="0"/>
        <w:spacing w:before="20" w:after="20" w:line="280" w:lineRule="exact"/>
        <w:ind w:leftChars="181" w:left="840" w:hanging="406"/>
        <w:rPr>
          <w:rFonts w:ascii="Arial" w:eastAsia="標楷體" w:hAnsi="Arial" w:cs="Arial"/>
          <w:lang w:val="it-IT"/>
        </w:rPr>
      </w:pPr>
      <w:r w:rsidRPr="006F1635">
        <w:rPr>
          <w:rFonts w:ascii="Arial" w:eastAsia="標楷體" w:hAnsi="Arial" w:cs="Arial"/>
          <w:lang w:val="it-IT"/>
        </w:rPr>
        <w:t>(A)</w:t>
      </w:r>
      <w:r>
        <w:rPr>
          <w:rFonts w:ascii="Arial" w:eastAsia="標楷體" w:hAnsi="Arial" w:cs="Arial" w:hint="eastAsia"/>
          <w:lang w:val="it-IT"/>
        </w:rPr>
        <w:t>日本的</w:t>
      </w:r>
      <w:r w:rsidRPr="004D62D3">
        <w:rPr>
          <w:rFonts w:ascii="Arial" w:eastAsia="標楷體" w:hAnsi="Arial" w:cs="Arial"/>
          <w:lang w:val="it-IT"/>
        </w:rPr>
        <w:t>日經指數（</w:t>
      </w:r>
      <w:r w:rsidRPr="004D62D3">
        <w:rPr>
          <w:rFonts w:ascii="Arial" w:eastAsia="標楷體" w:hAnsi="Arial" w:cs="Arial"/>
          <w:lang w:val="it-IT"/>
        </w:rPr>
        <w:t>N</w:t>
      </w:r>
      <w:r w:rsidRPr="004D62D3">
        <w:rPr>
          <w:rFonts w:ascii="Arial" w:eastAsia="標楷體" w:hAnsi="Arial" w:cs="Arial" w:hint="eastAsia"/>
          <w:lang w:val="it-IT"/>
        </w:rPr>
        <w:t>IKKEI225</w:t>
      </w:r>
      <w:r w:rsidRPr="004D62D3">
        <w:rPr>
          <w:rFonts w:ascii="Arial" w:eastAsia="標楷體" w:hAnsi="Arial" w:cs="Arial"/>
          <w:lang w:val="it-IT"/>
        </w:rPr>
        <w:t>）</w:t>
      </w:r>
      <w:r w:rsidRPr="006F1635">
        <w:rPr>
          <w:rFonts w:ascii="Arial" w:eastAsia="標楷體" w:hAnsi="Arial" w:cs="Arial" w:hint="eastAsia"/>
          <w:lang w:val="it-IT"/>
        </w:rPr>
        <w:tab/>
      </w:r>
      <w:r w:rsidRPr="006F1635">
        <w:rPr>
          <w:rFonts w:ascii="Arial" w:eastAsia="標楷體" w:hAnsi="Arial" w:cs="Arial"/>
          <w:lang w:val="it-IT"/>
        </w:rPr>
        <w:t>(B)</w:t>
      </w:r>
      <w:r w:rsidRPr="006F1635">
        <w:rPr>
          <w:rFonts w:ascii="Arial" w:eastAsia="標楷體" w:hAnsi="Arial" w:cs="Arial"/>
          <w:lang w:val="it-IT"/>
        </w:rPr>
        <w:t>美國道瓊工業平均股價指數</w:t>
      </w:r>
    </w:p>
    <w:p w:rsidR="00F8499B" w:rsidRDefault="00F8499B" w:rsidP="00F8499B">
      <w:pPr>
        <w:tabs>
          <w:tab w:val="left" w:pos="2977"/>
          <w:tab w:val="left" w:pos="5387"/>
          <w:tab w:val="left" w:pos="7797"/>
        </w:tabs>
        <w:snapToGrid w:val="0"/>
        <w:spacing w:before="20" w:after="20" w:line="280" w:lineRule="exact"/>
        <w:ind w:leftChars="181" w:left="840" w:hanging="406"/>
        <w:rPr>
          <w:rFonts w:ascii="Arial" w:eastAsia="標楷體" w:hAnsi="Arial" w:cs="Arial"/>
          <w:lang w:val="it-IT"/>
        </w:rPr>
      </w:pPr>
      <w:r w:rsidRPr="006F1635">
        <w:rPr>
          <w:rFonts w:ascii="Arial" w:eastAsia="標楷體" w:hAnsi="Arial" w:cs="Arial"/>
          <w:lang w:val="it-IT"/>
        </w:rPr>
        <w:t>(C)</w:t>
      </w:r>
      <w:r w:rsidRPr="004D62D3">
        <w:rPr>
          <w:rFonts w:ascii="Arial" w:eastAsia="標楷體" w:hAnsi="Arial" w:cs="Arial"/>
          <w:lang w:val="it-IT"/>
        </w:rPr>
        <w:t>美國</w:t>
      </w:r>
      <w:r w:rsidRPr="004D62D3">
        <w:rPr>
          <w:rFonts w:ascii="Arial" w:eastAsia="標楷體" w:hAnsi="Arial" w:cs="Arial"/>
          <w:lang w:val="it-IT"/>
        </w:rPr>
        <w:t>S&amp;P 500®</w:t>
      </w:r>
      <w:r w:rsidRPr="004D62D3">
        <w:rPr>
          <w:rFonts w:ascii="Arial" w:eastAsia="標楷體" w:hAnsi="Arial" w:cs="Arial"/>
          <w:lang w:val="it-IT"/>
        </w:rPr>
        <w:t>股價指數</w:t>
      </w:r>
      <w:r w:rsidRPr="006F1635">
        <w:rPr>
          <w:rFonts w:ascii="Arial" w:eastAsia="標楷體" w:hAnsi="Arial" w:cs="Arial" w:hint="eastAsia"/>
          <w:lang w:val="it-IT"/>
        </w:rPr>
        <w:tab/>
      </w:r>
      <w:r w:rsidRPr="006F1635">
        <w:rPr>
          <w:rFonts w:ascii="Arial" w:eastAsia="標楷體" w:hAnsi="Arial" w:cs="Arial"/>
          <w:lang w:val="it-IT"/>
        </w:rPr>
        <w:t>(D)</w:t>
      </w:r>
      <w:r w:rsidRPr="004D62D3">
        <w:rPr>
          <w:rFonts w:ascii="Arial" w:eastAsia="標楷體" w:hAnsi="Arial" w:cs="Arial"/>
          <w:lang w:val="it-IT"/>
        </w:rPr>
        <w:t xml:space="preserve"> FTSE4GOOD</w:t>
      </w:r>
      <w:r w:rsidRPr="004D62D3">
        <w:rPr>
          <w:rFonts w:ascii="Arial" w:eastAsia="標楷體" w:hAnsi="Arial" w:cs="Arial"/>
          <w:lang w:val="it-IT"/>
        </w:rPr>
        <w:t>臺灣指數公司臺灣永續指數</w:t>
      </w:r>
    </w:p>
    <w:p w:rsidR="00F8499B" w:rsidRPr="00D76232" w:rsidRDefault="00F8499B" w:rsidP="00DD21F4">
      <w:pPr>
        <w:tabs>
          <w:tab w:val="left" w:pos="2977"/>
          <w:tab w:val="left" w:pos="5387"/>
          <w:tab w:val="left" w:pos="7797"/>
        </w:tabs>
        <w:snapToGrid w:val="0"/>
        <w:spacing w:before="120" w:after="20" w:line="280" w:lineRule="exact"/>
        <w:rPr>
          <w:rFonts w:ascii="Arial" w:eastAsia="標楷體" w:hAnsi="Arial" w:cs="Arial"/>
          <w:lang w:val="it-IT"/>
        </w:rPr>
      </w:pPr>
      <w:r>
        <w:rPr>
          <w:rFonts w:ascii="Arial" w:eastAsia="標楷體" w:hAnsi="Arial" w:cs="Arial" w:hint="eastAsia"/>
          <w:lang w:val="it-IT"/>
        </w:rPr>
        <w:t>題組</w:t>
      </w:r>
      <w:r>
        <w:rPr>
          <w:rFonts w:ascii="Arial" w:eastAsia="標楷體" w:hAnsi="Arial" w:cs="Arial" w:hint="eastAsia"/>
          <w:lang w:val="it-IT"/>
        </w:rPr>
        <w:t>(22-23)</w:t>
      </w:r>
    </w:p>
    <w:p w:rsidR="00F8499B" w:rsidRPr="003E5650" w:rsidRDefault="00F8499B" w:rsidP="00F8499B">
      <w:pPr>
        <w:pStyle w:val="SFI"/>
        <w:spacing w:after="0" w:line="300" w:lineRule="exact"/>
        <w:ind w:left="426"/>
        <w:rPr>
          <w:rFonts w:ascii="Arial" w:hAnsi="Arial" w:cs="Arial"/>
          <w:lang w:val="it-IT"/>
        </w:rPr>
      </w:pPr>
      <w:r w:rsidRPr="003E5650">
        <w:rPr>
          <w:rFonts w:ascii="Arial" w:hAnsi="Arial" w:cs="Arial" w:hint="eastAsia"/>
          <w:lang w:val="it-IT"/>
        </w:rPr>
        <w:t>假設某交易日的</w:t>
      </w:r>
      <w:proofErr w:type="gramStart"/>
      <w:r w:rsidRPr="00F45CCD">
        <w:rPr>
          <w:rFonts w:cs="Arial" w:hint="eastAsia"/>
          <w:lang w:val="it-IT"/>
        </w:rPr>
        <w:t>臺</w:t>
      </w:r>
      <w:proofErr w:type="gramEnd"/>
      <w:r w:rsidRPr="003E5650">
        <w:rPr>
          <w:rFonts w:ascii="Arial" w:hAnsi="Arial" w:cs="Arial" w:hint="eastAsia"/>
          <w:lang w:val="it-IT"/>
        </w:rPr>
        <w:t>指選擇權成交價如下，若當時的同月份到期之期貨價格為</w:t>
      </w:r>
      <w:r w:rsidRPr="003E5650">
        <w:rPr>
          <w:rFonts w:ascii="Arial" w:hAnsi="Arial" w:cs="Arial" w:hint="eastAsia"/>
          <w:lang w:val="it-IT"/>
        </w:rPr>
        <w:t>13729</w:t>
      </w:r>
      <w:r w:rsidRPr="003E5650">
        <w:rPr>
          <w:rFonts w:ascii="Arial" w:hAnsi="Arial" w:cs="Arial" w:hint="eastAsia"/>
          <w:lang w:val="it-IT"/>
        </w:rPr>
        <w:t>，請問</w:t>
      </w:r>
    </w:p>
    <w:tbl>
      <w:tblPr>
        <w:tblStyle w:val="ae"/>
        <w:tblW w:w="0" w:type="auto"/>
        <w:jc w:val="center"/>
        <w:tblLook w:val="04A0" w:firstRow="1" w:lastRow="0" w:firstColumn="1" w:lastColumn="0" w:noHBand="0" w:noVBand="1"/>
      </w:tblPr>
      <w:tblGrid>
        <w:gridCol w:w="923"/>
        <w:gridCol w:w="1213"/>
        <w:gridCol w:w="884"/>
        <w:gridCol w:w="876"/>
        <w:gridCol w:w="1151"/>
      </w:tblGrid>
      <w:tr w:rsidR="00F8499B" w:rsidRPr="00D76232" w:rsidTr="007B57ED">
        <w:trPr>
          <w:trHeight w:val="348"/>
          <w:jc w:val="center"/>
        </w:trPr>
        <w:tc>
          <w:tcPr>
            <w:tcW w:w="0" w:type="auto"/>
            <w:gridSpan w:val="2"/>
            <w:hideMark/>
          </w:tcPr>
          <w:p w:rsidR="00F8499B" w:rsidRPr="00330287" w:rsidRDefault="00F8499B" w:rsidP="007B57ED">
            <w:pPr>
              <w:widowControl/>
              <w:jc w:val="center"/>
              <w:rPr>
                <w:rFonts w:ascii="標楷體" w:eastAsia="標楷體" w:hAnsi="標楷體" w:cs="標楷體"/>
              </w:rPr>
            </w:pPr>
            <w:proofErr w:type="gramStart"/>
            <w:r w:rsidRPr="00F45CCD">
              <w:rPr>
                <w:rFonts w:ascii="標楷體" w:eastAsia="標楷體" w:hAnsi="標楷體" w:cs="Arial" w:hint="eastAsia"/>
                <w:lang w:val="it-IT"/>
              </w:rPr>
              <w:t>臺</w:t>
            </w:r>
            <w:r w:rsidRPr="00330287">
              <w:rPr>
                <w:rFonts w:ascii="標楷體" w:eastAsia="標楷體" w:hAnsi="標楷體" w:cs="標楷體" w:hint="eastAsia"/>
              </w:rPr>
              <w:t>指買</w:t>
            </w:r>
            <w:proofErr w:type="gramEnd"/>
            <w:r w:rsidRPr="00330287">
              <w:rPr>
                <w:rFonts w:ascii="標楷體" w:eastAsia="標楷體" w:hAnsi="標楷體" w:cs="標楷體" w:hint="eastAsia"/>
              </w:rPr>
              <w:t>權（</w:t>
            </w:r>
            <w:r w:rsidRPr="00330287">
              <w:rPr>
                <w:rFonts w:ascii="標楷體" w:eastAsia="標楷體" w:hAnsi="標楷體" w:cs="標楷體"/>
              </w:rPr>
              <w:t>CALL</w:t>
            </w:r>
            <w:r w:rsidRPr="00330287">
              <w:rPr>
                <w:rFonts w:ascii="標楷體" w:eastAsia="標楷體" w:hAnsi="標楷體" w:cs="標楷體" w:hint="eastAsia"/>
              </w:rPr>
              <w:t>）</w:t>
            </w:r>
          </w:p>
        </w:tc>
        <w:tc>
          <w:tcPr>
            <w:tcW w:w="0" w:type="auto"/>
            <w:hideMark/>
          </w:tcPr>
          <w:p w:rsidR="00F8499B" w:rsidRPr="00330287" w:rsidRDefault="00F8499B" w:rsidP="007B57ED">
            <w:pPr>
              <w:widowControl/>
              <w:jc w:val="center"/>
              <w:rPr>
                <w:rFonts w:ascii="標楷體" w:eastAsia="標楷體" w:hAnsi="標楷體" w:cs="標楷體"/>
              </w:rPr>
            </w:pPr>
            <w:r w:rsidRPr="00330287">
              <w:rPr>
                <w:rFonts w:ascii="標楷體" w:eastAsia="標楷體" w:hAnsi="標楷體" w:cs="標楷體"/>
              </w:rPr>
              <w:t xml:space="preserve">　</w:t>
            </w:r>
          </w:p>
        </w:tc>
        <w:tc>
          <w:tcPr>
            <w:tcW w:w="0" w:type="auto"/>
            <w:gridSpan w:val="2"/>
            <w:hideMark/>
          </w:tcPr>
          <w:p w:rsidR="00F8499B" w:rsidRPr="00330287" w:rsidRDefault="00F8499B" w:rsidP="007B57ED">
            <w:pPr>
              <w:widowControl/>
              <w:jc w:val="center"/>
              <w:rPr>
                <w:rFonts w:ascii="標楷體" w:eastAsia="標楷體" w:hAnsi="標楷體" w:cs="標楷體"/>
              </w:rPr>
            </w:pPr>
            <w:proofErr w:type="gramStart"/>
            <w:r w:rsidRPr="00F45CCD">
              <w:rPr>
                <w:rFonts w:ascii="標楷體" w:eastAsia="標楷體" w:hAnsi="標楷體" w:cs="Arial" w:hint="eastAsia"/>
                <w:lang w:val="it-IT"/>
              </w:rPr>
              <w:t>臺</w:t>
            </w:r>
            <w:r w:rsidRPr="00330287">
              <w:rPr>
                <w:rFonts w:ascii="標楷體" w:eastAsia="標楷體" w:hAnsi="標楷體" w:cs="標楷體" w:hint="eastAsia"/>
              </w:rPr>
              <w:t>指賣</w:t>
            </w:r>
            <w:proofErr w:type="gramEnd"/>
            <w:r w:rsidRPr="00330287">
              <w:rPr>
                <w:rFonts w:ascii="標楷體" w:eastAsia="標楷體" w:hAnsi="標楷體" w:cs="標楷體" w:hint="eastAsia"/>
              </w:rPr>
              <w:t>權（</w:t>
            </w:r>
            <w:r w:rsidRPr="00330287">
              <w:rPr>
                <w:rFonts w:ascii="標楷體" w:eastAsia="標楷體" w:hAnsi="標楷體" w:cs="標楷體"/>
              </w:rPr>
              <w:t>PUT</w:t>
            </w:r>
            <w:r w:rsidRPr="00330287">
              <w:rPr>
                <w:rFonts w:ascii="標楷體" w:eastAsia="標楷體" w:hAnsi="標楷體" w:cs="標楷體" w:hint="eastAsia"/>
              </w:rPr>
              <w:t>）</w:t>
            </w:r>
          </w:p>
        </w:tc>
      </w:tr>
      <w:tr w:rsidR="00F8499B" w:rsidRPr="00D76232" w:rsidTr="007B57ED">
        <w:trPr>
          <w:trHeight w:val="324"/>
          <w:jc w:val="center"/>
        </w:trPr>
        <w:tc>
          <w:tcPr>
            <w:tcW w:w="0" w:type="auto"/>
            <w:hideMark/>
          </w:tcPr>
          <w:p w:rsidR="00F8499B" w:rsidRPr="00D76232" w:rsidRDefault="00F8499B" w:rsidP="007B57ED">
            <w:pPr>
              <w:widowControl/>
              <w:jc w:val="center"/>
              <w:rPr>
                <w:rFonts w:ascii="Arial" w:eastAsia="標楷體" w:hAnsi="Arial" w:cs="Arial"/>
                <w:sz w:val="22"/>
                <w:lang w:val="it-IT"/>
              </w:rPr>
            </w:pPr>
            <w:r w:rsidRPr="00D76232">
              <w:rPr>
                <w:rFonts w:ascii="Arial" w:eastAsia="標楷體" w:hAnsi="Arial" w:cs="Arial"/>
                <w:sz w:val="22"/>
                <w:lang w:val="it-IT"/>
              </w:rPr>
              <w:t>成交</w:t>
            </w:r>
            <w:r>
              <w:rPr>
                <w:rFonts w:ascii="Arial" w:eastAsia="標楷體" w:hAnsi="Arial" w:cs="Arial" w:hint="eastAsia"/>
                <w:sz w:val="22"/>
                <w:lang w:val="it-IT"/>
              </w:rPr>
              <w:t>價</w:t>
            </w:r>
          </w:p>
        </w:tc>
        <w:tc>
          <w:tcPr>
            <w:tcW w:w="0" w:type="auto"/>
            <w:hideMark/>
          </w:tcPr>
          <w:p w:rsidR="00F8499B" w:rsidRPr="00D76232" w:rsidRDefault="00F8499B" w:rsidP="007B57ED">
            <w:pPr>
              <w:widowControl/>
              <w:rPr>
                <w:rFonts w:ascii="Arial" w:eastAsia="標楷體" w:hAnsi="Arial" w:cs="Arial"/>
                <w:sz w:val="22"/>
                <w:lang w:val="it-IT"/>
              </w:rPr>
            </w:pPr>
            <w:r w:rsidRPr="00171123">
              <w:rPr>
                <w:rFonts w:ascii="Arial" w:eastAsia="標楷體" w:hAnsi="Arial" w:cs="Arial" w:hint="eastAsia"/>
                <w:sz w:val="22"/>
                <w:lang w:val="it-IT"/>
              </w:rPr>
              <w:t>交易</w:t>
            </w:r>
            <w:r w:rsidRPr="00D76232">
              <w:rPr>
                <w:rFonts w:ascii="Arial" w:eastAsia="標楷體" w:hAnsi="Arial" w:cs="Arial"/>
                <w:sz w:val="22"/>
                <w:lang w:val="it-IT"/>
              </w:rPr>
              <w:t>時間</w:t>
            </w:r>
          </w:p>
        </w:tc>
        <w:tc>
          <w:tcPr>
            <w:tcW w:w="0" w:type="auto"/>
            <w:hideMark/>
          </w:tcPr>
          <w:p w:rsidR="00F8499B" w:rsidRPr="00D76232" w:rsidRDefault="00F8499B" w:rsidP="007B57ED">
            <w:pPr>
              <w:widowControl/>
              <w:jc w:val="center"/>
              <w:rPr>
                <w:rFonts w:ascii="Arial" w:eastAsia="標楷體" w:hAnsi="Arial" w:cs="Arial"/>
                <w:sz w:val="22"/>
                <w:lang w:val="it-IT"/>
              </w:rPr>
            </w:pPr>
            <w:r w:rsidRPr="00D76232">
              <w:rPr>
                <w:rFonts w:ascii="Arial" w:eastAsia="標楷體" w:hAnsi="Arial" w:cs="Arial"/>
                <w:sz w:val="22"/>
                <w:lang w:val="it-IT"/>
              </w:rPr>
              <w:t>履約價</w:t>
            </w:r>
          </w:p>
        </w:tc>
        <w:tc>
          <w:tcPr>
            <w:tcW w:w="0" w:type="auto"/>
            <w:hideMark/>
          </w:tcPr>
          <w:p w:rsidR="00F8499B" w:rsidRPr="00D76232" w:rsidRDefault="00F8499B" w:rsidP="007B57ED">
            <w:pPr>
              <w:widowControl/>
              <w:jc w:val="center"/>
              <w:rPr>
                <w:rFonts w:ascii="Arial" w:eastAsia="標楷體" w:hAnsi="Arial" w:cs="Arial"/>
                <w:sz w:val="22"/>
                <w:lang w:val="it-IT"/>
              </w:rPr>
            </w:pPr>
            <w:r w:rsidRPr="00D76232">
              <w:rPr>
                <w:rFonts w:ascii="Arial" w:eastAsia="標楷體" w:hAnsi="Arial" w:cs="Arial"/>
                <w:sz w:val="22"/>
                <w:lang w:val="it-IT"/>
              </w:rPr>
              <w:t>成交</w:t>
            </w:r>
            <w:r>
              <w:rPr>
                <w:rFonts w:ascii="Arial" w:eastAsia="標楷體" w:hAnsi="Arial" w:cs="Arial" w:hint="eastAsia"/>
                <w:sz w:val="22"/>
                <w:lang w:val="it-IT"/>
              </w:rPr>
              <w:t>價</w:t>
            </w:r>
          </w:p>
        </w:tc>
        <w:tc>
          <w:tcPr>
            <w:tcW w:w="0" w:type="auto"/>
            <w:hideMark/>
          </w:tcPr>
          <w:p w:rsidR="00F8499B" w:rsidRPr="00D76232" w:rsidRDefault="00F8499B" w:rsidP="007B57ED">
            <w:pPr>
              <w:widowControl/>
              <w:jc w:val="center"/>
              <w:rPr>
                <w:rFonts w:ascii="Arial" w:eastAsia="標楷體" w:hAnsi="Arial" w:cs="Arial"/>
                <w:sz w:val="22"/>
                <w:lang w:val="it-IT"/>
              </w:rPr>
            </w:pPr>
            <w:r w:rsidRPr="00171123">
              <w:rPr>
                <w:rFonts w:ascii="Arial" w:eastAsia="標楷體" w:hAnsi="Arial" w:cs="Arial" w:hint="eastAsia"/>
                <w:sz w:val="22"/>
                <w:lang w:val="it-IT"/>
              </w:rPr>
              <w:t>交易</w:t>
            </w:r>
            <w:r w:rsidRPr="00D76232">
              <w:rPr>
                <w:rFonts w:ascii="Arial" w:eastAsia="標楷體" w:hAnsi="Arial" w:cs="Arial"/>
                <w:sz w:val="22"/>
                <w:lang w:val="it-IT"/>
              </w:rPr>
              <w:t>時間</w:t>
            </w:r>
          </w:p>
        </w:tc>
      </w:tr>
      <w:tr w:rsidR="00F8499B" w:rsidRPr="00D76232" w:rsidTr="007B57ED">
        <w:trPr>
          <w:trHeight w:val="324"/>
          <w:jc w:val="center"/>
        </w:trPr>
        <w:tc>
          <w:tcPr>
            <w:tcW w:w="0" w:type="auto"/>
            <w:hideMark/>
          </w:tcPr>
          <w:p w:rsidR="00F8499B" w:rsidRPr="00D76232" w:rsidRDefault="00F8499B" w:rsidP="007B57ED">
            <w:pPr>
              <w:widowControl/>
              <w:jc w:val="center"/>
              <w:rPr>
                <w:rFonts w:ascii="Arial" w:eastAsia="標楷體" w:hAnsi="Arial" w:cs="Arial"/>
                <w:lang w:val="it-IT"/>
              </w:rPr>
            </w:pPr>
            <w:r w:rsidRPr="00D76232">
              <w:rPr>
                <w:rFonts w:ascii="Arial" w:eastAsia="標楷體" w:hAnsi="Arial" w:cs="Arial" w:hint="eastAsia"/>
                <w:lang w:val="it-IT"/>
              </w:rPr>
              <w:t>780</w:t>
            </w:r>
          </w:p>
        </w:tc>
        <w:tc>
          <w:tcPr>
            <w:tcW w:w="0" w:type="auto"/>
            <w:hideMark/>
          </w:tcPr>
          <w:p w:rsidR="00F8499B" w:rsidRPr="00D76232" w:rsidRDefault="00F8499B" w:rsidP="007B57ED">
            <w:pPr>
              <w:widowControl/>
              <w:jc w:val="center"/>
              <w:rPr>
                <w:rFonts w:ascii="Arial" w:eastAsia="標楷體" w:hAnsi="Arial" w:cs="Arial"/>
                <w:lang w:val="it-IT"/>
              </w:rPr>
            </w:pPr>
            <w:r w:rsidRPr="00D76232">
              <w:rPr>
                <w:rFonts w:ascii="Arial" w:eastAsia="標楷體" w:hAnsi="Arial" w:cs="Arial"/>
                <w:lang w:val="it-IT"/>
              </w:rPr>
              <w:t>17:00:04</w:t>
            </w:r>
          </w:p>
        </w:tc>
        <w:tc>
          <w:tcPr>
            <w:tcW w:w="0" w:type="auto"/>
            <w:hideMark/>
          </w:tcPr>
          <w:p w:rsidR="00F8499B" w:rsidRPr="00D76232" w:rsidRDefault="00F8499B" w:rsidP="007B57ED">
            <w:pPr>
              <w:widowControl/>
              <w:jc w:val="center"/>
              <w:rPr>
                <w:rFonts w:ascii="Arial" w:eastAsia="標楷體" w:hAnsi="Arial" w:cs="Arial"/>
                <w:lang w:val="it-IT"/>
              </w:rPr>
            </w:pPr>
            <w:r w:rsidRPr="00D76232">
              <w:rPr>
                <w:rFonts w:ascii="Arial" w:eastAsia="標楷體" w:hAnsi="Arial" w:cs="Arial"/>
                <w:lang w:val="it-IT"/>
              </w:rPr>
              <w:t>13000</w:t>
            </w:r>
          </w:p>
        </w:tc>
        <w:tc>
          <w:tcPr>
            <w:tcW w:w="0" w:type="auto"/>
            <w:hideMark/>
          </w:tcPr>
          <w:p w:rsidR="00F8499B" w:rsidRPr="00D76232" w:rsidRDefault="00F8499B" w:rsidP="007B57ED">
            <w:pPr>
              <w:widowControl/>
              <w:jc w:val="center"/>
              <w:rPr>
                <w:rFonts w:ascii="Arial" w:eastAsia="標楷體" w:hAnsi="Arial" w:cs="Arial"/>
                <w:lang w:val="it-IT"/>
              </w:rPr>
            </w:pPr>
            <w:r w:rsidRPr="00D76232">
              <w:rPr>
                <w:rFonts w:ascii="Arial" w:eastAsia="標楷體" w:hAnsi="Arial" w:cs="Arial" w:hint="eastAsia"/>
                <w:lang w:val="it-IT"/>
              </w:rPr>
              <w:t>60</w:t>
            </w:r>
          </w:p>
        </w:tc>
        <w:tc>
          <w:tcPr>
            <w:tcW w:w="0" w:type="auto"/>
            <w:hideMark/>
          </w:tcPr>
          <w:p w:rsidR="00F8499B" w:rsidRPr="00D76232" w:rsidRDefault="00F8499B" w:rsidP="007B57ED">
            <w:pPr>
              <w:widowControl/>
              <w:jc w:val="center"/>
              <w:rPr>
                <w:rFonts w:ascii="Arial" w:eastAsia="標楷體" w:hAnsi="Arial" w:cs="Arial"/>
                <w:lang w:val="it-IT"/>
              </w:rPr>
            </w:pPr>
            <w:r w:rsidRPr="00D76232">
              <w:rPr>
                <w:rFonts w:ascii="Arial" w:eastAsia="標楷體" w:hAnsi="Arial" w:cs="Arial"/>
                <w:lang w:val="it-IT"/>
              </w:rPr>
              <w:t>19:45:03</w:t>
            </w:r>
          </w:p>
        </w:tc>
      </w:tr>
      <w:tr w:rsidR="00F8499B" w:rsidRPr="00D76232" w:rsidTr="007B57ED">
        <w:trPr>
          <w:trHeight w:val="324"/>
          <w:jc w:val="center"/>
        </w:trPr>
        <w:tc>
          <w:tcPr>
            <w:tcW w:w="0" w:type="auto"/>
            <w:hideMark/>
          </w:tcPr>
          <w:p w:rsidR="00F8499B" w:rsidRPr="00D76232" w:rsidRDefault="00F8499B" w:rsidP="007B57ED">
            <w:pPr>
              <w:widowControl/>
              <w:jc w:val="center"/>
              <w:rPr>
                <w:rFonts w:ascii="Arial" w:eastAsia="標楷體" w:hAnsi="Arial" w:cs="Arial"/>
                <w:lang w:val="it-IT"/>
              </w:rPr>
            </w:pPr>
            <w:r w:rsidRPr="00D76232">
              <w:rPr>
                <w:rFonts w:ascii="Arial" w:eastAsia="標楷體" w:hAnsi="Arial" w:cs="Arial" w:hint="eastAsia"/>
                <w:lang w:val="it-IT"/>
              </w:rPr>
              <w:t>695</w:t>
            </w:r>
          </w:p>
        </w:tc>
        <w:tc>
          <w:tcPr>
            <w:tcW w:w="0" w:type="auto"/>
            <w:hideMark/>
          </w:tcPr>
          <w:p w:rsidR="00F8499B" w:rsidRPr="00D76232" w:rsidRDefault="00F8499B" w:rsidP="007B57ED">
            <w:pPr>
              <w:widowControl/>
              <w:jc w:val="center"/>
              <w:rPr>
                <w:rFonts w:ascii="Arial" w:eastAsia="標楷體" w:hAnsi="Arial" w:cs="Arial"/>
                <w:lang w:val="it-IT"/>
              </w:rPr>
            </w:pPr>
            <w:r w:rsidRPr="00D76232">
              <w:rPr>
                <w:rFonts w:ascii="Arial" w:eastAsia="標楷體" w:hAnsi="Arial" w:cs="Arial"/>
                <w:lang w:val="it-IT"/>
              </w:rPr>
              <w:t>19:05:11</w:t>
            </w:r>
          </w:p>
        </w:tc>
        <w:tc>
          <w:tcPr>
            <w:tcW w:w="0" w:type="auto"/>
            <w:hideMark/>
          </w:tcPr>
          <w:p w:rsidR="00F8499B" w:rsidRPr="00D76232" w:rsidRDefault="00F8499B" w:rsidP="007B57ED">
            <w:pPr>
              <w:widowControl/>
              <w:jc w:val="center"/>
              <w:rPr>
                <w:rFonts w:ascii="Arial" w:eastAsia="標楷體" w:hAnsi="Arial" w:cs="Arial"/>
                <w:lang w:val="it-IT"/>
              </w:rPr>
            </w:pPr>
            <w:r w:rsidRPr="00D76232">
              <w:rPr>
                <w:rFonts w:ascii="Arial" w:eastAsia="標楷體" w:hAnsi="Arial" w:cs="Arial"/>
                <w:lang w:val="it-IT"/>
              </w:rPr>
              <w:t>13100</w:t>
            </w:r>
          </w:p>
        </w:tc>
        <w:tc>
          <w:tcPr>
            <w:tcW w:w="0" w:type="auto"/>
            <w:hideMark/>
          </w:tcPr>
          <w:p w:rsidR="00F8499B" w:rsidRPr="00D76232" w:rsidRDefault="00F8499B" w:rsidP="007B57ED">
            <w:pPr>
              <w:widowControl/>
              <w:jc w:val="center"/>
              <w:rPr>
                <w:rFonts w:ascii="Arial" w:eastAsia="標楷體" w:hAnsi="Arial" w:cs="Arial"/>
                <w:lang w:val="it-IT"/>
              </w:rPr>
            </w:pPr>
            <w:r w:rsidRPr="00D76232">
              <w:rPr>
                <w:rFonts w:ascii="Arial" w:eastAsia="標楷體" w:hAnsi="Arial" w:cs="Arial" w:hint="eastAsia"/>
                <w:lang w:val="it-IT"/>
              </w:rPr>
              <w:t>72</w:t>
            </w:r>
          </w:p>
        </w:tc>
        <w:tc>
          <w:tcPr>
            <w:tcW w:w="0" w:type="auto"/>
            <w:hideMark/>
          </w:tcPr>
          <w:p w:rsidR="00F8499B" w:rsidRPr="00D76232" w:rsidRDefault="00F8499B" w:rsidP="007B57ED">
            <w:pPr>
              <w:widowControl/>
              <w:jc w:val="center"/>
              <w:rPr>
                <w:rFonts w:ascii="Arial" w:eastAsia="標楷體" w:hAnsi="Arial" w:cs="Arial"/>
                <w:lang w:val="it-IT"/>
              </w:rPr>
            </w:pPr>
            <w:r w:rsidRPr="00D76232">
              <w:rPr>
                <w:rFonts w:ascii="Arial" w:eastAsia="標楷體" w:hAnsi="Arial" w:cs="Arial"/>
                <w:lang w:val="it-IT"/>
              </w:rPr>
              <w:t>19:43:50</w:t>
            </w:r>
          </w:p>
        </w:tc>
      </w:tr>
      <w:tr w:rsidR="00F8499B" w:rsidRPr="00D76232" w:rsidTr="007B57ED">
        <w:trPr>
          <w:trHeight w:val="324"/>
          <w:jc w:val="center"/>
        </w:trPr>
        <w:tc>
          <w:tcPr>
            <w:tcW w:w="0" w:type="auto"/>
            <w:hideMark/>
          </w:tcPr>
          <w:p w:rsidR="00F8499B" w:rsidRPr="00D76232" w:rsidRDefault="00F8499B" w:rsidP="007B57ED">
            <w:pPr>
              <w:widowControl/>
              <w:jc w:val="center"/>
              <w:rPr>
                <w:rFonts w:ascii="Arial" w:eastAsia="標楷體" w:hAnsi="Arial" w:cs="Arial"/>
                <w:lang w:val="it-IT"/>
              </w:rPr>
            </w:pPr>
            <w:r w:rsidRPr="00D76232">
              <w:rPr>
                <w:rFonts w:ascii="Arial" w:eastAsia="標楷體" w:hAnsi="Arial" w:cs="Arial" w:hint="eastAsia"/>
                <w:lang w:val="it-IT"/>
              </w:rPr>
              <w:t>580</w:t>
            </w:r>
          </w:p>
        </w:tc>
        <w:tc>
          <w:tcPr>
            <w:tcW w:w="0" w:type="auto"/>
            <w:hideMark/>
          </w:tcPr>
          <w:p w:rsidR="00F8499B" w:rsidRPr="00D76232" w:rsidRDefault="00F8499B" w:rsidP="007B57ED">
            <w:pPr>
              <w:widowControl/>
              <w:jc w:val="center"/>
              <w:rPr>
                <w:rFonts w:ascii="Arial" w:eastAsia="標楷體" w:hAnsi="Arial" w:cs="Arial"/>
                <w:lang w:val="it-IT"/>
              </w:rPr>
            </w:pPr>
            <w:r w:rsidRPr="00D76232">
              <w:rPr>
                <w:rFonts w:ascii="Arial" w:eastAsia="標楷體" w:hAnsi="Arial" w:cs="Arial"/>
                <w:lang w:val="it-IT"/>
              </w:rPr>
              <w:t>18:21:51</w:t>
            </w:r>
          </w:p>
        </w:tc>
        <w:tc>
          <w:tcPr>
            <w:tcW w:w="0" w:type="auto"/>
            <w:hideMark/>
          </w:tcPr>
          <w:p w:rsidR="00F8499B" w:rsidRPr="00D76232" w:rsidRDefault="00F8499B" w:rsidP="007B57ED">
            <w:pPr>
              <w:widowControl/>
              <w:jc w:val="center"/>
              <w:rPr>
                <w:rFonts w:ascii="Arial" w:eastAsia="標楷體" w:hAnsi="Arial" w:cs="Arial"/>
                <w:lang w:val="it-IT"/>
              </w:rPr>
            </w:pPr>
            <w:r w:rsidRPr="00D76232">
              <w:rPr>
                <w:rFonts w:ascii="Arial" w:eastAsia="標楷體" w:hAnsi="Arial" w:cs="Arial"/>
                <w:lang w:val="it-IT"/>
              </w:rPr>
              <w:t>13200</w:t>
            </w:r>
          </w:p>
        </w:tc>
        <w:tc>
          <w:tcPr>
            <w:tcW w:w="0" w:type="auto"/>
            <w:hideMark/>
          </w:tcPr>
          <w:p w:rsidR="00F8499B" w:rsidRPr="00D76232" w:rsidRDefault="00F8499B" w:rsidP="007B57ED">
            <w:pPr>
              <w:widowControl/>
              <w:jc w:val="center"/>
              <w:rPr>
                <w:rFonts w:ascii="Arial" w:eastAsia="標楷體" w:hAnsi="Arial" w:cs="Arial"/>
                <w:lang w:val="it-IT"/>
              </w:rPr>
            </w:pPr>
            <w:r w:rsidRPr="00D76232">
              <w:rPr>
                <w:rFonts w:ascii="Arial" w:eastAsia="標楷體" w:hAnsi="Arial" w:cs="Arial" w:hint="eastAsia"/>
                <w:lang w:val="it-IT"/>
              </w:rPr>
              <w:t>87</w:t>
            </w:r>
          </w:p>
        </w:tc>
        <w:tc>
          <w:tcPr>
            <w:tcW w:w="0" w:type="auto"/>
            <w:hideMark/>
          </w:tcPr>
          <w:p w:rsidR="00F8499B" w:rsidRPr="00D76232" w:rsidRDefault="00F8499B" w:rsidP="007B57ED">
            <w:pPr>
              <w:widowControl/>
              <w:jc w:val="center"/>
              <w:rPr>
                <w:rFonts w:ascii="Arial" w:eastAsia="標楷體" w:hAnsi="Arial" w:cs="Arial"/>
                <w:lang w:val="it-IT"/>
              </w:rPr>
            </w:pPr>
            <w:r w:rsidRPr="00D76232">
              <w:rPr>
                <w:rFonts w:ascii="Arial" w:eastAsia="標楷體" w:hAnsi="Arial" w:cs="Arial"/>
                <w:lang w:val="it-IT"/>
              </w:rPr>
              <w:t>19:4</w:t>
            </w:r>
            <w:r>
              <w:rPr>
                <w:rFonts w:ascii="Arial" w:eastAsia="標楷體" w:hAnsi="Arial" w:cs="Arial" w:hint="eastAsia"/>
                <w:lang w:val="it-IT"/>
              </w:rPr>
              <w:t>4</w:t>
            </w:r>
            <w:r w:rsidRPr="00D76232">
              <w:rPr>
                <w:rFonts w:ascii="Arial" w:eastAsia="標楷體" w:hAnsi="Arial" w:cs="Arial"/>
                <w:lang w:val="it-IT"/>
              </w:rPr>
              <w:t>:57</w:t>
            </w:r>
          </w:p>
        </w:tc>
      </w:tr>
      <w:tr w:rsidR="00F8499B" w:rsidRPr="00D76232" w:rsidTr="007B57ED">
        <w:trPr>
          <w:trHeight w:val="324"/>
          <w:jc w:val="center"/>
        </w:trPr>
        <w:tc>
          <w:tcPr>
            <w:tcW w:w="0" w:type="auto"/>
            <w:hideMark/>
          </w:tcPr>
          <w:p w:rsidR="00F8499B" w:rsidRPr="00D76232" w:rsidRDefault="00F8499B" w:rsidP="007B57ED">
            <w:pPr>
              <w:widowControl/>
              <w:jc w:val="center"/>
              <w:rPr>
                <w:rFonts w:ascii="Arial" w:eastAsia="標楷體" w:hAnsi="Arial" w:cs="Arial"/>
                <w:lang w:val="it-IT"/>
              </w:rPr>
            </w:pPr>
            <w:r w:rsidRPr="00D76232">
              <w:rPr>
                <w:rFonts w:ascii="Arial" w:eastAsia="標楷體" w:hAnsi="Arial" w:cs="Arial" w:hint="eastAsia"/>
                <w:lang w:val="it-IT"/>
              </w:rPr>
              <w:t>515</w:t>
            </w:r>
          </w:p>
        </w:tc>
        <w:tc>
          <w:tcPr>
            <w:tcW w:w="0" w:type="auto"/>
            <w:hideMark/>
          </w:tcPr>
          <w:p w:rsidR="00F8499B" w:rsidRPr="00D76232" w:rsidRDefault="00F8499B" w:rsidP="007B57ED">
            <w:pPr>
              <w:widowControl/>
              <w:jc w:val="center"/>
              <w:rPr>
                <w:rFonts w:ascii="Arial" w:eastAsia="標楷體" w:hAnsi="Arial" w:cs="Arial"/>
                <w:lang w:val="it-IT"/>
              </w:rPr>
            </w:pPr>
            <w:r w:rsidRPr="00D76232">
              <w:rPr>
                <w:rFonts w:ascii="Arial" w:eastAsia="標楷體" w:hAnsi="Arial" w:cs="Arial"/>
                <w:lang w:val="it-IT"/>
              </w:rPr>
              <w:t>18:28:16</w:t>
            </w:r>
          </w:p>
        </w:tc>
        <w:tc>
          <w:tcPr>
            <w:tcW w:w="0" w:type="auto"/>
            <w:hideMark/>
          </w:tcPr>
          <w:p w:rsidR="00F8499B" w:rsidRPr="00D76232" w:rsidRDefault="00F8499B" w:rsidP="007B57ED">
            <w:pPr>
              <w:widowControl/>
              <w:jc w:val="center"/>
              <w:rPr>
                <w:rFonts w:ascii="Arial" w:eastAsia="標楷體" w:hAnsi="Arial" w:cs="Arial"/>
                <w:lang w:val="it-IT"/>
              </w:rPr>
            </w:pPr>
            <w:r w:rsidRPr="00D76232">
              <w:rPr>
                <w:rFonts w:ascii="Arial" w:eastAsia="標楷體" w:hAnsi="Arial" w:cs="Arial"/>
                <w:lang w:val="it-IT"/>
              </w:rPr>
              <w:t>13300</w:t>
            </w:r>
          </w:p>
        </w:tc>
        <w:tc>
          <w:tcPr>
            <w:tcW w:w="0" w:type="auto"/>
            <w:hideMark/>
          </w:tcPr>
          <w:p w:rsidR="00F8499B" w:rsidRPr="00D76232" w:rsidRDefault="00F8499B" w:rsidP="007B57ED">
            <w:pPr>
              <w:widowControl/>
              <w:jc w:val="center"/>
              <w:rPr>
                <w:rFonts w:ascii="Arial" w:eastAsia="標楷體" w:hAnsi="Arial" w:cs="Arial"/>
                <w:lang w:val="it-IT"/>
              </w:rPr>
            </w:pPr>
            <w:r w:rsidRPr="00D76232">
              <w:rPr>
                <w:rFonts w:ascii="Arial" w:eastAsia="標楷體" w:hAnsi="Arial" w:cs="Arial" w:hint="eastAsia"/>
                <w:lang w:val="it-IT"/>
              </w:rPr>
              <w:t>107</w:t>
            </w:r>
          </w:p>
        </w:tc>
        <w:tc>
          <w:tcPr>
            <w:tcW w:w="0" w:type="auto"/>
            <w:hideMark/>
          </w:tcPr>
          <w:p w:rsidR="00F8499B" w:rsidRPr="00D76232" w:rsidRDefault="00F8499B" w:rsidP="007B57ED">
            <w:pPr>
              <w:widowControl/>
              <w:jc w:val="center"/>
              <w:rPr>
                <w:rFonts w:ascii="Arial" w:eastAsia="標楷體" w:hAnsi="Arial" w:cs="Arial"/>
                <w:lang w:val="it-IT"/>
              </w:rPr>
            </w:pPr>
            <w:r w:rsidRPr="00D76232">
              <w:rPr>
                <w:rFonts w:ascii="Arial" w:eastAsia="標楷體" w:hAnsi="Arial" w:cs="Arial"/>
                <w:lang w:val="it-IT"/>
              </w:rPr>
              <w:t>19:36:00</w:t>
            </w:r>
          </w:p>
        </w:tc>
      </w:tr>
      <w:tr w:rsidR="00F8499B" w:rsidRPr="00D76232" w:rsidTr="007B57ED">
        <w:trPr>
          <w:trHeight w:val="324"/>
          <w:jc w:val="center"/>
        </w:trPr>
        <w:tc>
          <w:tcPr>
            <w:tcW w:w="0" w:type="auto"/>
            <w:hideMark/>
          </w:tcPr>
          <w:p w:rsidR="00F8499B" w:rsidRPr="00D76232" w:rsidRDefault="00F8499B" w:rsidP="007B57ED">
            <w:pPr>
              <w:widowControl/>
              <w:jc w:val="center"/>
              <w:rPr>
                <w:rFonts w:ascii="Arial" w:eastAsia="標楷體" w:hAnsi="Arial" w:cs="Arial"/>
                <w:lang w:val="it-IT"/>
              </w:rPr>
            </w:pPr>
            <w:r w:rsidRPr="00D76232">
              <w:rPr>
                <w:rFonts w:ascii="Arial" w:eastAsia="標楷體" w:hAnsi="Arial" w:cs="Arial" w:hint="eastAsia"/>
                <w:lang w:val="it-IT"/>
              </w:rPr>
              <w:t>442</w:t>
            </w:r>
          </w:p>
        </w:tc>
        <w:tc>
          <w:tcPr>
            <w:tcW w:w="0" w:type="auto"/>
            <w:hideMark/>
          </w:tcPr>
          <w:p w:rsidR="00F8499B" w:rsidRPr="00D76232" w:rsidRDefault="00F8499B" w:rsidP="007B57ED">
            <w:pPr>
              <w:widowControl/>
              <w:jc w:val="center"/>
              <w:rPr>
                <w:rFonts w:ascii="Arial" w:eastAsia="標楷體" w:hAnsi="Arial" w:cs="Arial"/>
                <w:lang w:val="it-IT"/>
              </w:rPr>
            </w:pPr>
            <w:r w:rsidRPr="00D76232">
              <w:rPr>
                <w:rFonts w:ascii="Arial" w:eastAsia="標楷體" w:hAnsi="Arial" w:cs="Arial"/>
                <w:lang w:val="it-IT"/>
              </w:rPr>
              <w:t>18:50:58</w:t>
            </w:r>
          </w:p>
        </w:tc>
        <w:tc>
          <w:tcPr>
            <w:tcW w:w="0" w:type="auto"/>
            <w:hideMark/>
          </w:tcPr>
          <w:p w:rsidR="00F8499B" w:rsidRPr="00D76232" w:rsidRDefault="00F8499B" w:rsidP="007B57ED">
            <w:pPr>
              <w:widowControl/>
              <w:jc w:val="center"/>
              <w:rPr>
                <w:rFonts w:ascii="Arial" w:eastAsia="標楷體" w:hAnsi="Arial" w:cs="Arial"/>
                <w:lang w:val="it-IT"/>
              </w:rPr>
            </w:pPr>
            <w:r w:rsidRPr="00D76232">
              <w:rPr>
                <w:rFonts w:ascii="Arial" w:eastAsia="標楷體" w:hAnsi="Arial" w:cs="Arial"/>
                <w:lang w:val="it-IT"/>
              </w:rPr>
              <w:t>13400</w:t>
            </w:r>
          </w:p>
        </w:tc>
        <w:tc>
          <w:tcPr>
            <w:tcW w:w="0" w:type="auto"/>
            <w:hideMark/>
          </w:tcPr>
          <w:p w:rsidR="00F8499B" w:rsidRPr="00D76232" w:rsidRDefault="00F8499B" w:rsidP="007B57ED">
            <w:pPr>
              <w:widowControl/>
              <w:jc w:val="center"/>
              <w:rPr>
                <w:rFonts w:ascii="Arial" w:eastAsia="標楷體" w:hAnsi="Arial" w:cs="Arial"/>
                <w:lang w:val="it-IT"/>
              </w:rPr>
            </w:pPr>
            <w:r w:rsidRPr="00D76232">
              <w:rPr>
                <w:rFonts w:ascii="Arial" w:eastAsia="標楷體" w:hAnsi="Arial" w:cs="Arial" w:hint="eastAsia"/>
                <w:lang w:val="it-IT"/>
              </w:rPr>
              <w:t>126</w:t>
            </w:r>
          </w:p>
        </w:tc>
        <w:tc>
          <w:tcPr>
            <w:tcW w:w="0" w:type="auto"/>
            <w:hideMark/>
          </w:tcPr>
          <w:p w:rsidR="00F8499B" w:rsidRPr="00D76232" w:rsidRDefault="00F8499B" w:rsidP="007B57ED">
            <w:pPr>
              <w:widowControl/>
              <w:jc w:val="center"/>
              <w:rPr>
                <w:rFonts w:ascii="Arial" w:eastAsia="標楷體" w:hAnsi="Arial" w:cs="Arial"/>
                <w:lang w:val="it-IT"/>
              </w:rPr>
            </w:pPr>
            <w:r w:rsidRPr="00D76232">
              <w:rPr>
                <w:rFonts w:ascii="Arial" w:eastAsia="標楷體" w:hAnsi="Arial" w:cs="Arial"/>
                <w:lang w:val="it-IT"/>
              </w:rPr>
              <w:t>19:45:00</w:t>
            </w:r>
          </w:p>
        </w:tc>
      </w:tr>
      <w:tr w:rsidR="00F8499B" w:rsidRPr="00D76232" w:rsidTr="007B57ED">
        <w:trPr>
          <w:trHeight w:val="324"/>
          <w:jc w:val="center"/>
        </w:trPr>
        <w:tc>
          <w:tcPr>
            <w:tcW w:w="0" w:type="auto"/>
            <w:hideMark/>
          </w:tcPr>
          <w:p w:rsidR="00F8499B" w:rsidRPr="00D76232" w:rsidRDefault="00F8499B" w:rsidP="007B57ED">
            <w:pPr>
              <w:widowControl/>
              <w:jc w:val="center"/>
              <w:rPr>
                <w:rFonts w:ascii="Arial" w:eastAsia="標楷體" w:hAnsi="Arial" w:cs="Arial"/>
                <w:lang w:val="it-IT"/>
              </w:rPr>
            </w:pPr>
            <w:r w:rsidRPr="00D76232">
              <w:rPr>
                <w:rFonts w:ascii="Arial" w:eastAsia="標楷體" w:hAnsi="Arial" w:cs="Arial" w:hint="eastAsia"/>
                <w:lang w:val="it-IT"/>
              </w:rPr>
              <w:t>375</w:t>
            </w:r>
          </w:p>
        </w:tc>
        <w:tc>
          <w:tcPr>
            <w:tcW w:w="0" w:type="auto"/>
            <w:hideMark/>
          </w:tcPr>
          <w:p w:rsidR="00F8499B" w:rsidRPr="00D76232" w:rsidRDefault="00F8499B" w:rsidP="007B57ED">
            <w:pPr>
              <w:widowControl/>
              <w:jc w:val="center"/>
              <w:rPr>
                <w:rFonts w:ascii="Arial" w:eastAsia="標楷體" w:hAnsi="Arial" w:cs="Arial"/>
                <w:lang w:val="it-IT"/>
              </w:rPr>
            </w:pPr>
            <w:r w:rsidRPr="00D76232">
              <w:rPr>
                <w:rFonts w:ascii="Arial" w:eastAsia="標楷體" w:hAnsi="Arial" w:cs="Arial"/>
                <w:lang w:val="it-IT"/>
              </w:rPr>
              <w:t>18:51:33</w:t>
            </w:r>
          </w:p>
        </w:tc>
        <w:tc>
          <w:tcPr>
            <w:tcW w:w="0" w:type="auto"/>
            <w:hideMark/>
          </w:tcPr>
          <w:p w:rsidR="00F8499B" w:rsidRPr="00D76232" w:rsidRDefault="00F8499B" w:rsidP="007B57ED">
            <w:pPr>
              <w:widowControl/>
              <w:jc w:val="center"/>
              <w:rPr>
                <w:rFonts w:ascii="Arial" w:eastAsia="標楷體" w:hAnsi="Arial" w:cs="Arial"/>
                <w:lang w:val="it-IT"/>
              </w:rPr>
            </w:pPr>
            <w:r w:rsidRPr="00D76232">
              <w:rPr>
                <w:rFonts w:ascii="Arial" w:eastAsia="標楷體" w:hAnsi="Arial" w:cs="Arial"/>
                <w:lang w:val="it-IT"/>
              </w:rPr>
              <w:t>13500</w:t>
            </w:r>
          </w:p>
        </w:tc>
        <w:tc>
          <w:tcPr>
            <w:tcW w:w="0" w:type="auto"/>
            <w:hideMark/>
          </w:tcPr>
          <w:p w:rsidR="00F8499B" w:rsidRPr="00D76232" w:rsidRDefault="00F8499B" w:rsidP="007B57ED">
            <w:pPr>
              <w:widowControl/>
              <w:jc w:val="center"/>
              <w:rPr>
                <w:rFonts w:ascii="Arial" w:eastAsia="標楷體" w:hAnsi="Arial" w:cs="Arial"/>
                <w:lang w:val="it-IT"/>
              </w:rPr>
            </w:pPr>
            <w:r w:rsidRPr="00D76232">
              <w:rPr>
                <w:rFonts w:ascii="Arial" w:eastAsia="標楷體" w:hAnsi="Arial" w:cs="Arial" w:hint="eastAsia"/>
                <w:lang w:val="it-IT"/>
              </w:rPr>
              <w:t>154</w:t>
            </w:r>
          </w:p>
        </w:tc>
        <w:tc>
          <w:tcPr>
            <w:tcW w:w="0" w:type="auto"/>
            <w:hideMark/>
          </w:tcPr>
          <w:p w:rsidR="00F8499B" w:rsidRPr="00D76232" w:rsidRDefault="00F8499B" w:rsidP="007B57ED">
            <w:pPr>
              <w:widowControl/>
              <w:jc w:val="center"/>
              <w:rPr>
                <w:rFonts w:ascii="Arial" w:eastAsia="標楷體" w:hAnsi="Arial" w:cs="Arial"/>
                <w:lang w:val="it-IT"/>
              </w:rPr>
            </w:pPr>
            <w:r w:rsidRPr="00D76232">
              <w:rPr>
                <w:rFonts w:ascii="Arial" w:eastAsia="標楷體" w:hAnsi="Arial" w:cs="Arial"/>
                <w:lang w:val="it-IT"/>
              </w:rPr>
              <w:t>19:45:00</w:t>
            </w:r>
          </w:p>
        </w:tc>
      </w:tr>
      <w:tr w:rsidR="00F8499B" w:rsidRPr="00D76232" w:rsidTr="007B57ED">
        <w:trPr>
          <w:trHeight w:val="324"/>
          <w:jc w:val="center"/>
        </w:trPr>
        <w:tc>
          <w:tcPr>
            <w:tcW w:w="0" w:type="auto"/>
            <w:hideMark/>
          </w:tcPr>
          <w:p w:rsidR="00F8499B" w:rsidRPr="00D76232" w:rsidRDefault="00F8499B" w:rsidP="007B57ED">
            <w:pPr>
              <w:widowControl/>
              <w:jc w:val="center"/>
              <w:rPr>
                <w:rFonts w:ascii="Arial" w:eastAsia="標楷體" w:hAnsi="Arial" w:cs="Arial"/>
                <w:lang w:val="it-IT"/>
              </w:rPr>
            </w:pPr>
            <w:r w:rsidRPr="00D76232">
              <w:rPr>
                <w:rFonts w:ascii="Arial" w:eastAsia="標楷體" w:hAnsi="Arial" w:cs="Arial" w:hint="eastAsia"/>
                <w:lang w:val="it-IT"/>
              </w:rPr>
              <w:t>311</w:t>
            </w:r>
          </w:p>
        </w:tc>
        <w:tc>
          <w:tcPr>
            <w:tcW w:w="0" w:type="auto"/>
            <w:hideMark/>
          </w:tcPr>
          <w:p w:rsidR="00F8499B" w:rsidRPr="00D76232" w:rsidRDefault="00F8499B" w:rsidP="007B57ED">
            <w:pPr>
              <w:widowControl/>
              <w:jc w:val="center"/>
              <w:rPr>
                <w:rFonts w:ascii="Arial" w:eastAsia="標楷體" w:hAnsi="Arial" w:cs="Arial"/>
                <w:lang w:val="it-IT"/>
              </w:rPr>
            </w:pPr>
            <w:r w:rsidRPr="00D76232">
              <w:rPr>
                <w:rFonts w:ascii="Arial" w:eastAsia="標楷體" w:hAnsi="Arial" w:cs="Arial"/>
                <w:lang w:val="it-IT"/>
              </w:rPr>
              <w:t>19:39:07</w:t>
            </w:r>
          </w:p>
        </w:tc>
        <w:tc>
          <w:tcPr>
            <w:tcW w:w="0" w:type="auto"/>
            <w:hideMark/>
          </w:tcPr>
          <w:p w:rsidR="00F8499B" w:rsidRPr="00D76232" w:rsidRDefault="00F8499B" w:rsidP="007B57ED">
            <w:pPr>
              <w:widowControl/>
              <w:jc w:val="center"/>
              <w:rPr>
                <w:rFonts w:ascii="Arial" w:eastAsia="標楷體" w:hAnsi="Arial" w:cs="Arial"/>
                <w:lang w:val="it-IT"/>
              </w:rPr>
            </w:pPr>
            <w:r w:rsidRPr="00D76232">
              <w:rPr>
                <w:rFonts w:ascii="Arial" w:eastAsia="標楷體" w:hAnsi="Arial" w:cs="Arial"/>
                <w:lang w:val="it-IT"/>
              </w:rPr>
              <w:t>13600</w:t>
            </w:r>
          </w:p>
        </w:tc>
        <w:tc>
          <w:tcPr>
            <w:tcW w:w="0" w:type="auto"/>
            <w:hideMark/>
          </w:tcPr>
          <w:p w:rsidR="00F8499B" w:rsidRPr="00D76232" w:rsidRDefault="00F8499B" w:rsidP="007B57ED">
            <w:pPr>
              <w:widowControl/>
              <w:jc w:val="center"/>
              <w:rPr>
                <w:rFonts w:ascii="Arial" w:eastAsia="標楷體" w:hAnsi="Arial" w:cs="Arial"/>
                <w:lang w:val="it-IT"/>
              </w:rPr>
            </w:pPr>
            <w:r w:rsidRPr="00D76232">
              <w:rPr>
                <w:rFonts w:ascii="Arial" w:eastAsia="標楷體" w:hAnsi="Arial" w:cs="Arial" w:hint="eastAsia"/>
                <w:lang w:val="it-IT"/>
              </w:rPr>
              <w:t>190</w:t>
            </w:r>
          </w:p>
        </w:tc>
        <w:tc>
          <w:tcPr>
            <w:tcW w:w="0" w:type="auto"/>
            <w:hideMark/>
          </w:tcPr>
          <w:p w:rsidR="00F8499B" w:rsidRPr="00D76232" w:rsidRDefault="00F8499B" w:rsidP="007B57ED">
            <w:pPr>
              <w:widowControl/>
              <w:jc w:val="center"/>
              <w:rPr>
                <w:rFonts w:ascii="Arial" w:eastAsia="標楷體" w:hAnsi="Arial" w:cs="Arial"/>
                <w:lang w:val="it-IT"/>
              </w:rPr>
            </w:pPr>
            <w:r w:rsidRPr="00D76232">
              <w:rPr>
                <w:rFonts w:ascii="Arial" w:eastAsia="標楷體" w:hAnsi="Arial" w:cs="Arial"/>
                <w:lang w:val="it-IT"/>
              </w:rPr>
              <w:t>19:4</w:t>
            </w:r>
            <w:r>
              <w:rPr>
                <w:rFonts w:ascii="Arial" w:eastAsia="標楷體" w:hAnsi="Arial" w:cs="Arial"/>
                <w:lang w:val="it-IT"/>
              </w:rPr>
              <w:t>4</w:t>
            </w:r>
            <w:r w:rsidRPr="00D76232">
              <w:rPr>
                <w:rFonts w:ascii="Arial" w:eastAsia="標楷體" w:hAnsi="Arial" w:cs="Arial"/>
                <w:lang w:val="it-IT"/>
              </w:rPr>
              <w:t>:</w:t>
            </w:r>
            <w:r>
              <w:rPr>
                <w:rFonts w:ascii="Arial" w:eastAsia="標楷體" w:hAnsi="Arial" w:cs="Arial"/>
                <w:lang w:val="it-IT"/>
              </w:rPr>
              <w:t>5</w:t>
            </w:r>
            <w:r w:rsidRPr="00D76232">
              <w:rPr>
                <w:rFonts w:ascii="Arial" w:eastAsia="標楷體" w:hAnsi="Arial" w:cs="Arial"/>
                <w:lang w:val="it-IT"/>
              </w:rPr>
              <w:t>4</w:t>
            </w:r>
          </w:p>
        </w:tc>
      </w:tr>
      <w:tr w:rsidR="00F8499B" w:rsidRPr="00D76232" w:rsidTr="007B57ED">
        <w:trPr>
          <w:trHeight w:val="324"/>
          <w:jc w:val="center"/>
        </w:trPr>
        <w:tc>
          <w:tcPr>
            <w:tcW w:w="0" w:type="auto"/>
            <w:hideMark/>
          </w:tcPr>
          <w:p w:rsidR="00F8499B" w:rsidRPr="00D76232" w:rsidRDefault="00F8499B" w:rsidP="007B57ED">
            <w:pPr>
              <w:widowControl/>
              <w:jc w:val="center"/>
              <w:rPr>
                <w:rFonts w:ascii="Arial" w:eastAsia="標楷體" w:hAnsi="Arial" w:cs="Arial"/>
                <w:lang w:val="it-IT"/>
              </w:rPr>
            </w:pPr>
            <w:r w:rsidRPr="00D76232">
              <w:rPr>
                <w:rFonts w:ascii="Arial" w:eastAsia="標楷體" w:hAnsi="Arial" w:cs="Arial" w:hint="eastAsia"/>
                <w:lang w:val="it-IT"/>
              </w:rPr>
              <w:t>254</w:t>
            </w:r>
          </w:p>
        </w:tc>
        <w:tc>
          <w:tcPr>
            <w:tcW w:w="0" w:type="auto"/>
            <w:hideMark/>
          </w:tcPr>
          <w:p w:rsidR="00F8499B" w:rsidRPr="00D76232" w:rsidRDefault="00F8499B" w:rsidP="007B57ED">
            <w:pPr>
              <w:widowControl/>
              <w:jc w:val="center"/>
              <w:rPr>
                <w:rFonts w:ascii="Arial" w:eastAsia="標楷體" w:hAnsi="Arial" w:cs="Arial"/>
                <w:lang w:val="it-IT"/>
              </w:rPr>
            </w:pPr>
            <w:r w:rsidRPr="00D76232">
              <w:rPr>
                <w:rFonts w:ascii="Arial" w:eastAsia="標楷體" w:hAnsi="Arial" w:cs="Arial"/>
                <w:lang w:val="it-IT"/>
              </w:rPr>
              <w:t>19:4</w:t>
            </w:r>
            <w:r>
              <w:rPr>
                <w:rFonts w:ascii="Arial" w:eastAsia="標楷體" w:hAnsi="Arial" w:cs="Arial" w:hint="eastAsia"/>
                <w:lang w:val="it-IT"/>
              </w:rPr>
              <w:t>4</w:t>
            </w:r>
            <w:r w:rsidRPr="00D76232">
              <w:rPr>
                <w:rFonts w:ascii="Arial" w:eastAsia="標楷體" w:hAnsi="Arial" w:cs="Arial"/>
                <w:lang w:val="it-IT"/>
              </w:rPr>
              <w:t>:49</w:t>
            </w:r>
          </w:p>
        </w:tc>
        <w:tc>
          <w:tcPr>
            <w:tcW w:w="0" w:type="auto"/>
            <w:hideMark/>
          </w:tcPr>
          <w:p w:rsidR="00F8499B" w:rsidRPr="00D76232" w:rsidRDefault="00F8499B" w:rsidP="007B57ED">
            <w:pPr>
              <w:widowControl/>
              <w:jc w:val="center"/>
              <w:rPr>
                <w:rFonts w:ascii="Arial" w:eastAsia="標楷體" w:hAnsi="Arial" w:cs="Arial"/>
                <w:lang w:val="it-IT"/>
              </w:rPr>
            </w:pPr>
            <w:r w:rsidRPr="00D76232">
              <w:rPr>
                <w:rFonts w:ascii="Arial" w:eastAsia="標楷體" w:hAnsi="Arial" w:cs="Arial"/>
                <w:lang w:val="it-IT"/>
              </w:rPr>
              <w:t>13700</w:t>
            </w:r>
          </w:p>
        </w:tc>
        <w:tc>
          <w:tcPr>
            <w:tcW w:w="0" w:type="auto"/>
            <w:hideMark/>
          </w:tcPr>
          <w:p w:rsidR="00F8499B" w:rsidRPr="00D76232" w:rsidRDefault="00F8499B" w:rsidP="007B57ED">
            <w:pPr>
              <w:widowControl/>
              <w:jc w:val="center"/>
              <w:rPr>
                <w:rFonts w:ascii="Arial" w:eastAsia="標楷體" w:hAnsi="Arial" w:cs="Arial"/>
                <w:lang w:val="it-IT"/>
              </w:rPr>
            </w:pPr>
            <w:r w:rsidRPr="00D76232">
              <w:rPr>
                <w:rFonts w:ascii="Arial" w:eastAsia="標楷體" w:hAnsi="Arial" w:cs="Arial" w:hint="eastAsia"/>
                <w:lang w:val="it-IT"/>
              </w:rPr>
              <w:t>228</w:t>
            </w:r>
          </w:p>
        </w:tc>
        <w:tc>
          <w:tcPr>
            <w:tcW w:w="0" w:type="auto"/>
            <w:hideMark/>
          </w:tcPr>
          <w:p w:rsidR="00F8499B" w:rsidRPr="00D76232" w:rsidRDefault="00F8499B" w:rsidP="007B57ED">
            <w:pPr>
              <w:widowControl/>
              <w:jc w:val="center"/>
              <w:rPr>
                <w:rFonts w:ascii="Arial" w:eastAsia="標楷體" w:hAnsi="Arial" w:cs="Arial"/>
                <w:lang w:val="it-IT"/>
              </w:rPr>
            </w:pPr>
            <w:r w:rsidRPr="00D76232">
              <w:rPr>
                <w:rFonts w:ascii="Arial" w:eastAsia="標楷體" w:hAnsi="Arial" w:cs="Arial"/>
                <w:lang w:val="it-IT"/>
              </w:rPr>
              <w:t>19:44:50</w:t>
            </w:r>
          </w:p>
        </w:tc>
      </w:tr>
    </w:tbl>
    <w:p w:rsidR="00F8499B" w:rsidRPr="003E5650" w:rsidRDefault="00F8499B" w:rsidP="00F8499B">
      <w:pPr>
        <w:pStyle w:val="SFI"/>
        <w:spacing w:after="0" w:line="300" w:lineRule="exact"/>
        <w:ind w:left="406" w:hanging="406"/>
        <w:rPr>
          <w:rFonts w:ascii="Arial" w:hAnsi="Arial" w:cs="Arial"/>
          <w:lang w:val="it-IT"/>
        </w:rPr>
      </w:pPr>
      <w:r>
        <w:rPr>
          <w:rFonts w:ascii="Arial" w:hAnsi="Arial" w:cs="Arial" w:hint="eastAsia"/>
          <w:lang w:val="it-IT"/>
        </w:rPr>
        <w:t>22.</w:t>
      </w:r>
      <w:r>
        <w:rPr>
          <w:rFonts w:ascii="Arial" w:hAnsi="Arial" w:cs="Arial" w:hint="eastAsia"/>
          <w:lang w:val="it-IT"/>
        </w:rPr>
        <w:tab/>
      </w:r>
      <w:r w:rsidRPr="003E5650">
        <w:rPr>
          <w:rFonts w:ascii="Arial" w:hAnsi="Arial" w:cs="Arial" w:hint="eastAsia"/>
          <w:lang w:val="it-IT"/>
        </w:rPr>
        <w:t>交易</w:t>
      </w:r>
      <w:r w:rsidRPr="003E5650">
        <w:rPr>
          <w:rFonts w:ascii="Arial" w:hAnsi="Arial" w:cs="Arial"/>
          <w:lang w:val="it-IT"/>
        </w:rPr>
        <w:t>時間</w:t>
      </w:r>
      <w:r w:rsidRPr="003E5650">
        <w:rPr>
          <w:rFonts w:ascii="Arial" w:hAnsi="Arial" w:cs="Arial" w:hint="eastAsia"/>
          <w:lang w:val="it-IT"/>
        </w:rPr>
        <w:t>在</w:t>
      </w:r>
      <w:r w:rsidRPr="003E5650">
        <w:rPr>
          <w:rFonts w:ascii="Arial" w:hAnsi="Arial" w:cs="Arial"/>
          <w:lang w:val="it-IT"/>
        </w:rPr>
        <w:t>19:45</w:t>
      </w:r>
      <w:r w:rsidRPr="003E5650">
        <w:rPr>
          <w:rFonts w:ascii="Arial" w:hAnsi="Arial" w:cs="Arial" w:hint="eastAsia"/>
          <w:lang w:val="it-IT"/>
        </w:rPr>
        <w:t>時，若其他條件不變之下，履約價格</w:t>
      </w:r>
      <w:r w:rsidRPr="003E5650">
        <w:rPr>
          <w:rFonts w:ascii="Arial" w:hAnsi="Arial" w:cs="Arial"/>
          <w:lang w:val="it-IT"/>
        </w:rPr>
        <w:t>13200</w:t>
      </w:r>
      <w:proofErr w:type="gramStart"/>
      <w:r>
        <w:rPr>
          <w:rFonts w:ascii="Arial" w:hAnsi="Arial" w:cs="Arial" w:hint="eastAsia"/>
          <w:lang w:val="it-IT"/>
        </w:rPr>
        <w:t>臺</w:t>
      </w:r>
      <w:r w:rsidRPr="003E5650">
        <w:rPr>
          <w:rFonts w:ascii="Arial" w:hAnsi="Arial" w:cs="Arial" w:hint="eastAsia"/>
          <w:lang w:val="it-IT"/>
        </w:rPr>
        <w:t>指買</w:t>
      </w:r>
      <w:proofErr w:type="gramEnd"/>
      <w:r w:rsidRPr="003E5650">
        <w:rPr>
          <w:rFonts w:ascii="Arial" w:hAnsi="Arial" w:cs="Arial" w:hint="eastAsia"/>
          <w:lang w:val="it-IT"/>
        </w:rPr>
        <w:t>權價格最合理報價應該為</w:t>
      </w:r>
    </w:p>
    <w:p w:rsidR="00F8499B" w:rsidRDefault="00F8499B" w:rsidP="00F8499B">
      <w:pPr>
        <w:tabs>
          <w:tab w:val="left" w:pos="2977"/>
          <w:tab w:val="left" w:pos="5387"/>
          <w:tab w:val="left" w:pos="7797"/>
        </w:tabs>
        <w:snapToGrid w:val="0"/>
        <w:spacing w:before="20" w:after="20" w:line="280" w:lineRule="exact"/>
        <w:ind w:leftChars="181" w:left="840" w:hanging="406"/>
        <w:rPr>
          <w:rFonts w:ascii="Arial" w:eastAsia="標楷體" w:hAnsi="Arial" w:cs="Arial"/>
          <w:lang w:val="it-IT"/>
        </w:rPr>
      </w:pPr>
      <w:r w:rsidRPr="00171123">
        <w:rPr>
          <w:rFonts w:ascii="Arial" w:eastAsia="標楷體" w:hAnsi="Arial" w:cs="Arial"/>
          <w:lang w:val="it-IT"/>
        </w:rPr>
        <w:t>(A)</w:t>
      </w:r>
      <w:r>
        <w:rPr>
          <w:rFonts w:ascii="Arial" w:eastAsia="標楷體" w:hAnsi="Arial" w:cs="Arial" w:hint="eastAsia"/>
          <w:lang w:val="it-IT"/>
        </w:rPr>
        <w:t>585</w:t>
      </w:r>
      <w:r w:rsidRPr="00171123">
        <w:rPr>
          <w:rFonts w:ascii="Arial" w:eastAsia="標楷體" w:hAnsi="Arial" w:cs="Arial" w:hint="eastAsia"/>
          <w:lang w:val="it-IT"/>
        </w:rPr>
        <w:tab/>
      </w:r>
      <w:r>
        <w:rPr>
          <w:rFonts w:ascii="Arial" w:eastAsia="標楷體" w:hAnsi="Arial" w:cs="Arial" w:hint="eastAsia"/>
          <w:lang w:val="it-IT"/>
        </w:rPr>
        <w:tab/>
      </w:r>
      <w:r w:rsidRPr="00171123">
        <w:rPr>
          <w:rFonts w:ascii="Arial" w:eastAsia="標楷體" w:hAnsi="Arial" w:cs="Arial"/>
          <w:lang w:val="it-IT"/>
        </w:rPr>
        <w:t>(B)</w:t>
      </w:r>
      <w:r>
        <w:rPr>
          <w:rFonts w:ascii="Arial" w:eastAsia="標楷體" w:hAnsi="Arial" w:cs="Arial" w:hint="eastAsia"/>
          <w:lang w:val="it-IT"/>
        </w:rPr>
        <w:t>600</w:t>
      </w:r>
      <w:r>
        <w:rPr>
          <w:rFonts w:ascii="Arial" w:eastAsia="標楷體" w:hAnsi="Arial" w:cs="Arial" w:hint="eastAsia"/>
          <w:lang w:val="it-IT"/>
        </w:rPr>
        <w:tab/>
      </w:r>
    </w:p>
    <w:p w:rsidR="00F8499B" w:rsidRPr="00171123" w:rsidRDefault="00F8499B" w:rsidP="00F8499B">
      <w:pPr>
        <w:tabs>
          <w:tab w:val="left" w:pos="2977"/>
          <w:tab w:val="left" w:pos="5387"/>
          <w:tab w:val="left" w:pos="7797"/>
        </w:tabs>
        <w:snapToGrid w:val="0"/>
        <w:spacing w:before="20" w:after="20" w:line="280" w:lineRule="exact"/>
        <w:ind w:leftChars="181" w:left="840" w:hanging="406"/>
        <w:rPr>
          <w:rFonts w:ascii="Arial" w:eastAsia="標楷體" w:hAnsi="Arial" w:cs="Arial"/>
          <w:lang w:val="it-IT"/>
        </w:rPr>
      </w:pPr>
      <w:r w:rsidRPr="00171123">
        <w:rPr>
          <w:rFonts w:ascii="Arial" w:eastAsia="標楷體" w:hAnsi="Arial" w:cs="Arial"/>
          <w:lang w:val="it-IT"/>
        </w:rPr>
        <w:t>(C)</w:t>
      </w:r>
      <w:r>
        <w:rPr>
          <w:rFonts w:ascii="Arial" w:eastAsia="標楷體" w:hAnsi="Arial" w:cs="Arial" w:hint="eastAsia"/>
          <w:lang w:val="it-IT"/>
        </w:rPr>
        <w:t>615</w:t>
      </w:r>
      <w:r>
        <w:rPr>
          <w:rFonts w:ascii="Arial" w:eastAsia="標楷體" w:hAnsi="Arial" w:cs="Arial" w:hint="eastAsia"/>
          <w:lang w:val="it-IT"/>
        </w:rPr>
        <w:tab/>
      </w:r>
      <w:r>
        <w:rPr>
          <w:rFonts w:ascii="Arial" w:eastAsia="標楷體" w:hAnsi="Arial" w:cs="Arial" w:hint="eastAsia"/>
          <w:lang w:val="it-IT"/>
        </w:rPr>
        <w:tab/>
      </w:r>
      <w:r w:rsidRPr="00171123">
        <w:rPr>
          <w:rFonts w:ascii="Arial" w:eastAsia="標楷體" w:hAnsi="Arial" w:cs="Arial"/>
          <w:lang w:val="it-IT"/>
        </w:rPr>
        <w:t>(D)</w:t>
      </w:r>
      <w:r>
        <w:rPr>
          <w:rFonts w:ascii="Arial" w:eastAsia="標楷體" w:hAnsi="Arial" w:cs="Arial" w:hint="eastAsia"/>
          <w:lang w:val="it-IT"/>
        </w:rPr>
        <w:t>630</w:t>
      </w:r>
    </w:p>
    <w:p w:rsidR="00F8499B" w:rsidRPr="00171123" w:rsidRDefault="00F8499B" w:rsidP="00F8499B">
      <w:pPr>
        <w:pStyle w:val="SFITitle"/>
        <w:numPr>
          <w:ilvl w:val="0"/>
          <w:numId w:val="0"/>
        </w:numPr>
        <w:ind w:left="448" w:hanging="448"/>
        <w:rPr>
          <w:rFonts w:hAnsi="標楷體"/>
        </w:rPr>
      </w:pPr>
      <w:r w:rsidRPr="003E5650">
        <w:rPr>
          <w:rFonts w:ascii="Arial" w:hAnsi="Arial" w:cs="Arial" w:hint="eastAsia"/>
          <w:lang w:val="it-IT"/>
        </w:rPr>
        <w:t>23.</w:t>
      </w:r>
      <w:r>
        <w:rPr>
          <w:rFonts w:ascii="Arial" w:hAnsi="Arial" w:cs="Arial" w:hint="eastAsia"/>
          <w:lang w:val="it-IT"/>
        </w:rPr>
        <w:tab/>
      </w:r>
      <w:r w:rsidRPr="003E5650">
        <w:rPr>
          <w:rFonts w:ascii="Arial" w:hAnsi="Arial" w:cs="Arial" w:hint="eastAsia"/>
          <w:lang w:val="it-IT"/>
        </w:rPr>
        <w:t>預期未來</w:t>
      </w:r>
      <w:proofErr w:type="gramStart"/>
      <w:r w:rsidRPr="00F45CCD">
        <w:rPr>
          <w:rFonts w:ascii="標楷體" w:hAnsi="標楷體" w:cs="Arial" w:hint="eastAsia"/>
          <w:lang w:val="it-IT"/>
        </w:rPr>
        <w:t>臺</w:t>
      </w:r>
      <w:proofErr w:type="gramEnd"/>
      <w:r w:rsidRPr="003E5650">
        <w:rPr>
          <w:rFonts w:ascii="Arial" w:hAnsi="Arial" w:cs="Arial" w:hint="eastAsia"/>
          <w:lang w:val="it-IT"/>
        </w:rPr>
        <w:t>指指數變動突然變小，交易</w:t>
      </w:r>
      <w:r w:rsidRPr="003E5650">
        <w:rPr>
          <w:rFonts w:ascii="Arial" w:hAnsi="Arial" w:cs="Arial"/>
          <w:lang w:val="it-IT"/>
        </w:rPr>
        <w:t>時間</w:t>
      </w:r>
      <w:r w:rsidRPr="003E5650">
        <w:rPr>
          <w:rFonts w:ascii="Arial" w:hAnsi="Arial" w:cs="Arial" w:hint="eastAsia"/>
          <w:lang w:val="it-IT"/>
        </w:rPr>
        <w:t>在</w:t>
      </w:r>
      <w:r w:rsidRPr="003E5650">
        <w:rPr>
          <w:rFonts w:ascii="Arial" w:hAnsi="Arial" w:cs="Arial"/>
          <w:lang w:val="it-IT"/>
        </w:rPr>
        <w:t>19:4</w:t>
      </w:r>
      <w:r w:rsidRPr="003E5650">
        <w:rPr>
          <w:rFonts w:ascii="Arial" w:hAnsi="Arial" w:cs="Arial" w:hint="eastAsia"/>
          <w:lang w:val="it-IT"/>
        </w:rPr>
        <w:t>6</w:t>
      </w:r>
      <w:r w:rsidRPr="003E5650">
        <w:rPr>
          <w:rFonts w:ascii="Arial" w:hAnsi="Arial" w:cs="Arial" w:hint="eastAsia"/>
          <w:lang w:val="it-IT"/>
        </w:rPr>
        <w:t>時，其他條件不變下，哪</w:t>
      </w:r>
      <w:proofErr w:type="gramStart"/>
      <w:r w:rsidRPr="003E5650">
        <w:rPr>
          <w:rFonts w:ascii="Arial" w:hAnsi="Arial" w:cs="Arial" w:hint="eastAsia"/>
          <w:lang w:val="it-IT"/>
        </w:rPr>
        <w:t>個</w:t>
      </w:r>
      <w:proofErr w:type="gramEnd"/>
      <w:r w:rsidRPr="003E5650">
        <w:rPr>
          <w:rFonts w:ascii="Arial" w:hAnsi="Arial" w:cs="Arial" w:hint="eastAsia"/>
          <w:lang w:val="it-IT"/>
        </w:rPr>
        <w:t>報價最不合理？</w:t>
      </w:r>
    </w:p>
    <w:p w:rsidR="00F8499B" w:rsidRPr="007D4B50" w:rsidRDefault="00F8499B" w:rsidP="00F8499B">
      <w:pPr>
        <w:tabs>
          <w:tab w:val="left" w:pos="2977"/>
          <w:tab w:val="left" w:pos="5387"/>
          <w:tab w:val="left" w:pos="7797"/>
        </w:tabs>
        <w:snapToGrid w:val="0"/>
        <w:spacing w:before="20" w:after="20" w:line="280" w:lineRule="exact"/>
        <w:ind w:leftChars="181" w:left="840" w:hanging="406"/>
        <w:rPr>
          <w:rFonts w:ascii="Arial" w:eastAsia="標楷體" w:hAnsi="Arial" w:cs="Arial"/>
          <w:lang w:val="it-IT"/>
        </w:rPr>
      </w:pPr>
      <w:r>
        <w:rPr>
          <w:rFonts w:ascii="Arial" w:eastAsia="標楷體" w:hAnsi="Arial" w:cs="Arial"/>
          <w:lang w:val="it-IT"/>
        </w:rPr>
        <w:t>(A)</w:t>
      </w:r>
      <w:r w:rsidRPr="007D4B50">
        <w:rPr>
          <w:rFonts w:ascii="Arial" w:eastAsia="標楷體" w:hAnsi="Arial" w:cs="Arial" w:hint="eastAsia"/>
          <w:lang w:val="it-IT"/>
        </w:rPr>
        <w:t>履約價格</w:t>
      </w:r>
      <w:r w:rsidRPr="007D4B50">
        <w:rPr>
          <w:rFonts w:ascii="Arial" w:eastAsia="標楷體" w:hAnsi="Arial" w:cs="Arial"/>
          <w:lang w:val="it-IT"/>
        </w:rPr>
        <w:t>13700</w:t>
      </w:r>
      <w:proofErr w:type="gramStart"/>
      <w:r w:rsidRPr="00F45CCD">
        <w:rPr>
          <w:rFonts w:ascii="標楷體" w:eastAsia="標楷體" w:hAnsi="標楷體" w:cs="Arial" w:hint="eastAsia"/>
          <w:lang w:val="it-IT"/>
        </w:rPr>
        <w:t>臺</w:t>
      </w:r>
      <w:r w:rsidRPr="007D4B50">
        <w:rPr>
          <w:rFonts w:ascii="Arial" w:eastAsia="標楷體" w:hAnsi="Arial" w:cs="Arial" w:hint="eastAsia"/>
          <w:lang w:val="it-IT"/>
        </w:rPr>
        <w:t>指買</w:t>
      </w:r>
      <w:proofErr w:type="gramEnd"/>
      <w:r w:rsidRPr="007D4B50">
        <w:rPr>
          <w:rFonts w:ascii="Arial" w:eastAsia="標楷體" w:hAnsi="Arial" w:cs="Arial" w:hint="eastAsia"/>
          <w:lang w:val="it-IT"/>
        </w:rPr>
        <w:t>權價格變成</w:t>
      </w:r>
      <w:r w:rsidRPr="007D4B50">
        <w:rPr>
          <w:rFonts w:ascii="Arial" w:eastAsia="標楷體" w:hAnsi="Arial" w:cs="Arial"/>
          <w:lang w:val="it-IT"/>
        </w:rPr>
        <w:t>240</w:t>
      </w:r>
      <w:r>
        <w:rPr>
          <w:rFonts w:ascii="Arial" w:eastAsia="標楷體" w:hAnsi="Arial" w:cs="Arial" w:hint="eastAsia"/>
          <w:lang w:val="it-IT"/>
        </w:rPr>
        <w:tab/>
      </w:r>
      <w:r w:rsidRPr="007D4B50">
        <w:rPr>
          <w:rFonts w:ascii="Arial" w:eastAsia="標楷體" w:hAnsi="Arial" w:cs="Arial"/>
          <w:lang w:val="it-IT"/>
        </w:rPr>
        <w:t>(</w:t>
      </w:r>
      <w:r w:rsidRPr="007D4B50">
        <w:rPr>
          <w:rFonts w:ascii="Arial" w:eastAsia="標楷體" w:hAnsi="Arial" w:cs="Arial" w:hint="eastAsia"/>
          <w:lang w:val="it-IT"/>
        </w:rPr>
        <w:t>B</w:t>
      </w:r>
      <w:r>
        <w:rPr>
          <w:rFonts w:ascii="Arial" w:eastAsia="標楷體" w:hAnsi="Arial" w:cs="Arial"/>
          <w:lang w:val="it-IT"/>
        </w:rPr>
        <w:t>)</w:t>
      </w:r>
      <w:r w:rsidRPr="007D4B50">
        <w:rPr>
          <w:rFonts w:ascii="Arial" w:eastAsia="標楷體" w:hAnsi="Arial" w:cs="Arial" w:hint="eastAsia"/>
          <w:lang w:val="it-IT"/>
        </w:rPr>
        <w:t>履約價格</w:t>
      </w:r>
      <w:r w:rsidRPr="007D4B50">
        <w:rPr>
          <w:rFonts w:ascii="Arial" w:eastAsia="標楷體" w:hAnsi="Arial" w:cs="Arial" w:hint="eastAsia"/>
          <w:lang w:val="it-IT"/>
        </w:rPr>
        <w:t>13600</w:t>
      </w:r>
      <w:proofErr w:type="gramStart"/>
      <w:r w:rsidRPr="00F45CCD">
        <w:rPr>
          <w:rFonts w:ascii="標楷體" w:eastAsia="標楷體" w:hAnsi="標楷體" w:cs="Arial" w:hint="eastAsia"/>
          <w:lang w:val="it-IT"/>
        </w:rPr>
        <w:t>臺</w:t>
      </w:r>
      <w:r w:rsidRPr="007D4B50">
        <w:rPr>
          <w:rFonts w:ascii="Arial" w:eastAsia="標楷體" w:hAnsi="Arial" w:cs="Arial" w:hint="eastAsia"/>
          <w:lang w:val="it-IT"/>
        </w:rPr>
        <w:t>指賣</w:t>
      </w:r>
      <w:proofErr w:type="gramEnd"/>
      <w:r w:rsidRPr="007D4B50">
        <w:rPr>
          <w:rFonts w:ascii="Arial" w:eastAsia="標楷體" w:hAnsi="Arial" w:cs="Arial" w:hint="eastAsia"/>
          <w:lang w:val="it-IT"/>
        </w:rPr>
        <w:t>權價格變成</w:t>
      </w:r>
      <w:r w:rsidRPr="007D4B50">
        <w:rPr>
          <w:rFonts w:ascii="Arial" w:eastAsia="標楷體" w:hAnsi="Arial" w:cs="Arial" w:hint="eastAsia"/>
          <w:lang w:val="it-IT"/>
        </w:rPr>
        <w:t>175</w:t>
      </w:r>
    </w:p>
    <w:p w:rsidR="00F8499B" w:rsidRPr="007D4B50" w:rsidRDefault="00F8499B" w:rsidP="00F8499B">
      <w:pPr>
        <w:tabs>
          <w:tab w:val="left" w:pos="2977"/>
          <w:tab w:val="left" w:pos="5387"/>
          <w:tab w:val="left" w:pos="7797"/>
        </w:tabs>
        <w:snapToGrid w:val="0"/>
        <w:spacing w:before="20" w:after="20" w:line="280" w:lineRule="exact"/>
        <w:ind w:leftChars="181" w:left="840" w:hanging="406"/>
        <w:rPr>
          <w:rFonts w:ascii="Arial" w:eastAsia="標楷體" w:hAnsi="Arial" w:cs="Arial"/>
          <w:lang w:val="it-IT"/>
        </w:rPr>
      </w:pPr>
      <w:r w:rsidRPr="007D4B50">
        <w:rPr>
          <w:rFonts w:ascii="Arial" w:eastAsia="標楷體" w:hAnsi="Arial" w:cs="Arial"/>
          <w:lang w:val="it-IT"/>
        </w:rPr>
        <w:t>(</w:t>
      </w:r>
      <w:r w:rsidRPr="007D4B50">
        <w:rPr>
          <w:rFonts w:ascii="Arial" w:eastAsia="標楷體" w:hAnsi="Arial" w:cs="Arial" w:hint="eastAsia"/>
          <w:lang w:val="it-IT"/>
        </w:rPr>
        <w:t>C</w:t>
      </w:r>
      <w:r>
        <w:rPr>
          <w:rFonts w:ascii="Arial" w:eastAsia="標楷體" w:hAnsi="Arial" w:cs="Arial"/>
          <w:lang w:val="it-IT"/>
        </w:rPr>
        <w:t>)</w:t>
      </w:r>
      <w:r w:rsidRPr="007D4B50">
        <w:rPr>
          <w:rFonts w:ascii="Arial" w:eastAsia="標楷體" w:hAnsi="Arial" w:cs="Arial" w:hint="eastAsia"/>
          <w:lang w:val="it-IT"/>
        </w:rPr>
        <w:t>履約價格</w:t>
      </w:r>
      <w:r w:rsidRPr="007D4B50">
        <w:rPr>
          <w:rFonts w:ascii="Arial" w:eastAsia="標楷體" w:hAnsi="Arial" w:cs="Arial" w:hint="eastAsia"/>
          <w:lang w:val="it-IT"/>
        </w:rPr>
        <w:t>13200</w:t>
      </w:r>
      <w:proofErr w:type="gramStart"/>
      <w:r w:rsidRPr="00F45CCD">
        <w:rPr>
          <w:rFonts w:ascii="標楷體" w:eastAsia="標楷體" w:hAnsi="標楷體" w:cs="Arial" w:hint="eastAsia"/>
          <w:lang w:val="it-IT"/>
        </w:rPr>
        <w:t>臺</w:t>
      </w:r>
      <w:r w:rsidRPr="007D4B50">
        <w:rPr>
          <w:rFonts w:ascii="Arial" w:eastAsia="標楷體" w:hAnsi="Arial" w:cs="Arial" w:hint="eastAsia"/>
          <w:lang w:val="it-IT"/>
        </w:rPr>
        <w:t>指買</w:t>
      </w:r>
      <w:proofErr w:type="gramEnd"/>
      <w:r w:rsidRPr="007D4B50">
        <w:rPr>
          <w:rFonts w:ascii="Arial" w:eastAsia="標楷體" w:hAnsi="Arial" w:cs="Arial" w:hint="eastAsia"/>
          <w:lang w:val="it-IT"/>
        </w:rPr>
        <w:t>權價格變成</w:t>
      </w:r>
      <w:r w:rsidRPr="007D4B50">
        <w:rPr>
          <w:rFonts w:ascii="Arial" w:eastAsia="標楷體" w:hAnsi="Arial" w:cs="Arial" w:hint="eastAsia"/>
          <w:lang w:val="it-IT"/>
        </w:rPr>
        <w:t>590</w:t>
      </w:r>
      <w:r>
        <w:rPr>
          <w:rFonts w:ascii="Arial" w:eastAsia="標楷體" w:hAnsi="Arial" w:cs="Arial" w:hint="eastAsia"/>
          <w:lang w:val="it-IT"/>
        </w:rPr>
        <w:tab/>
      </w:r>
      <w:r w:rsidRPr="007D4B50">
        <w:rPr>
          <w:rFonts w:ascii="Arial" w:eastAsia="標楷體" w:hAnsi="Arial" w:cs="Arial"/>
          <w:lang w:val="it-IT"/>
        </w:rPr>
        <w:t>(</w:t>
      </w:r>
      <w:r w:rsidRPr="007D4B50">
        <w:rPr>
          <w:rFonts w:ascii="Arial" w:eastAsia="標楷體" w:hAnsi="Arial" w:cs="Arial" w:hint="eastAsia"/>
          <w:lang w:val="it-IT"/>
        </w:rPr>
        <w:t>D</w:t>
      </w:r>
      <w:r>
        <w:rPr>
          <w:rFonts w:ascii="Arial" w:eastAsia="標楷體" w:hAnsi="Arial" w:cs="Arial"/>
          <w:lang w:val="it-IT"/>
        </w:rPr>
        <w:t>)</w:t>
      </w:r>
      <w:r w:rsidRPr="007D4B50">
        <w:rPr>
          <w:rFonts w:ascii="Arial" w:eastAsia="標楷體" w:hAnsi="Arial" w:cs="Arial" w:hint="eastAsia"/>
          <w:lang w:val="it-IT"/>
        </w:rPr>
        <w:t>履約價格</w:t>
      </w:r>
      <w:r w:rsidRPr="007D4B50">
        <w:rPr>
          <w:rFonts w:ascii="Arial" w:eastAsia="標楷體" w:hAnsi="Arial" w:cs="Arial" w:hint="eastAsia"/>
          <w:lang w:val="it-IT"/>
        </w:rPr>
        <w:t>13400</w:t>
      </w:r>
      <w:proofErr w:type="gramStart"/>
      <w:r w:rsidRPr="00F45CCD">
        <w:rPr>
          <w:rFonts w:ascii="標楷體" w:eastAsia="標楷體" w:hAnsi="標楷體" w:cs="Arial" w:hint="eastAsia"/>
          <w:lang w:val="it-IT"/>
        </w:rPr>
        <w:t>臺</w:t>
      </w:r>
      <w:r w:rsidRPr="007D4B50">
        <w:rPr>
          <w:rFonts w:ascii="Arial" w:eastAsia="標楷體" w:hAnsi="Arial" w:cs="Arial" w:hint="eastAsia"/>
          <w:lang w:val="it-IT"/>
        </w:rPr>
        <w:t>指賣</w:t>
      </w:r>
      <w:proofErr w:type="gramEnd"/>
      <w:r w:rsidRPr="007D4B50">
        <w:rPr>
          <w:rFonts w:ascii="Arial" w:eastAsia="標楷體" w:hAnsi="Arial" w:cs="Arial" w:hint="eastAsia"/>
          <w:lang w:val="it-IT"/>
        </w:rPr>
        <w:t>權價格變成</w:t>
      </w:r>
      <w:r w:rsidRPr="007D4B50">
        <w:rPr>
          <w:rFonts w:ascii="Arial" w:eastAsia="標楷體" w:hAnsi="Arial" w:cs="Arial" w:hint="eastAsia"/>
          <w:lang w:val="it-IT"/>
        </w:rPr>
        <w:t>138</w:t>
      </w:r>
    </w:p>
    <w:p w:rsidR="00F8499B" w:rsidRPr="003E5650" w:rsidRDefault="00F8499B" w:rsidP="00F8499B">
      <w:pPr>
        <w:pStyle w:val="SFITitle"/>
        <w:numPr>
          <w:ilvl w:val="0"/>
          <w:numId w:val="0"/>
        </w:numPr>
        <w:ind w:left="480" w:hanging="480"/>
        <w:rPr>
          <w:rFonts w:ascii="Arial" w:hAnsi="Arial" w:cs="Arial"/>
          <w:lang w:val="it-IT"/>
        </w:rPr>
      </w:pPr>
      <w:r w:rsidRPr="003E5650">
        <w:rPr>
          <w:rFonts w:ascii="Arial" w:hAnsi="Arial" w:cs="Arial" w:hint="eastAsia"/>
          <w:lang w:val="it-IT"/>
        </w:rPr>
        <w:t>24.</w:t>
      </w:r>
      <w:r>
        <w:rPr>
          <w:rFonts w:ascii="Arial" w:hAnsi="Arial" w:cs="Arial" w:hint="eastAsia"/>
          <w:lang w:val="it-IT"/>
        </w:rPr>
        <w:tab/>
      </w:r>
      <w:r w:rsidRPr="003E5650">
        <w:rPr>
          <w:rFonts w:ascii="Arial" w:hAnsi="Arial" w:cs="Arial" w:hint="eastAsia"/>
          <w:lang w:val="it-IT"/>
        </w:rPr>
        <w:t>若預期金融期貨與金融指數正價差的數值將大幅度變大，投資人可以從事下列何種套利策略？</w:t>
      </w:r>
    </w:p>
    <w:p w:rsidR="00F8499B" w:rsidRPr="00093B9B" w:rsidRDefault="00F8499B" w:rsidP="00F8499B">
      <w:pPr>
        <w:pStyle w:val="af8"/>
        <w:spacing w:before="46" w:line="280" w:lineRule="exact"/>
        <w:ind w:left="540" w:hanging="60"/>
        <w:jc w:val="left"/>
        <w:rPr>
          <w:rFonts w:ascii="Arial" w:hAnsi="Arial" w:cs="Arial"/>
          <w:lang w:val="it-IT"/>
        </w:rPr>
      </w:pPr>
      <w:r w:rsidRPr="00093B9B">
        <w:rPr>
          <w:rFonts w:ascii="Arial" w:hAnsi="Arial" w:cs="Arial"/>
          <w:lang w:val="it-IT"/>
        </w:rPr>
        <w:t>(A)</w:t>
      </w:r>
      <w:r w:rsidRPr="00093B9B">
        <w:rPr>
          <w:rFonts w:ascii="Arial" w:hAnsi="Arial" w:cs="Arial" w:hint="eastAsia"/>
          <w:lang w:val="it-IT"/>
        </w:rPr>
        <w:t>買入金融期貨，</w:t>
      </w:r>
      <w:proofErr w:type="gramStart"/>
      <w:r w:rsidRPr="00093B9B">
        <w:rPr>
          <w:rFonts w:ascii="Arial" w:hAnsi="Arial" w:cs="Arial" w:hint="eastAsia"/>
          <w:lang w:val="it-IT"/>
        </w:rPr>
        <w:t>並依權重</w:t>
      </w:r>
      <w:proofErr w:type="gramEnd"/>
      <w:r w:rsidRPr="00093B9B">
        <w:rPr>
          <w:rFonts w:ascii="Arial" w:hAnsi="Arial" w:cs="Arial" w:hint="eastAsia"/>
          <w:lang w:val="it-IT"/>
        </w:rPr>
        <w:t>融券放空一定張數的金融指數成分股票</w:t>
      </w:r>
    </w:p>
    <w:p w:rsidR="00F8499B" w:rsidRPr="00093B9B" w:rsidRDefault="00F8499B" w:rsidP="00F8499B">
      <w:pPr>
        <w:pStyle w:val="af8"/>
        <w:spacing w:before="46" w:line="280" w:lineRule="exact"/>
        <w:ind w:left="540" w:hanging="60"/>
        <w:jc w:val="left"/>
        <w:rPr>
          <w:rFonts w:ascii="Arial" w:hAnsi="Arial" w:cs="Arial"/>
          <w:lang w:val="it-IT"/>
        </w:rPr>
      </w:pPr>
      <w:r w:rsidRPr="00093B9B">
        <w:rPr>
          <w:rFonts w:ascii="Arial" w:hAnsi="Arial" w:cs="Arial"/>
          <w:lang w:val="it-IT"/>
        </w:rPr>
        <w:t>(</w:t>
      </w:r>
      <w:r w:rsidRPr="00093B9B">
        <w:rPr>
          <w:rFonts w:ascii="Arial" w:hAnsi="Arial" w:cs="Arial" w:hint="eastAsia"/>
          <w:lang w:val="it-IT"/>
        </w:rPr>
        <w:t>B</w:t>
      </w:r>
      <w:r w:rsidRPr="00093B9B">
        <w:rPr>
          <w:rFonts w:ascii="Arial" w:hAnsi="Arial" w:cs="Arial"/>
          <w:lang w:val="it-IT"/>
        </w:rPr>
        <w:t>)</w:t>
      </w:r>
      <w:r w:rsidRPr="00093B9B">
        <w:rPr>
          <w:rFonts w:ascii="Arial" w:hAnsi="Arial" w:cs="Arial" w:hint="eastAsia"/>
          <w:lang w:val="it-IT"/>
        </w:rPr>
        <w:t>賣出金融期貨，</w:t>
      </w:r>
      <w:proofErr w:type="gramStart"/>
      <w:r w:rsidRPr="00093B9B">
        <w:rPr>
          <w:rFonts w:ascii="Arial" w:hAnsi="Arial" w:cs="Arial" w:hint="eastAsia"/>
          <w:lang w:val="it-IT"/>
        </w:rPr>
        <w:t>並依權重</w:t>
      </w:r>
      <w:proofErr w:type="gramEnd"/>
      <w:r w:rsidRPr="00093B9B">
        <w:rPr>
          <w:rFonts w:ascii="Arial" w:hAnsi="Arial" w:cs="Arial" w:hint="eastAsia"/>
          <w:lang w:val="it-IT"/>
        </w:rPr>
        <w:t>融券放空一定張數的金融指數成分股票</w:t>
      </w:r>
    </w:p>
    <w:p w:rsidR="00F8499B" w:rsidRPr="00093B9B" w:rsidRDefault="00F8499B" w:rsidP="00F8499B">
      <w:pPr>
        <w:pStyle w:val="af8"/>
        <w:spacing w:before="46" w:line="280" w:lineRule="exact"/>
        <w:ind w:left="540" w:hanging="60"/>
        <w:jc w:val="left"/>
        <w:rPr>
          <w:rFonts w:ascii="Arial" w:hAnsi="Arial" w:cs="Arial"/>
          <w:lang w:val="it-IT"/>
        </w:rPr>
      </w:pPr>
      <w:r w:rsidRPr="00093B9B">
        <w:rPr>
          <w:rFonts w:ascii="Arial" w:hAnsi="Arial" w:cs="Arial" w:hint="eastAsia"/>
          <w:lang w:val="it-IT"/>
        </w:rPr>
        <w:t>(C)</w:t>
      </w:r>
      <w:r w:rsidRPr="00093B9B">
        <w:rPr>
          <w:rFonts w:ascii="Arial" w:hAnsi="Arial" w:cs="Arial" w:hint="eastAsia"/>
          <w:lang w:val="it-IT"/>
        </w:rPr>
        <w:t>賣出金融期貨，</w:t>
      </w:r>
      <w:proofErr w:type="gramStart"/>
      <w:r w:rsidRPr="00093B9B">
        <w:rPr>
          <w:rFonts w:ascii="Arial" w:hAnsi="Arial" w:cs="Arial" w:hint="eastAsia"/>
          <w:lang w:val="it-IT"/>
        </w:rPr>
        <w:t>並依權重</w:t>
      </w:r>
      <w:proofErr w:type="gramEnd"/>
      <w:r w:rsidRPr="00093B9B">
        <w:rPr>
          <w:rFonts w:ascii="Arial" w:hAnsi="Arial" w:cs="Arial" w:hint="eastAsia"/>
          <w:lang w:val="it-IT"/>
        </w:rPr>
        <w:t>買入一定張數的金融指數成分股票</w:t>
      </w:r>
      <w:r w:rsidRPr="00093B9B">
        <w:rPr>
          <w:rFonts w:ascii="Arial" w:hAnsi="Arial" w:cs="Arial"/>
          <w:lang w:val="it-IT"/>
        </w:rPr>
        <w:tab/>
      </w:r>
    </w:p>
    <w:p w:rsidR="00F8499B" w:rsidRPr="00093B9B" w:rsidRDefault="00F8499B" w:rsidP="00F8499B">
      <w:pPr>
        <w:pStyle w:val="af8"/>
        <w:spacing w:before="46" w:line="280" w:lineRule="exact"/>
        <w:ind w:left="540" w:hanging="60"/>
        <w:jc w:val="left"/>
        <w:rPr>
          <w:rFonts w:ascii="Arial" w:hAnsi="Arial" w:cs="Arial"/>
          <w:lang w:val="it-IT"/>
        </w:rPr>
      </w:pPr>
      <w:r w:rsidRPr="00093B9B">
        <w:rPr>
          <w:rFonts w:ascii="Arial" w:hAnsi="Arial" w:cs="Arial"/>
          <w:lang w:val="it-IT"/>
        </w:rPr>
        <w:t>(</w:t>
      </w:r>
      <w:r w:rsidRPr="00093B9B">
        <w:rPr>
          <w:rFonts w:ascii="Arial" w:hAnsi="Arial" w:cs="Arial" w:hint="eastAsia"/>
          <w:lang w:val="it-IT"/>
        </w:rPr>
        <w:t>D</w:t>
      </w:r>
      <w:r w:rsidRPr="00093B9B">
        <w:rPr>
          <w:rFonts w:ascii="Arial" w:hAnsi="Arial" w:cs="Arial"/>
          <w:lang w:val="it-IT"/>
        </w:rPr>
        <w:t>)</w:t>
      </w:r>
      <w:r>
        <w:rPr>
          <w:rFonts w:ascii="Arial" w:hAnsi="Arial" w:cs="Arial" w:hint="eastAsia"/>
          <w:lang w:val="it-IT"/>
        </w:rPr>
        <w:t>買入金融期貨，</w:t>
      </w:r>
      <w:proofErr w:type="gramStart"/>
      <w:r>
        <w:rPr>
          <w:rFonts w:ascii="Arial" w:hAnsi="Arial" w:cs="Arial" w:hint="eastAsia"/>
          <w:lang w:val="it-IT"/>
        </w:rPr>
        <w:t>並依權重</w:t>
      </w:r>
      <w:proofErr w:type="gramEnd"/>
      <w:r>
        <w:rPr>
          <w:rFonts w:ascii="Arial" w:hAnsi="Arial" w:cs="Arial" w:hint="eastAsia"/>
          <w:lang w:val="it-IT"/>
        </w:rPr>
        <w:t>買入一定張數的金融指數成分股票</w:t>
      </w:r>
    </w:p>
    <w:p w:rsidR="00F8499B" w:rsidRPr="003E5650" w:rsidRDefault="00F8499B" w:rsidP="00F8499B">
      <w:pPr>
        <w:pStyle w:val="SFITitle"/>
        <w:numPr>
          <w:ilvl w:val="0"/>
          <w:numId w:val="0"/>
        </w:numPr>
        <w:ind w:left="480" w:hanging="480"/>
        <w:rPr>
          <w:rFonts w:ascii="Arial" w:hAnsi="Arial" w:cs="Arial"/>
          <w:lang w:val="it-IT"/>
        </w:rPr>
      </w:pPr>
      <w:r w:rsidRPr="003E5650">
        <w:rPr>
          <w:rFonts w:ascii="Arial" w:hAnsi="Arial" w:cs="Arial" w:hint="eastAsia"/>
          <w:lang w:val="it-IT"/>
        </w:rPr>
        <w:t>25.</w:t>
      </w:r>
      <w:r>
        <w:rPr>
          <w:rFonts w:ascii="Arial" w:hAnsi="Arial" w:cs="Arial" w:hint="eastAsia"/>
          <w:lang w:val="it-IT"/>
        </w:rPr>
        <w:tab/>
      </w:r>
      <w:r w:rsidRPr="003E5650">
        <w:rPr>
          <w:rFonts w:ascii="Arial" w:hAnsi="Arial" w:cs="Arial" w:hint="eastAsia"/>
          <w:lang w:val="it-IT"/>
        </w:rPr>
        <w:t>若證券商發行認售權證時，最適合的避險策略為</w:t>
      </w:r>
    </w:p>
    <w:p w:rsidR="00F8499B" w:rsidRPr="007D4B50" w:rsidRDefault="00F8499B" w:rsidP="00F8499B">
      <w:pPr>
        <w:tabs>
          <w:tab w:val="left" w:pos="2977"/>
          <w:tab w:val="left" w:pos="5387"/>
          <w:tab w:val="left" w:pos="7797"/>
        </w:tabs>
        <w:snapToGrid w:val="0"/>
        <w:spacing w:before="20" w:after="20" w:line="280" w:lineRule="exact"/>
        <w:ind w:leftChars="181" w:left="840" w:hanging="406"/>
        <w:rPr>
          <w:rFonts w:ascii="Arial" w:eastAsia="標楷體" w:hAnsi="Arial" w:cs="Arial"/>
          <w:lang w:val="it-IT"/>
        </w:rPr>
      </w:pPr>
      <w:r w:rsidRPr="007D4B50">
        <w:rPr>
          <w:rFonts w:ascii="Arial" w:eastAsia="標楷體" w:hAnsi="Arial" w:cs="Arial"/>
          <w:lang w:val="it-IT"/>
        </w:rPr>
        <w:t>(A)</w:t>
      </w:r>
      <w:r w:rsidRPr="007D4B50">
        <w:rPr>
          <w:rFonts w:ascii="Arial" w:eastAsia="標楷體" w:hAnsi="Arial" w:cs="Arial" w:hint="eastAsia"/>
          <w:lang w:val="it-IT"/>
        </w:rPr>
        <w:t>買入認售權證對應之標的資產避險</w:t>
      </w:r>
      <w:r>
        <w:rPr>
          <w:rFonts w:ascii="Arial" w:eastAsia="標楷體" w:hAnsi="Arial" w:cs="Arial" w:hint="eastAsia"/>
          <w:lang w:val="it-IT"/>
        </w:rPr>
        <w:tab/>
      </w:r>
      <w:r w:rsidRPr="007D4B50">
        <w:rPr>
          <w:rFonts w:ascii="Arial" w:eastAsia="標楷體" w:hAnsi="Arial" w:cs="Arial"/>
          <w:lang w:val="it-IT"/>
        </w:rPr>
        <w:t>(B)</w:t>
      </w:r>
      <w:r w:rsidRPr="007D4B50">
        <w:rPr>
          <w:rFonts w:ascii="Arial" w:eastAsia="標楷體" w:hAnsi="Arial" w:cs="Arial" w:hint="eastAsia"/>
          <w:lang w:val="it-IT"/>
        </w:rPr>
        <w:t>賣出認售權證對應之標的資產避險</w:t>
      </w:r>
    </w:p>
    <w:p w:rsidR="00F8499B" w:rsidRPr="007D4B50" w:rsidRDefault="00F8499B" w:rsidP="00F8499B">
      <w:pPr>
        <w:tabs>
          <w:tab w:val="left" w:pos="2977"/>
          <w:tab w:val="left" w:pos="5387"/>
          <w:tab w:val="left" w:pos="7797"/>
        </w:tabs>
        <w:snapToGrid w:val="0"/>
        <w:spacing w:before="20" w:after="20" w:line="280" w:lineRule="exact"/>
        <w:ind w:leftChars="181" w:left="840" w:hanging="406"/>
        <w:rPr>
          <w:rFonts w:ascii="Arial" w:eastAsia="標楷體" w:hAnsi="Arial" w:cs="Arial"/>
          <w:lang w:val="it-IT"/>
        </w:rPr>
      </w:pPr>
      <w:r w:rsidRPr="007D4B50">
        <w:rPr>
          <w:rFonts w:ascii="Arial" w:eastAsia="標楷體" w:hAnsi="Arial" w:cs="Arial"/>
          <w:lang w:val="it-IT"/>
        </w:rPr>
        <w:t>(C)</w:t>
      </w:r>
      <w:r w:rsidRPr="007D4B50">
        <w:rPr>
          <w:rFonts w:ascii="Arial" w:eastAsia="標楷體" w:hAnsi="Arial" w:cs="Arial" w:hint="eastAsia"/>
          <w:lang w:val="it-IT"/>
        </w:rPr>
        <w:t>買入</w:t>
      </w:r>
      <w:proofErr w:type="gramStart"/>
      <w:r w:rsidRPr="007D4B50">
        <w:rPr>
          <w:rFonts w:ascii="Arial" w:eastAsia="標楷體" w:hAnsi="Arial" w:cs="Arial" w:hint="eastAsia"/>
          <w:lang w:val="it-IT"/>
        </w:rPr>
        <w:t>臺</w:t>
      </w:r>
      <w:proofErr w:type="gramEnd"/>
      <w:r w:rsidRPr="007D4B50">
        <w:rPr>
          <w:rFonts w:ascii="Arial" w:eastAsia="標楷體" w:hAnsi="Arial" w:cs="Arial" w:hint="eastAsia"/>
          <w:lang w:val="it-IT"/>
        </w:rPr>
        <w:t>股期貨</w:t>
      </w:r>
      <w:r w:rsidRPr="007D4B50">
        <w:rPr>
          <w:rFonts w:ascii="Arial" w:eastAsia="標楷體" w:hAnsi="Arial" w:cs="Arial" w:hint="eastAsia"/>
          <w:lang w:val="it-IT"/>
        </w:rPr>
        <w:t>(TX)</w:t>
      </w:r>
      <w:r w:rsidRPr="007D4B50">
        <w:rPr>
          <w:rFonts w:ascii="Arial" w:eastAsia="標楷體" w:hAnsi="Arial" w:cs="Arial" w:hint="eastAsia"/>
          <w:lang w:val="it-IT"/>
        </w:rPr>
        <w:t>避險</w:t>
      </w:r>
      <w:r w:rsidRPr="007D4B50">
        <w:rPr>
          <w:rFonts w:ascii="Arial" w:eastAsia="標楷體" w:hAnsi="Arial" w:cs="Arial" w:hint="eastAsia"/>
          <w:lang w:val="it-IT"/>
        </w:rPr>
        <w:t xml:space="preserve"> </w:t>
      </w:r>
      <w:r>
        <w:rPr>
          <w:rFonts w:ascii="Arial" w:eastAsia="標楷體" w:hAnsi="Arial" w:cs="Arial" w:hint="eastAsia"/>
          <w:lang w:val="it-IT"/>
        </w:rPr>
        <w:tab/>
      </w:r>
      <w:r w:rsidRPr="007D4B50">
        <w:rPr>
          <w:rFonts w:ascii="Arial" w:eastAsia="標楷體" w:hAnsi="Arial" w:cs="Arial" w:hint="eastAsia"/>
          <w:lang w:val="it-IT"/>
        </w:rPr>
        <w:t>(</w:t>
      </w:r>
      <w:r w:rsidRPr="007D4B50">
        <w:rPr>
          <w:rFonts w:ascii="Arial" w:eastAsia="標楷體" w:hAnsi="Arial" w:cs="Arial"/>
          <w:lang w:val="it-IT"/>
        </w:rPr>
        <w:t>D)</w:t>
      </w:r>
      <w:r w:rsidRPr="007D4B50">
        <w:rPr>
          <w:rFonts w:ascii="Arial" w:eastAsia="標楷體" w:hAnsi="Arial" w:cs="Arial" w:hint="eastAsia"/>
          <w:lang w:val="it-IT"/>
        </w:rPr>
        <w:t>賣出臺股期貨</w:t>
      </w:r>
      <w:r w:rsidRPr="007D4B50">
        <w:rPr>
          <w:rFonts w:ascii="Arial" w:eastAsia="標楷體" w:hAnsi="Arial" w:cs="Arial" w:hint="eastAsia"/>
          <w:lang w:val="it-IT"/>
        </w:rPr>
        <w:t>(TX)</w:t>
      </w:r>
      <w:r>
        <w:rPr>
          <w:rFonts w:ascii="Arial" w:eastAsia="標楷體" w:hAnsi="Arial" w:cs="Arial" w:hint="eastAsia"/>
          <w:lang w:val="it-IT"/>
        </w:rPr>
        <w:t>避險</w:t>
      </w:r>
    </w:p>
    <w:p w:rsidR="00F8499B" w:rsidRPr="00581571" w:rsidRDefault="00F8499B" w:rsidP="00F8499B">
      <w:pPr>
        <w:pStyle w:val="SFITitle"/>
        <w:numPr>
          <w:ilvl w:val="0"/>
          <w:numId w:val="0"/>
        </w:numPr>
        <w:ind w:left="480" w:hanging="480"/>
        <w:rPr>
          <w:rFonts w:ascii="Arial" w:hAnsi="Arial" w:cs="Arial"/>
          <w:lang w:val="it-IT"/>
        </w:rPr>
      </w:pPr>
      <w:r>
        <w:rPr>
          <w:rFonts w:ascii="Arial" w:hAnsi="Arial" w:cs="Arial" w:hint="eastAsia"/>
          <w:lang w:val="it-IT"/>
        </w:rPr>
        <w:t>26.</w:t>
      </w:r>
      <w:r>
        <w:rPr>
          <w:rFonts w:ascii="Arial" w:hAnsi="Arial" w:cs="Arial" w:hint="eastAsia"/>
          <w:lang w:val="it-IT"/>
        </w:rPr>
        <w:tab/>
      </w:r>
      <w:r w:rsidRPr="003E5650">
        <w:rPr>
          <w:rFonts w:ascii="Arial" w:hAnsi="Arial" w:cs="Arial" w:hint="eastAsia"/>
          <w:lang w:val="it-IT"/>
        </w:rPr>
        <w:t>假設目前</w:t>
      </w:r>
      <w:proofErr w:type="gramStart"/>
      <w:r w:rsidRPr="00581571">
        <w:rPr>
          <w:rFonts w:ascii="Arial" w:hAnsi="Arial" w:cs="Arial" w:hint="eastAsia"/>
          <w:lang w:val="it-IT"/>
        </w:rPr>
        <w:t>臺</w:t>
      </w:r>
      <w:proofErr w:type="gramEnd"/>
      <w:r w:rsidRPr="00581571">
        <w:rPr>
          <w:rFonts w:ascii="Arial" w:hAnsi="Arial" w:cs="Arial" w:hint="eastAsia"/>
          <w:lang w:val="it-IT"/>
        </w:rPr>
        <w:t>股期貨</w:t>
      </w:r>
      <w:r w:rsidRPr="00581571">
        <w:rPr>
          <w:rFonts w:ascii="Arial" w:hAnsi="Arial" w:cs="Arial"/>
          <w:lang w:val="it-IT"/>
        </w:rPr>
        <w:t>(</w:t>
      </w:r>
      <w:r w:rsidRPr="00581571">
        <w:rPr>
          <w:rFonts w:ascii="Arial" w:hAnsi="Arial" w:cs="Arial" w:hint="eastAsia"/>
          <w:lang w:val="it-IT"/>
        </w:rPr>
        <w:t>每點</w:t>
      </w:r>
      <w:r w:rsidRPr="00581571">
        <w:rPr>
          <w:rFonts w:ascii="Arial" w:hAnsi="Arial" w:cs="Arial"/>
          <w:lang w:val="it-IT"/>
        </w:rPr>
        <w:t>200</w:t>
      </w:r>
      <w:r w:rsidRPr="00581571">
        <w:rPr>
          <w:rFonts w:ascii="Arial" w:hAnsi="Arial" w:cs="Arial" w:hint="eastAsia"/>
          <w:lang w:val="it-IT"/>
        </w:rPr>
        <w:t>元</w:t>
      </w:r>
      <w:r w:rsidRPr="00581571">
        <w:rPr>
          <w:rFonts w:ascii="Arial" w:hAnsi="Arial" w:cs="Arial"/>
          <w:lang w:val="it-IT"/>
        </w:rPr>
        <w:t>)</w:t>
      </w:r>
      <w:r w:rsidRPr="00581571">
        <w:rPr>
          <w:rFonts w:ascii="Arial" w:hAnsi="Arial" w:cs="Arial" w:hint="eastAsia"/>
          <w:lang w:val="it-IT"/>
        </w:rPr>
        <w:t>原始保證金為</w:t>
      </w:r>
      <w:r w:rsidRPr="00581571">
        <w:rPr>
          <w:rFonts w:ascii="Arial" w:hAnsi="Arial" w:cs="Arial"/>
          <w:lang w:val="it-IT"/>
        </w:rPr>
        <w:t>133,000</w:t>
      </w:r>
      <w:r w:rsidRPr="00581571">
        <w:rPr>
          <w:rFonts w:ascii="Arial" w:hAnsi="Arial" w:cs="Arial" w:hint="eastAsia"/>
          <w:lang w:val="it-IT"/>
        </w:rPr>
        <w:t>元，且不考慮其它交易成本。若某投資人看空未來</w:t>
      </w:r>
      <w:proofErr w:type="gramStart"/>
      <w:r>
        <w:rPr>
          <w:rFonts w:ascii="Arial" w:hAnsi="Arial" w:cs="Arial" w:hint="eastAsia"/>
          <w:lang w:val="it-IT"/>
        </w:rPr>
        <w:t>臺</w:t>
      </w:r>
      <w:proofErr w:type="gramEnd"/>
      <w:r w:rsidRPr="00581571">
        <w:rPr>
          <w:rFonts w:ascii="Arial" w:hAnsi="Arial" w:cs="Arial" w:hint="eastAsia"/>
          <w:lang w:val="it-IT"/>
        </w:rPr>
        <w:t>股走勢，以</w:t>
      </w:r>
      <w:r w:rsidRPr="00581571">
        <w:rPr>
          <w:rFonts w:ascii="Arial" w:hAnsi="Arial" w:cs="Arial"/>
          <w:lang w:val="it-IT"/>
        </w:rPr>
        <w:t>13,</w:t>
      </w:r>
      <w:r w:rsidRPr="00581571">
        <w:rPr>
          <w:rFonts w:ascii="Arial" w:hAnsi="Arial" w:cs="Arial" w:hint="eastAsia"/>
          <w:lang w:val="it-IT"/>
        </w:rPr>
        <w:t>3</w:t>
      </w:r>
      <w:r w:rsidRPr="00581571">
        <w:rPr>
          <w:rFonts w:ascii="Arial" w:hAnsi="Arial" w:cs="Arial"/>
          <w:lang w:val="it-IT"/>
        </w:rPr>
        <w:t>00</w:t>
      </w:r>
      <w:r w:rsidRPr="00581571">
        <w:rPr>
          <w:rFonts w:ascii="Arial" w:hAnsi="Arial" w:cs="Arial" w:hint="eastAsia"/>
          <w:lang w:val="it-IT"/>
        </w:rPr>
        <w:t>點賣出遠月份的</w:t>
      </w:r>
      <w:r w:rsidRPr="00581571">
        <w:rPr>
          <w:rFonts w:ascii="Arial" w:hAnsi="Arial" w:cs="Arial"/>
          <w:lang w:val="it-IT"/>
        </w:rPr>
        <w:t>1</w:t>
      </w:r>
      <w:r w:rsidRPr="00581571">
        <w:rPr>
          <w:rFonts w:ascii="Arial" w:hAnsi="Arial" w:cs="Arial" w:hint="eastAsia"/>
          <w:lang w:val="it-IT"/>
        </w:rPr>
        <w:t>口</w:t>
      </w:r>
      <w:proofErr w:type="gramStart"/>
      <w:r w:rsidRPr="00581571">
        <w:rPr>
          <w:rFonts w:ascii="Arial" w:hAnsi="Arial" w:cs="Arial" w:hint="eastAsia"/>
          <w:lang w:val="it-IT"/>
        </w:rPr>
        <w:t>臺</w:t>
      </w:r>
      <w:proofErr w:type="gramEnd"/>
      <w:r w:rsidRPr="00581571">
        <w:rPr>
          <w:rFonts w:ascii="Arial" w:hAnsi="Arial" w:cs="Arial" w:hint="eastAsia"/>
          <w:lang w:val="it-IT"/>
        </w:rPr>
        <w:t>股期貨。若要讓</w:t>
      </w:r>
      <w:proofErr w:type="gramStart"/>
      <w:r w:rsidRPr="00581571">
        <w:rPr>
          <w:rFonts w:ascii="Arial" w:hAnsi="Arial" w:cs="Arial" w:hint="eastAsia"/>
          <w:lang w:val="it-IT"/>
        </w:rPr>
        <w:t>臺</w:t>
      </w:r>
      <w:proofErr w:type="gramEnd"/>
      <w:r w:rsidRPr="00581571">
        <w:rPr>
          <w:rFonts w:ascii="Arial" w:hAnsi="Arial" w:cs="Arial" w:hint="eastAsia"/>
          <w:lang w:val="it-IT"/>
        </w:rPr>
        <w:t>股期貨槓桿等於</w:t>
      </w:r>
      <w:r w:rsidRPr="00581571">
        <w:rPr>
          <w:rFonts w:ascii="Arial" w:hAnsi="Arial" w:cs="Arial" w:hint="eastAsia"/>
          <w:lang w:val="it-IT"/>
        </w:rPr>
        <w:t>1(</w:t>
      </w:r>
      <w:r w:rsidRPr="00581571">
        <w:rPr>
          <w:rFonts w:ascii="Arial" w:hAnsi="Arial" w:cs="Arial" w:hint="eastAsia"/>
          <w:lang w:val="it-IT"/>
        </w:rPr>
        <w:t>亦即賣出遠月份的</w:t>
      </w:r>
      <w:r w:rsidRPr="00581571">
        <w:rPr>
          <w:rFonts w:ascii="Arial" w:hAnsi="Arial" w:cs="Arial"/>
          <w:lang w:val="it-IT"/>
        </w:rPr>
        <w:t>1</w:t>
      </w:r>
      <w:r w:rsidRPr="00581571">
        <w:rPr>
          <w:rFonts w:ascii="Arial" w:hAnsi="Arial" w:cs="Arial" w:hint="eastAsia"/>
          <w:lang w:val="it-IT"/>
        </w:rPr>
        <w:t>口</w:t>
      </w:r>
      <w:proofErr w:type="gramStart"/>
      <w:r w:rsidRPr="00581571">
        <w:rPr>
          <w:rFonts w:ascii="Arial" w:hAnsi="Arial" w:cs="Arial" w:hint="eastAsia"/>
          <w:lang w:val="it-IT"/>
        </w:rPr>
        <w:t>臺</w:t>
      </w:r>
      <w:proofErr w:type="gramEnd"/>
      <w:r w:rsidRPr="00581571">
        <w:rPr>
          <w:rFonts w:ascii="Arial" w:hAnsi="Arial" w:cs="Arial" w:hint="eastAsia"/>
          <w:lang w:val="it-IT"/>
        </w:rPr>
        <w:t>股期貨報酬率如同融券放空</w:t>
      </w:r>
      <w:hyperlink r:id="rId9" w:tgtFrame="_blank" w:history="1">
        <w:r w:rsidRPr="00581571">
          <w:rPr>
            <w:rFonts w:ascii="Arial" w:hAnsi="Arial" w:cs="Arial"/>
            <w:lang w:val="it-IT"/>
          </w:rPr>
          <w:t>臺灣證券交易所發行量加權股價指數</w:t>
        </w:r>
      </w:hyperlink>
      <w:r w:rsidRPr="00581571">
        <w:rPr>
          <w:rFonts w:ascii="Arial" w:hAnsi="Arial" w:cs="Arial" w:hint="eastAsia"/>
          <w:lang w:val="it-IT"/>
        </w:rPr>
        <w:t>對應的現貨報酬率</w:t>
      </w:r>
      <w:r w:rsidRPr="00581571">
        <w:rPr>
          <w:rFonts w:ascii="Arial" w:hAnsi="Arial" w:cs="Arial" w:hint="eastAsia"/>
          <w:lang w:val="it-IT"/>
        </w:rPr>
        <w:t>)</w:t>
      </w:r>
      <w:r w:rsidRPr="00581571">
        <w:rPr>
          <w:rFonts w:ascii="Arial" w:hAnsi="Arial" w:cs="Arial" w:hint="eastAsia"/>
          <w:lang w:val="it-IT"/>
        </w:rPr>
        <w:t>，試問最合理情況下，當天保證金應該存入多少錢？</w:t>
      </w:r>
    </w:p>
    <w:p w:rsidR="00F8499B" w:rsidRDefault="00F8499B" w:rsidP="00F8499B">
      <w:pPr>
        <w:tabs>
          <w:tab w:val="left" w:pos="2977"/>
          <w:tab w:val="left" w:pos="5387"/>
          <w:tab w:val="left" w:pos="7797"/>
        </w:tabs>
        <w:snapToGrid w:val="0"/>
        <w:spacing w:before="20" w:after="20" w:line="280" w:lineRule="exact"/>
        <w:ind w:leftChars="181" w:left="840" w:hanging="406"/>
        <w:rPr>
          <w:rFonts w:ascii="Arial" w:eastAsia="標楷體" w:hAnsi="Arial" w:cs="Arial"/>
          <w:lang w:val="it-IT"/>
        </w:rPr>
      </w:pPr>
      <w:r w:rsidRPr="007D4B50">
        <w:rPr>
          <w:rFonts w:ascii="Arial" w:eastAsia="標楷體" w:hAnsi="Arial" w:cs="Arial"/>
          <w:lang w:val="it-IT"/>
        </w:rPr>
        <w:t>(A)</w:t>
      </w:r>
      <w:r w:rsidRPr="007D4B50">
        <w:rPr>
          <w:rFonts w:ascii="Arial" w:eastAsia="標楷體" w:hAnsi="Arial" w:cs="Arial" w:hint="eastAsia"/>
          <w:lang w:val="it-IT"/>
        </w:rPr>
        <w:t>存入保證金</w:t>
      </w:r>
      <w:r w:rsidRPr="007D4B50">
        <w:rPr>
          <w:rFonts w:ascii="Arial" w:eastAsia="標楷體" w:hAnsi="Arial" w:cs="Arial"/>
          <w:lang w:val="it-IT"/>
        </w:rPr>
        <w:t>13</w:t>
      </w:r>
      <w:r w:rsidRPr="007D4B50">
        <w:rPr>
          <w:rFonts w:ascii="Arial" w:eastAsia="標楷體" w:hAnsi="Arial" w:cs="Arial" w:hint="eastAsia"/>
          <w:lang w:val="it-IT"/>
        </w:rPr>
        <w:t>3</w:t>
      </w:r>
      <w:r w:rsidRPr="007D4B50">
        <w:rPr>
          <w:rFonts w:ascii="Arial" w:eastAsia="標楷體" w:hAnsi="Arial" w:cs="Arial"/>
          <w:lang w:val="it-IT"/>
        </w:rPr>
        <w:t>,000</w:t>
      </w:r>
      <w:r w:rsidRPr="007D4B50">
        <w:rPr>
          <w:rFonts w:ascii="Arial" w:eastAsia="標楷體" w:hAnsi="Arial" w:cs="Arial" w:hint="eastAsia"/>
          <w:lang w:val="it-IT"/>
        </w:rPr>
        <w:t>元</w:t>
      </w:r>
      <w:r>
        <w:rPr>
          <w:rFonts w:ascii="Arial" w:eastAsia="標楷體" w:hAnsi="Arial" w:cs="Arial" w:hint="eastAsia"/>
          <w:lang w:val="it-IT"/>
        </w:rPr>
        <w:tab/>
      </w:r>
    </w:p>
    <w:p w:rsidR="00F8499B" w:rsidRPr="007D4B50" w:rsidRDefault="00F8499B" w:rsidP="00F8499B">
      <w:pPr>
        <w:tabs>
          <w:tab w:val="left" w:pos="2977"/>
          <w:tab w:val="left" w:pos="5387"/>
          <w:tab w:val="left" w:pos="7797"/>
        </w:tabs>
        <w:snapToGrid w:val="0"/>
        <w:spacing w:before="20" w:after="20" w:line="280" w:lineRule="exact"/>
        <w:ind w:leftChars="181" w:left="840" w:hanging="406"/>
        <w:rPr>
          <w:rFonts w:ascii="Arial" w:eastAsia="標楷體" w:hAnsi="Arial" w:cs="Arial"/>
          <w:lang w:val="it-IT"/>
        </w:rPr>
      </w:pPr>
      <w:r w:rsidRPr="007D4B50">
        <w:rPr>
          <w:rFonts w:ascii="Arial" w:eastAsia="標楷體" w:hAnsi="Arial" w:cs="Arial"/>
          <w:lang w:val="it-IT"/>
        </w:rPr>
        <w:t>(B)</w:t>
      </w:r>
      <w:r w:rsidRPr="007D4B50">
        <w:rPr>
          <w:rFonts w:ascii="Arial" w:eastAsia="標楷體" w:hAnsi="Arial" w:cs="Arial" w:hint="eastAsia"/>
          <w:lang w:val="it-IT"/>
        </w:rPr>
        <w:t>存入保證金</w:t>
      </w:r>
      <w:r w:rsidRPr="007D4B50">
        <w:rPr>
          <w:rFonts w:ascii="Arial" w:eastAsia="標楷體" w:hAnsi="Arial" w:cs="Arial"/>
          <w:lang w:val="it-IT"/>
        </w:rPr>
        <w:t>266</w:t>
      </w:r>
      <w:r w:rsidRPr="007D4B50">
        <w:rPr>
          <w:rFonts w:ascii="Arial" w:eastAsia="標楷體" w:hAnsi="Arial" w:cs="Arial" w:hint="eastAsia"/>
          <w:lang w:val="it-IT"/>
        </w:rPr>
        <w:t>,</w:t>
      </w:r>
      <w:r w:rsidRPr="007D4B50">
        <w:rPr>
          <w:rFonts w:ascii="Arial" w:eastAsia="標楷體" w:hAnsi="Arial" w:cs="Arial"/>
          <w:lang w:val="it-IT"/>
        </w:rPr>
        <w:t>000</w:t>
      </w:r>
      <w:r w:rsidRPr="007D4B50">
        <w:rPr>
          <w:rFonts w:ascii="Arial" w:eastAsia="標楷體" w:hAnsi="Arial" w:cs="Arial" w:hint="eastAsia"/>
          <w:lang w:val="it-IT"/>
        </w:rPr>
        <w:t>元</w:t>
      </w:r>
    </w:p>
    <w:p w:rsidR="00F8499B" w:rsidRDefault="00F8499B" w:rsidP="00F8499B">
      <w:pPr>
        <w:tabs>
          <w:tab w:val="left" w:pos="2977"/>
          <w:tab w:val="left" w:pos="5387"/>
          <w:tab w:val="left" w:pos="7797"/>
        </w:tabs>
        <w:snapToGrid w:val="0"/>
        <w:spacing w:before="20" w:after="20" w:line="280" w:lineRule="exact"/>
        <w:ind w:leftChars="181" w:left="840" w:hanging="406"/>
        <w:rPr>
          <w:rFonts w:ascii="Arial" w:eastAsia="標楷體" w:hAnsi="Arial" w:cs="Arial"/>
          <w:lang w:val="it-IT"/>
        </w:rPr>
      </w:pPr>
      <w:r w:rsidRPr="007D4B50">
        <w:rPr>
          <w:rFonts w:ascii="Arial" w:eastAsia="標楷體" w:hAnsi="Arial" w:cs="Arial"/>
          <w:lang w:val="it-IT"/>
        </w:rPr>
        <w:t>(C)</w:t>
      </w:r>
      <w:r w:rsidRPr="007D4B50">
        <w:rPr>
          <w:rFonts w:ascii="Arial" w:eastAsia="標楷體" w:hAnsi="Arial" w:cs="Arial" w:hint="eastAsia"/>
          <w:lang w:val="it-IT"/>
        </w:rPr>
        <w:t>存入保證金</w:t>
      </w:r>
      <w:r w:rsidRPr="007D4B50">
        <w:rPr>
          <w:rFonts w:ascii="Arial" w:eastAsia="標楷體" w:hAnsi="Arial" w:cs="Arial"/>
          <w:lang w:val="it-IT"/>
        </w:rPr>
        <w:t>1,3</w:t>
      </w:r>
      <w:r w:rsidRPr="007D4B50">
        <w:rPr>
          <w:rFonts w:ascii="Arial" w:eastAsia="標楷體" w:hAnsi="Arial" w:cs="Arial" w:hint="eastAsia"/>
          <w:lang w:val="it-IT"/>
        </w:rPr>
        <w:t>3</w:t>
      </w:r>
      <w:r w:rsidRPr="007D4B50">
        <w:rPr>
          <w:rFonts w:ascii="Arial" w:eastAsia="標楷體" w:hAnsi="Arial" w:cs="Arial"/>
          <w:lang w:val="it-IT"/>
        </w:rPr>
        <w:t>0</w:t>
      </w:r>
      <w:r w:rsidRPr="007D4B50">
        <w:rPr>
          <w:rFonts w:ascii="Arial" w:eastAsia="標楷體" w:hAnsi="Arial" w:cs="Arial" w:hint="eastAsia"/>
          <w:lang w:val="it-IT"/>
        </w:rPr>
        <w:t>,</w:t>
      </w:r>
      <w:r w:rsidRPr="007D4B50">
        <w:rPr>
          <w:rFonts w:ascii="Arial" w:eastAsia="標楷體" w:hAnsi="Arial" w:cs="Arial"/>
          <w:lang w:val="it-IT"/>
        </w:rPr>
        <w:t>000</w:t>
      </w:r>
      <w:r w:rsidRPr="007D4B50">
        <w:rPr>
          <w:rFonts w:ascii="Arial" w:eastAsia="標楷體" w:hAnsi="Arial" w:cs="Arial" w:hint="eastAsia"/>
          <w:lang w:val="it-IT"/>
        </w:rPr>
        <w:t>元</w:t>
      </w:r>
      <w:r>
        <w:rPr>
          <w:rFonts w:ascii="Arial" w:eastAsia="標楷體" w:hAnsi="Arial" w:cs="Arial" w:hint="eastAsia"/>
          <w:lang w:val="it-IT"/>
        </w:rPr>
        <w:tab/>
      </w:r>
    </w:p>
    <w:p w:rsidR="00F8499B" w:rsidRPr="007D4B50" w:rsidRDefault="00F8499B" w:rsidP="00F8499B">
      <w:pPr>
        <w:tabs>
          <w:tab w:val="left" w:pos="2977"/>
          <w:tab w:val="left" w:pos="5387"/>
          <w:tab w:val="left" w:pos="7797"/>
        </w:tabs>
        <w:snapToGrid w:val="0"/>
        <w:spacing w:before="20" w:after="20" w:line="280" w:lineRule="exact"/>
        <w:ind w:leftChars="181" w:left="840" w:hanging="406"/>
        <w:rPr>
          <w:rFonts w:ascii="Arial" w:eastAsia="標楷體" w:hAnsi="Arial" w:cs="Arial"/>
          <w:lang w:val="it-IT"/>
        </w:rPr>
      </w:pPr>
      <w:r w:rsidRPr="007D4B50">
        <w:rPr>
          <w:rFonts w:ascii="Arial" w:eastAsia="標楷體" w:hAnsi="Arial" w:cs="Arial" w:hint="eastAsia"/>
          <w:lang w:val="it-IT"/>
        </w:rPr>
        <w:t>(</w:t>
      </w:r>
      <w:r w:rsidRPr="007D4B50">
        <w:rPr>
          <w:rFonts w:ascii="Arial" w:eastAsia="標楷體" w:hAnsi="Arial" w:cs="Arial"/>
          <w:lang w:val="it-IT"/>
        </w:rPr>
        <w:t>D)</w:t>
      </w:r>
      <w:r w:rsidRPr="007D4B50">
        <w:rPr>
          <w:rFonts w:ascii="Arial" w:eastAsia="標楷體" w:hAnsi="Arial" w:cs="Arial" w:hint="eastAsia"/>
          <w:lang w:val="it-IT"/>
        </w:rPr>
        <w:t>存入保證金</w:t>
      </w:r>
      <w:r w:rsidRPr="007D4B50">
        <w:rPr>
          <w:rFonts w:ascii="Arial" w:eastAsia="標楷體" w:hAnsi="Arial" w:cs="Arial"/>
          <w:lang w:val="it-IT"/>
        </w:rPr>
        <w:t>2,660</w:t>
      </w:r>
      <w:r w:rsidRPr="007D4B50">
        <w:rPr>
          <w:rFonts w:ascii="Arial" w:eastAsia="標楷體" w:hAnsi="Arial" w:cs="Arial" w:hint="eastAsia"/>
          <w:lang w:val="it-IT"/>
        </w:rPr>
        <w:t>,</w:t>
      </w:r>
      <w:r w:rsidRPr="007D4B50">
        <w:rPr>
          <w:rFonts w:ascii="Arial" w:eastAsia="標楷體" w:hAnsi="Arial" w:cs="Arial"/>
          <w:lang w:val="it-IT"/>
        </w:rPr>
        <w:t>000</w:t>
      </w:r>
      <w:r w:rsidRPr="007D4B50">
        <w:rPr>
          <w:rFonts w:ascii="Arial" w:eastAsia="標楷體" w:hAnsi="Arial" w:cs="Arial" w:hint="eastAsia"/>
          <w:lang w:val="it-IT"/>
        </w:rPr>
        <w:t>元</w:t>
      </w:r>
    </w:p>
    <w:p w:rsidR="00F8499B" w:rsidRPr="00C24056" w:rsidRDefault="00F8499B" w:rsidP="00F8499B">
      <w:pPr>
        <w:pStyle w:val="SFITitle"/>
        <w:numPr>
          <w:ilvl w:val="0"/>
          <w:numId w:val="0"/>
        </w:numPr>
        <w:ind w:left="420" w:hanging="420"/>
        <w:rPr>
          <w:rFonts w:ascii="Arial" w:hAnsi="Arial" w:cs="Arial"/>
          <w:lang w:val="it-IT"/>
        </w:rPr>
      </w:pPr>
      <w:r>
        <w:rPr>
          <w:rFonts w:ascii="Arial" w:hAnsi="Arial" w:cs="Arial" w:hint="eastAsia"/>
          <w:lang w:val="it-IT"/>
        </w:rPr>
        <w:t>27.</w:t>
      </w:r>
      <w:r>
        <w:rPr>
          <w:rFonts w:ascii="Arial" w:hAnsi="Arial" w:cs="Arial" w:hint="eastAsia"/>
          <w:lang w:val="it-IT"/>
        </w:rPr>
        <w:tab/>
      </w:r>
      <w:r w:rsidRPr="00C24056">
        <w:rPr>
          <w:rFonts w:ascii="Arial" w:hAnsi="Arial" w:cs="Arial"/>
          <w:lang w:val="it-IT"/>
        </w:rPr>
        <w:t>關於布朗運動</w:t>
      </w:r>
      <w:r w:rsidRPr="003E5650">
        <w:rPr>
          <w:rFonts w:ascii="Arial" w:hAnsi="Arial" w:cs="Arial"/>
          <w:lang w:val="it-IT"/>
        </w:rPr>
        <w:t>（</w:t>
      </w:r>
      <w:r w:rsidRPr="00C24056">
        <w:rPr>
          <w:rFonts w:ascii="Arial" w:hAnsi="Arial" w:cs="Arial"/>
          <w:lang w:val="it-IT"/>
        </w:rPr>
        <w:t xml:space="preserve">Brownian </w:t>
      </w:r>
      <w:r>
        <w:rPr>
          <w:rFonts w:ascii="Arial" w:hAnsi="Arial" w:cs="Arial" w:hint="eastAsia"/>
          <w:lang w:val="it-IT"/>
        </w:rPr>
        <w:t>M</w:t>
      </w:r>
      <w:r w:rsidRPr="00C24056">
        <w:rPr>
          <w:rFonts w:ascii="Arial" w:hAnsi="Arial" w:cs="Arial"/>
          <w:lang w:val="it-IT"/>
        </w:rPr>
        <w:t>otion</w:t>
      </w:r>
      <w:r w:rsidRPr="003E5650">
        <w:rPr>
          <w:rFonts w:ascii="Arial" w:hAnsi="Arial" w:cs="Arial"/>
          <w:lang w:val="it-IT"/>
        </w:rPr>
        <w:t>）</w:t>
      </w:r>
      <w:r>
        <w:rPr>
          <w:rFonts w:ascii="Arial" w:hAnsi="Arial" w:cs="Arial"/>
          <w:lang w:val="it-IT"/>
        </w:rPr>
        <w:t>B</w:t>
      </w:r>
      <w:r w:rsidRPr="00C24056">
        <w:rPr>
          <w:rFonts w:ascii="Arial" w:hAnsi="Arial" w:cs="Arial"/>
          <w:lang w:val="it-IT"/>
        </w:rPr>
        <w:t>(t)</w:t>
      </w:r>
      <w:r>
        <w:rPr>
          <w:rFonts w:ascii="Arial" w:hAnsi="Arial" w:cs="Arial" w:hint="eastAsia"/>
          <w:lang w:val="it-IT"/>
        </w:rPr>
        <w:t>，假</w:t>
      </w:r>
      <w:r w:rsidRPr="00C97401">
        <w:rPr>
          <w:rFonts w:ascii="Arial" w:hAnsi="Arial" w:cs="Arial"/>
          <w:lang w:val="it-IT"/>
        </w:rPr>
        <w:t>設時間</w:t>
      </w:r>
      <w:r w:rsidRPr="00C97401">
        <w:rPr>
          <w:rFonts w:ascii="Arial" w:hAnsi="Arial" w:cs="Arial"/>
          <w:lang w:val="it-IT"/>
        </w:rPr>
        <w:t>t</w:t>
      </w:r>
      <w:r w:rsidRPr="00C97401">
        <w:rPr>
          <w:rFonts w:ascii="Arial" w:hAnsi="Arial" w:cs="Arial"/>
          <w:lang w:val="it-IT"/>
        </w:rPr>
        <w:t>和</w:t>
      </w:r>
      <w:r w:rsidRPr="00C97401">
        <w:rPr>
          <w:rFonts w:ascii="Arial" w:hAnsi="Arial" w:cs="Arial"/>
          <w:lang w:val="it-IT"/>
        </w:rPr>
        <w:t>s</w:t>
      </w:r>
      <w:r>
        <w:rPr>
          <w:rFonts w:ascii="Arial" w:hAnsi="Arial" w:cs="Arial" w:hint="eastAsia"/>
          <w:lang w:val="it-IT"/>
        </w:rPr>
        <w:t>，</w:t>
      </w:r>
      <w:r w:rsidRPr="00C97401">
        <w:rPr>
          <w:rFonts w:ascii="Arial" w:hAnsi="Arial" w:cs="Arial"/>
          <w:lang w:val="it-IT"/>
        </w:rPr>
        <w:t>滿足</w:t>
      </w:r>
      <w:r w:rsidRPr="00C97401">
        <w:rPr>
          <w:rFonts w:ascii="Arial" w:hAnsi="Arial" w:cs="Arial"/>
          <w:lang w:val="it-IT"/>
        </w:rPr>
        <w:t>t &gt; s</w:t>
      </w:r>
      <w:r w:rsidRPr="00C24056">
        <w:rPr>
          <w:rFonts w:ascii="Arial" w:hAnsi="Arial" w:cs="Arial"/>
          <w:lang w:val="it-IT"/>
        </w:rPr>
        <w:t>，下列敘述何者</w:t>
      </w:r>
      <w:r>
        <w:rPr>
          <w:rFonts w:ascii="Arial" w:hAnsi="Arial" w:cs="Arial"/>
          <w:lang w:val="it-IT"/>
        </w:rPr>
        <w:t>有誤</w:t>
      </w:r>
      <w:r w:rsidRPr="003E5650">
        <w:rPr>
          <w:rFonts w:ascii="Arial" w:hAnsi="Arial" w:cs="Arial" w:hint="eastAsia"/>
          <w:lang w:val="it-IT"/>
        </w:rPr>
        <w:t>？</w:t>
      </w:r>
    </w:p>
    <w:p w:rsidR="00F8499B" w:rsidRDefault="00F8499B" w:rsidP="00F8499B">
      <w:pPr>
        <w:tabs>
          <w:tab w:val="left" w:pos="2977"/>
          <w:tab w:val="left" w:pos="5387"/>
          <w:tab w:val="left" w:pos="7797"/>
        </w:tabs>
        <w:snapToGrid w:val="0"/>
        <w:spacing w:before="20" w:after="20" w:line="280" w:lineRule="exact"/>
        <w:ind w:leftChars="181" w:left="840" w:hanging="406"/>
        <w:rPr>
          <w:rFonts w:ascii="Arial" w:eastAsia="標楷體" w:hAnsi="Arial" w:cs="Arial"/>
          <w:lang w:val="it-IT"/>
        </w:rPr>
      </w:pPr>
      <w:r>
        <w:rPr>
          <w:rFonts w:ascii="Arial" w:eastAsia="標楷體" w:hAnsi="Arial" w:cs="Arial" w:hint="eastAsia"/>
          <w:lang w:val="it-IT"/>
        </w:rPr>
        <w:t>(A)</w:t>
      </w:r>
      <w:r w:rsidRPr="00C97401">
        <w:rPr>
          <w:rFonts w:ascii="Arial" w:eastAsia="標楷體" w:hAnsi="Arial" w:cs="Arial"/>
          <w:lang w:val="it-IT"/>
        </w:rPr>
        <w:t>增量</w:t>
      </w:r>
      <w:r w:rsidRPr="00C97401">
        <w:rPr>
          <w:rFonts w:ascii="Arial" w:eastAsia="標楷體" w:hAnsi="Arial" w:cs="Arial"/>
          <w:lang w:val="it-IT"/>
        </w:rPr>
        <w:t>B(t)</w:t>
      </w:r>
      <w:r w:rsidRPr="00C97401">
        <w:rPr>
          <w:rFonts w:ascii="Arial" w:eastAsia="標楷體" w:hAnsi="Arial" w:cs="Arial" w:hint="eastAsia"/>
          <w:lang w:val="it-IT"/>
        </w:rPr>
        <w:t>-B(s)</w:t>
      </w:r>
      <w:r w:rsidRPr="00C97401">
        <w:rPr>
          <w:rFonts w:ascii="Arial" w:eastAsia="標楷體" w:hAnsi="Arial" w:cs="Arial" w:hint="eastAsia"/>
          <w:lang w:val="it-IT"/>
        </w:rPr>
        <w:t>的分配與</w:t>
      </w:r>
      <w:r w:rsidRPr="00C97401">
        <w:rPr>
          <w:rFonts w:ascii="Arial" w:eastAsia="標楷體" w:hAnsi="Arial" w:cs="Arial"/>
          <w:lang w:val="it-IT"/>
        </w:rPr>
        <w:t>B(t</w:t>
      </w:r>
      <w:r w:rsidRPr="00C97401">
        <w:rPr>
          <w:rFonts w:ascii="Arial" w:eastAsia="標楷體" w:hAnsi="Arial" w:cs="Arial" w:hint="eastAsia"/>
          <w:lang w:val="it-IT"/>
        </w:rPr>
        <w:t>-s)</w:t>
      </w:r>
      <w:r w:rsidRPr="00C97401">
        <w:rPr>
          <w:rFonts w:ascii="Arial" w:eastAsia="標楷體" w:hAnsi="Arial" w:cs="Arial" w:hint="eastAsia"/>
          <w:lang w:val="it-IT"/>
        </w:rPr>
        <w:t>相同</w:t>
      </w:r>
      <w:r>
        <w:rPr>
          <w:rFonts w:ascii="Arial" w:eastAsia="標楷體" w:hAnsi="Arial" w:cs="Arial" w:hint="eastAsia"/>
          <w:lang w:val="it-IT"/>
        </w:rPr>
        <w:tab/>
      </w:r>
    </w:p>
    <w:p w:rsidR="00F8499B" w:rsidRPr="006F1635" w:rsidRDefault="00F8499B" w:rsidP="00F8499B">
      <w:pPr>
        <w:tabs>
          <w:tab w:val="left" w:pos="2977"/>
          <w:tab w:val="left" w:pos="5387"/>
          <w:tab w:val="left" w:pos="7797"/>
        </w:tabs>
        <w:snapToGrid w:val="0"/>
        <w:spacing w:before="20" w:after="20" w:line="280" w:lineRule="exact"/>
        <w:ind w:leftChars="181" w:left="840" w:hanging="406"/>
        <w:rPr>
          <w:rFonts w:ascii="Arial" w:eastAsia="標楷體" w:hAnsi="Arial" w:cs="Arial"/>
          <w:lang w:val="it-IT"/>
        </w:rPr>
      </w:pPr>
      <w:r>
        <w:rPr>
          <w:rFonts w:ascii="Arial" w:eastAsia="標楷體" w:hAnsi="Arial" w:cs="Arial" w:hint="eastAsia"/>
          <w:lang w:val="it-IT"/>
        </w:rPr>
        <w:t>(B)</w:t>
      </w:r>
      <w:r w:rsidRPr="00C97401">
        <w:rPr>
          <w:rFonts w:ascii="Arial" w:eastAsia="標楷體" w:hAnsi="Arial" w:cs="Arial"/>
          <w:lang w:val="it-IT"/>
        </w:rPr>
        <w:t>增量</w:t>
      </w:r>
      <w:r w:rsidRPr="00C97401">
        <w:rPr>
          <w:rFonts w:ascii="Arial" w:eastAsia="標楷體" w:hAnsi="Arial" w:cs="Arial"/>
          <w:lang w:val="it-IT"/>
        </w:rPr>
        <w:t>B(t)</w:t>
      </w:r>
      <w:r w:rsidRPr="00C97401">
        <w:rPr>
          <w:rFonts w:ascii="Arial" w:eastAsia="標楷體" w:hAnsi="Arial" w:cs="Arial" w:hint="eastAsia"/>
          <w:lang w:val="it-IT"/>
        </w:rPr>
        <w:t>-B(s)</w:t>
      </w:r>
      <w:r w:rsidRPr="006F1635">
        <w:rPr>
          <w:rFonts w:ascii="Arial" w:eastAsia="標楷體" w:hAnsi="Arial" w:cs="Arial"/>
          <w:lang w:val="it-IT"/>
        </w:rPr>
        <w:t>的期望值為</w:t>
      </w:r>
      <w:r w:rsidRPr="006F1635">
        <w:rPr>
          <w:rFonts w:ascii="Arial" w:eastAsia="標楷體" w:hAnsi="Arial" w:cs="Arial"/>
          <w:lang w:val="it-IT"/>
        </w:rPr>
        <w:t>0</w:t>
      </w:r>
    </w:p>
    <w:p w:rsidR="00F8499B" w:rsidRDefault="00F8499B" w:rsidP="00F8499B">
      <w:pPr>
        <w:tabs>
          <w:tab w:val="left" w:pos="2977"/>
          <w:tab w:val="left" w:pos="5387"/>
          <w:tab w:val="left" w:pos="7797"/>
        </w:tabs>
        <w:snapToGrid w:val="0"/>
        <w:spacing w:before="20" w:after="20" w:line="280" w:lineRule="exact"/>
        <w:ind w:leftChars="181" w:left="840" w:hanging="406"/>
        <w:rPr>
          <w:rFonts w:ascii="Arial" w:eastAsia="標楷體" w:hAnsi="Arial" w:cs="Arial"/>
          <w:lang w:val="it-IT"/>
        </w:rPr>
      </w:pPr>
      <w:r w:rsidRPr="006F1635">
        <w:rPr>
          <w:rFonts w:ascii="Arial" w:eastAsia="標楷體" w:hAnsi="Arial" w:cs="Arial"/>
          <w:lang w:val="it-IT"/>
        </w:rPr>
        <w:t>(C)</w:t>
      </w:r>
      <w:r w:rsidRPr="00C97401">
        <w:rPr>
          <w:rFonts w:ascii="Arial" w:eastAsia="標楷體" w:hAnsi="Arial" w:cs="Arial"/>
          <w:lang w:val="it-IT"/>
        </w:rPr>
        <w:t>增量</w:t>
      </w:r>
      <w:r w:rsidRPr="00C97401">
        <w:rPr>
          <w:rFonts w:ascii="Arial" w:eastAsia="標楷體" w:hAnsi="Arial" w:cs="Arial"/>
          <w:lang w:val="it-IT"/>
        </w:rPr>
        <w:t>B(t)</w:t>
      </w:r>
      <w:r w:rsidRPr="00C97401">
        <w:rPr>
          <w:rFonts w:ascii="Arial" w:eastAsia="標楷體" w:hAnsi="Arial" w:cs="Arial" w:hint="eastAsia"/>
          <w:lang w:val="it-IT"/>
        </w:rPr>
        <w:t>-B(s)</w:t>
      </w:r>
      <w:r>
        <w:rPr>
          <w:rFonts w:ascii="Arial" w:eastAsia="標楷體" w:hAnsi="Arial" w:cs="Arial" w:hint="eastAsia"/>
          <w:lang w:val="it-IT"/>
        </w:rPr>
        <w:t>與</w:t>
      </w:r>
      <w:r w:rsidRPr="00C97401">
        <w:rPr>
          <w:rFonts w:ascii="Arial" w:eastAsia="標楷體" w:hAnsi="Arial" w:cs="Arial"/>
          <w:lang w:val="it-IT"/>
        </w:rPr>
        <w:t>B(t</w:t>
      </w:r>
      <w:r w:rsidRPr="00C97401">
        <w:rPr>
          <w:rFonts w:ascii="Arial" w:eastAsia="標楷體" w:hAnsi="Arial" w:cs="Arial" w:hint="eastAsia"/>
          <w:lang w:val="it-IT"/>
        </w:rPr>
        <w:t>-s)</w:t>
      </w:r>
      <w:r>
        <w:rPr>
          <w:rFonts w:ascii="Arial" w:eastAsia="標楷體" w:hAnsi="Arial" w:cs="Arial" w:hint="eastAsia"/>
          <w:lang w:val="it-IT"/>
        </w:rPr>
        <w:t>獨立</w:t>
      </w:r>
      <w:r>
        <w:rPr>
          <w:rFonts w:ascii="Arial" w:eastAsia="標楷體" w:hAnsi="Arial" w:cs="Arial" w:hint="eastAsia"/>
          <w:lang w:val="it-IT"/>
        </w:rPr>
        <w:tab/>
      </w:r>
    </w:p>
    <w:p w:rsidR="00F8499B" w:rsidRDefault="00F8499B" w:rsidP="00F8499B">
      <w:pPr>
        <w:tabs>
          <w:tab w:val="left" w:pos="2977"/>
          <w:tab w:val="left" w:pos="5387"/>
          <w:tab w:val="left" w:pos="7797"/>
        </w:tabs>
        <w:snapToGrid w:val="0"/>
        <w:spacing w:before="20" w:after="20" w:line="280" w:lineRule="exact"/>
        <w:ind w:leftChars="181" w:left="840" w:hanging="406"/>
        <w:rPr>
          <w:rFonts w:ascii="Arial" w:eastAsia="標楷體" w:hAnsi="Arial" w:cs="Arial"/>
          <w:lang w:val="it-IT"/>
        </w:rPr>
      </w:pPr>
      <w:r>
        <w:rPr>
          <w:rFonts w:ascii="Arial" w:eastAsia="標楷體" w:hAnsi="Arial" w:cs="Arial" w:hint="eastAsia"/>
          <w:lang w:val="it-IT"/>
        </w:rPr>
        <w:t>(</w:t>
      </w:r>
      <w:r w:rsidRPr="006F1635">
        <w:rPr>
          <w:rFonts w:ascii="Arial" w:eastAsia="標楷體" w:hAnsi="Arial" w:cs="Arial"/>
          <w:lang w:val="it-IT"/>
        </w:rPr>
        <w:t>D)</w:t>
      </w:r>
      <w:r w:rsidRPr="00C97401">
        <w:rPr>
          <w:rFonts w:ascii="Arial" w:eastAsia="標楷體" w:hAnsi="Arial" w:cs="Arial"/>
          <w:lang w:val="it-IT"/>
        </w:rPr>
        <w:t>增量</w:t>
      </w:r>
      <w:r w:rsidRPr="00C97401">
        <w:rPr>
          <w:rFonts w:ascii="Arial" w:eastAsia="標楷體" w:hAnsi="Arial" w:cs="Arial"/>
          <w:lang w:val="it-IT"/>
        </w:rPr>
        <w:t>B(t)</w:t>
      </w:r>
      <w:r w:rsidRPr="00C97401">
        <w:rPr>
          <w:rFonts w:ascii="Arial" w:eastAsia="標楷體" w:hAnsi="Arial" w:cs="Arial" w:hint="eastAsia"/>
          <w:lang w:val="it-IT"/>
        </w:rPr>
        <w:t>-B(s)</w:t>
      </w:r>
      <w:r w:rsidRPr="006F1635">
        <w:rPr>
          <w:rFonts w:ascii="Arial" w:eastAsia="標楷體" w:hAnsi="Arial" w:cs="Arial"/>
          <w:lang w:val="it-IT"/>
        </w:rPr>
        <w:t>服從常態分配</w:t>
      </w:r>
    </w:p>
    <w:p w:rsidR="00D613CE" w:rsidRPr="006F1635" w:rsidRDefault="00D613CE" w:rsidP="00F8499B">
      <w:pPr>
        <w:tabs>
          <w:tab w:val="left" w:pos="2977"/>
          <w:tab w:val="left" w:pos="5387"/>
          <w:tab w:val="left" w:pos="7797"/>
        </w:tabs>
        <w:snapToGrid w:val="0"/>
        <w:spacing w:before="20" w:after="20" w:line="280" w:lineRule="exact"/>
        <w:ind w:leftChars="181" w:left="840" w:hanging="406"/>
        <w:rPr>
          <w:rFonts w:ascii="Arial" w:eastAsia="標楷體" w:hAnsi="Arial" w:cs="Arial"/>
          <w:lang w:val="it-IT"/>
        </w:rPr>
      </w:pPr>
    </w:p>
    <w:p w:rsidR="00F8499B" w:rsidRPr="003E5650" w:rsidRDefault="00F8499B" w:rsidP="00F8499B">
      <w:pPr>
        <w:pStyle w:val="SFITitle"/>
        <w:numPr>
          <w:ilvl w:val="0"/>
          <w:numId w:val="0"/>
        </w:numPr>
        <w:ind w:left="426" w:hanging="426"/>
        <w:rPr>
          <w:rFonts w:ascii="Arial" w:hAnsi="Arial" w:cs="Arial"/>
          <w:lang w:val="it-IT"/>
        </w:rPr>
      </w:pPr>
      <w:r>
        <w:rPr>
          <w:rFonts w:ascii="Arial" w:hAnsi="Arial" w:cs="Arial" w:hint="eastAsia"/>
          <w:lang w:val="it-IT"/>
        </w:rPr>
        <w:t>28.</w:t>
      </w:r>
      <w:r>
        <w:rPr>
          <w:rFonts w:ascii="Arial" w:hAnsi="Arial" w:cs="Arial" w:hint="eastAsia"/>
          <w:lang w:val="it-IT"/>
        </w:rPr>
        <w:tab/>
      </w:r>
      <w:r w:rsidRPr="003E5650">
        <w:rPr>
          <w:rFonts w:ascii="Arial" w:hAnsi="Arial" w:cs="Arial" w:hint="eastAsia"/>
          <w:lang w:val="it-IT"/>
        </w:rPr>
        <w:t>假設某一個股票選擇權投資組合，其投資組合</w:t>
      </w:r>
      <w:r w:rsidRPr="003E5650">
        <w:rPr>
          <w:rFonts w:ascii="Arial" w:hAnsi="Arial" w:cs="Arial" w:hint="eastAsia"/>
          <w:lang w:val="it-IT"/>
        </w:rPr>
        <w:t>Delta=</w:t>
      </w:r>
      <w:r w:rsidRPr="003E5650">
        <w:rPr>
          <w:rFonts w:ascii="Arial" w:hAnsi="Arial" w:cs="Arial"/>
          <w:lang w:val="it-IT"/>
        </w:rPr>
        <w:t>-2</w:t>
      </w:r>
      <w:r w:rsidRPr="003E5650">
        <w:rPr>
          <w:rFonts w:ascii="Arial" w:hAnsi="Arial" w:cs="Arial" w:hint="eastAsia"/>
          <w:lang w:val="it-IT"/>
        </w:rPr>
        <w:t>，投資組合</w:t>
      </w:r>
      <w:r w:rsidRPr="003E5650">
        <w:rPr>
          <w:rFonts w:ascii="Arial" w:hAnsi="Arial" w:cs="Arial" w:hint="eastAsia"/>
          <w:lang w:val="it-IT"/>
        </w:rPr>
        <w:t>Gamma=</w:t>
      </w:r>
      <w:r w:rsidRPr="003E5650">
        <w:rPr>
          <w:rFonts w:ascii="Arial" w:hAnsi="Arial" w:cs="Arial"/>
          <w:lang w:val="it-IT"/>
        </w:rPr>
        <w:t>10</w:t>
      </w:r>
      <w:r w:rsidRPr="003E5650">
        <w:rPr>
          <w:rFonts w:ascii="Arial" w:hAnsi="Arial" w:cs="Arial" w:hint="eastAsia"/>
          <w:lang w:val="it-IT"/>
        </w:rPr>
        <w:t>，請問其他條件不</w:t>
      </w:r>
      <w:r w:rsidRPr="003E5650">
        <w:rPr>
          <w:rFonts w:ascii="Arial" w:hAnsi="Arial" w:cs="Arial" w:hint="eastAsia"/>
          <w:lang w:val="it-IT"/>
        </w:rPr>
        <w:lastRenderedPageBreak/>
        <w:t>變下，股價上漲</w:t>
      </w:r>
      <w:r w:rsidRPr="003E5650">
        <w:rPr>
          <w:rFonts w:ascii="Arial" w:hAnsi="Arial" w:cs="Arial"/>
          <w:lang w:val="it-IT"/>
        </w:rPr>
        <w:t>0.5</w:t>
      </w:r>
      <w:r w:rsidRPr="003E5650">
        <w:rPr>
          <w:rFonts w:ascii="Arial" w:hAnsi="Arial" w:cs="Arial" w:hint="eastAsia"/>
          <w:lang w:val="it-IT"/>
        </w:rPr>
        <w:t>元下，該股票選擇權投資組合價格最合理的變化為多少？</w:t>
      </w:r>
    </w:p>
    <w:p w:rsidR="00F8499B" w:rsidRPr="00374C5B" w:rsidRDefault="00F8499B" w:rsidP="00F8499B">
      <w:pPr>
        <w:pStyle w:val="SFI3"/>
        <w:ind w:leftChars="178" w:hangingChars="217" w:hanging="521"/>
        <w:rPr>
          <w:rFonts w:ascii="Arial" w:hAnsi="Arial" w:cs="Arial"/>
        </w:rPr>
      </w:pPr>
      <w:r w:rsidRPr="00A42BD3">
        <w:rPr>
          <w:rFonts w:ascii="Arial" w:hAnsi="Arial" w:cs="Arial"/>
        </w:rPr>
        <w:t>(A)</w:t>
      </w:r>
      <w:r>
        <w:rPr>
          <w:rFonts w:ascii="Arial" w:hAnsi="Arial" w:cs="Arial" w:hint="eastAsia"/>
        </w:rPr>
        <w:t>下跌</w:t>
      </w:r>
      <w:r>
        <w:rPr>
          <w:rFonts w:ascii="Arial" w:hAnsi="Arial" w:cs="Arial"/>
        </w:rPr>
        <w:t>1</w:t>
      </w:r>
      <w:r>
        <w:rPr>
          <w:rFonts w:ascii="Arial" w:hAnsi="Arial" w:cs="Arial" w:hint="eastAsia"/>
        </w:rPr>
        <w:t>元</w:t>
      </w:r>
      <w:r>
        <w:rPr>
          <w:rFonts w:hint="eastAsia"/>
        </w:rPr>
        <w:tab/>
      </w:r>
      <w:r w:rsidRPr="00A42BD3">
        <w:rPr>
          <w:rFonts w:ascii="Arial" w:hAnsi="Arial" w:cs="Arial"/>
        </w:rPr>
        <w:t>(B)</w:t>
      </w:r>
      <w:r>
        <w:rPr>
          <w:rFonts w:ascii="Arial" w:hAnsi="Arial" w:cs="Arial" w:hint="eastAsia"/>
        </w:rPr>
        <w:t>上漲</w:t>
      </w:r>
      <w:r>
        <w:rPr>
          <w:rFonts w:ascii="Arial" w:hAnsi="Arial" w:cs="Arial"/>
        </w:rPr>
        <w:t>0.25</w:t>
      </w:r>
      <w:r>
        <w:rPr>
          <w:rFonts w:ascii="Arial" w:hAnsi="Arial" w:cs="Arial" w:hint="eastAsia"/>
        </w:rPr>
        <w:t>元</w:t>
      </w:r>
      <w:r>
        <w:rPr>
          <w:rFonts w:hint="eastAsia"/>
        </w:rPr>
        <w:tab/>
      </w:r>
      <w:r w:rsidRPr="00A42BD3">
        <w:rPr>
          <w:rFonts w:ascii="Arial" w:hAnsi="Arial" w:cs="Arial"/>
        </w:rPr>
        <w:t>(C)</w:t>
      </w:r>
      <w:r>
        <w:rPr>
          <w:rFonts w:ascii="Arial" w:hAnsi="Arial" w:cs="Arial" w:hint="eastAsia"/>
        </w:rPr>
        <w:t>上漲</w:t>
      </w:r>
      <w:r>
        <w:rPr>
          <w:rFonts w:ascii="Arial" w:hAnsi="Arial" w:cs="Arial"/>
        </w:rPr>
        <w:t>1.5</w:t>
      </w:r>
      <w:r>
        <w:rPr>
          <w:rFonts w:ascii="Arial" w:hAnsi="Arial" w:cs="Arial" w:hint="eastAsia"/>
        </w:rPr>
        <w:t>元</w:t>
      </w:r>
      <w:r>
        <w:rPr>
          <w:rFonts w:hint="eastAsia"/>
        </w:rPr>
        <w:tab/>
      </w:r>
      <w:r w:rsidRPr="00A42BD3">
        <w:rPr>
          <w:rFonts w:ascii="Arial" w:hAnsi="Arial" w:cs="Arial"/>
        </w:rPr>
        <w:t>(D)</w:t>
      </w:r>
      <w:r>
        <w:rPr>
          <w:rFonts w:ascii="Arial" w:hAnsi="Arial" w:cs="Arial" w:hint="eastAsia"/>
        </w:rPr>
        <w:t>上漲</w:t>
      </w:r>
      <w:r>
        <w:rPr>
          <w:rFonts w:ascii="Arial" w:hAnsi="Arial" w:cs="Arial"/>
        </w:rPr>
        <w:t>4</w:t>
      </w:r>
      <w:r>
        <w:rPr>
          <w:rFonts w:ascii="Arial" w:hAnsi="Arial" w:cs="Arial" w:hint="eastAsia"/>
        </w:rPr>
        <w:t>元</w:t>
      </w:r>
    </w:p>
    <w:p w:rsidR="00F8499B" w:rsidRPr="003E5650" w:rsidRDefault="00F8499B" w:rsidP="00F8499B">
      <w:pPr>
        <w:pStyle w:val="SFITitle"/>
        <w:numPr>
          <w:ilvl w:val="0"/>
          <w:numId w:val="0"/>
        </w:numPr>
        <w:ind w:left="420" w:hanging="420"/>
        <w:rPr>
          <w:rFonts w:ascii="Arial" w:hAnsi="Arial" w:cs="Arial"/>
          <w:lang w:val="it-IT"/>
        </w:rPr>
      </w:pPr>
      <w:r>
        <w:rPr>
          <w:rFonts w:ascii="Arial" w:hAnsi="Arial" w:cs="Arial" w:hint="eastAsia"/>
          <w:lang w:val="it-IT"/>
        </w:rPr>
        <w:t>29.</w:t>
      </w:r>
      <w:r>
        <w:rPr>
          <w:rFonts w:ascii="Arial" w:hAnsi="Arial" w:cs="Arial" w:hint="eastAsia"/>
          <w:lang w:val="it-IT"/>
        </w:rPr>
        <w:tab/>
      </w:r>
      <w:r w:rsidRPr="003E5650">
        <w:rPr>
          <w:rFonts w:ascii="Arial" w:hAnsi="Arial" w:cs="Arial" w:hint="eastAsia"/>
          <w:lang w:val="it-IT"/>
        </w:rPr>
        <w:t>假設有相同發行條件</w:t>
      </w:r>
      <w:r w:rsidRPr="003E5650">
        <w:rPr>
          <w:rFonts w:ascii="Arial" w:hAnsi="Arial" w:cs="Arial" w:hint="eastAsia"/>
          <w:lang w:val="it-IT"/>
        </w:rPr>
        <w:t>(</w:t>
      </w:r>
      <w:r w:rsidRPr="003E5650">
        <w:rPr>
          <w:rFonts w:ascii="Arial" w:hAnsi="Arial" w:cs="Arial" w:hint="eastAsia"/>
          <w:lang w:val="it-IT"/>
        </w:rPr>
        <w:t>相同標的物、相同履約價、相同到期日</w:t>
      </w:r>
      <w:r w:rsidRPr="003E5650">
        <w:rPr>
          <w:rFonts w:ascii="Arial" w:hAnsi="Arial" w:cs="Arial" w:hint="eastAsia"/>
          <w:lang w:val="it-IT"/>
        </w:rPr>
        <w:t>)</w:t>
      </w:r>
      <w:r w:rsidRPr="003E5650">
        <w:rPr>
          <w:rFonts w:ascii="Arial" w:hAnsi="Arial" w:cs="Arial" w:hint="eastAsia"/>
          <w:lang w:val="it-IT"/>
        </w:rPr>
        <w:t>的歐式買權與歐式賣權契約，依據</w:t>
      </w:r>
      <w:r w:rsidRPr="003E5650">
        <w:rPr>
          <w:rFonts w:ascii="Arial" w:hAnsi="Arial" w:cs="Arial" w:hint="eastAsia"/>
          <w:lang w:val="it-IT"/>
        </w:rPr>
        <w:t>Black-Scholes</w:t>
      </w:r>
      <w:r w:rsidRPr="003E5650">
        <w:rPr>
          <w:rFonts w:ascii="Arial" w:hAnsi="Arial" w:cs="Arial" w:hint="eastAsia"/>
          <w:lang w:val="it-IT"/>
        </w:rPr>
        <w:t>選擇權模型，請問下列何者有誤？</w:t>
      </w:r>
    </w:p>
    <w:p w:rsidR="00F8499B" w:rsidRDefault="00F8499B" w:rsidP="00F8499B">
      <w:pPr>
        <w:pStyle w:val="SFI3"/>
        <w:ind w:leftChars="178" w:hangingChars="217" w:hanging="521"/>
        <w:rPr>
          <w:rFonts w:ascii="Arial" w:hAnsi="Arial" w:cs="Arial"/>
        </w:rPr>
      </w:pPr>
      <w:r w:rsidRPr="00A42BD3">
        <w:rPr>
          <w:rFonts w:ascii="Arial" w:hAnsi="Arial" w:cs="Arial"/>
        </w:rPr>
        <w:t>(A)</w:t>
      </w:r>
      <w:r w:rsidRPr="00374C5B">
        <w:rPr>
          <w:rFonts w:ascii="Arial" w:hAnsi="Arial" w:cs="Arial" w:hint="eastAsia"/>
        </w:rPr>
        <w:t>歐式買權</w:t>
      </w:r>
      <w:r w:rsidRPr="00374C5B">
        <w:rPr>
          <w:rFonts w:ascii="Arial" w:hAnsi="Arial" w:cs="Arial" w:hint="eastAsia"/>
        </w:rPr>
        <w:t>Delta</w:t>
      </w:r>
      <w:r>
        <w:rPr>
          <w:rFonts w:ascii="Arial" w:hAnsi="Arial" w:cs="Arial"/>
        </w:rPr>
        <w:t>=1-</w:t>
      </w:r>
      <w:r w:rsidRPr="00374C5B">
        <w:rPr>
          <w:rFonts w:ascii="Arial" w:hAnsi="Arial" w:cs="Arial" w:hint="eastAsia"/>
        </w:rPr>
        <w:t>歐式</w:t>
      </w:r>
      <w:r>
        <w:rPr>
          <w:rFonts w:ascii="Arial" w:hAnsi="Arial" w:cs="Arial" w:hint="eastAsia"/>
        </w:rPr>
        <w:t>賣權</w:t>
      </w:r>
      <w:r w:rsidRPr="00374C5B">
        <w:rPr>
          <w:rFonts w:ascii="Arial" w:hAnsi="Arial" w:cs="Arial" w:hint="eastAsia"/>
        </w:rPr>
        <w:t>Delta</w:t>
      </w:r>
      <w:r>
        <w:rPr>
          <w:rFonts w:ascii="Arial" w:hAnsi="Arial" w:cs="Arial" w:hint="eastAsia"/>
        </w:rPr>
        <w:tab/>
      </w:r>
      <w:r w:rsidRPr="00A42BD3">
        <w:rPr>
          <w:rFonts w:ascii="Arial" w:hAnsi="Arial" w:cs="Arial"/>
        </w:rPr>
        <w:t>(B)</w:t>
      </w:r>
      <w:r w:rsidRPr="00374C5B">
        <w:rPr>
          <w:rFonts w:ascii="Arial" w:hAnsi="Arial" w:cs="Arial" w:hint="eastAsia"/>
        </w:rPr>
        <w:t>歐式買權與歐式賣權的</w:t>
      </w:r>
      <w:r>
        <w:rPr>
          <w:rFonts w:ascii="Arial" w:hAnsi="Arial" w:cs="Arial"/>
        </w:rPr>
        <w:t>Vega</w:t>
      </w:r>
      <w:r w:rsidRPr="00374C5B">
        <w:rPr>
          <w:rFonts w:ascii="Arial" w:hAnsi="Arial" w:cs="Arial" w:hint="eastAsia"/>
        </w:rPr>
        <w:t>相同</w:t>
      </w:r>
    </w:p>
    <w:p w:rsidR="00F8499B" w:rsidRPr="001B188E" w:rsidRDefault="00F8499B" w:rsidP="00F8499B">
      <w:pPr>
        <w:pStyle w:val="SFI3"/>
        <w:ind w:leftChars="178" w:hangingChars="217" w:hanging="521"/>
        <w:rPr>
          <w:rFonts w:ascii="Arial" w:hAnsi="Arial" w:cs="Arial"/>
        </w:rPr>
      </w:pPr>
      <w:r w:rsidRPr="00A42BD3">
        <w:rPr>
          <w:rFonts w:ascii="Arial" w:hAnsi="Arial" w:cs="Arial"/>
        </w:rPr>
        <w:t>(C)</w:t>
      </w:r>
      <w:r w:rsidRPr="00374C5B">
        <w:rPr>
          <w:rFonts w:ascii="Arial" w:hAnsi="Arial" w:cs="Arial" w:hint="eastAsia"/>
        </w:rPr>
        <w:t>歐式買權與歐式賣權的</w:t>
      </w:r>
      <w:r>
        <w:rPr>
          <w:rFonts w:ascii="Arial" w:hAnsi="Arial" w:cs="Arial" w:hint="eastAsia"/>
        </w:rPr>
        <w:t>Gamma</w:t>
      </w:r>
      <w:r w:rsidRPr="00374C5B">
        <w:rPr>
          <w:rFonts w:ascii="Arial" w:hAnsi="Arial" w:cs="Arial" w:hint="eastAsia"/>
        </w:rPr>
        <w:t>相同</w:t>
      </w:r>
      <w:r>
        <w:rPr>
          <w:rFonts w:ascii="Arial" w:hAnsi="Arial" w:cs="Arial" w:hint="eastAsia"/>
        </w:rPr>
        <w:tab/>
      </w:r>
      <w:r w:rsidRPr="00A42BD3">
        <w:rPr>
          <w:rFonts w:ascii="Arial" w:hAnsi="Arial" w:cs="Arial"/>
        </w:rPr>
        <w:t>(D)</w:t>
      </w:r>
      <w:r w:rsidRPr="00374C5B">
        <w:rPr>
          <w:rFonts w:ascii="Arial" w:hAnsi="Arial" w:cs="Arial" w:hint="eastAsia"/>
        </w:rPr>
        <w:t>歐式買權</w:t>
      </w:r>
      <w:r>
        <w:rPr>
          <w:rFonts w:ascii="Arial" w:hAnsi="Arial" w:cs="Arial" w:hint="eastAsia"/>
        </w:rPr>
        <w:t>Rho&gt;0</w:t>
      </w:r>
    </w:p>
    <w:p w:rsidR="00F8499B" w:rsidRPr="003E5650" w:rsidRDefault="00F8499B" w:rsidP="00F8499B">
      <w:pPr>
        <w:pStyle w:val="SFITitle"/>
        <w:numPr>
          <w:ilvl w:val="0"/>
          <w:numId w:val="0"/>
        </w:numPr>
        <w:ind w:left="434" w:hanging="434"/>
        <w:rPr>
          <w:rFonts w:ascii="Arial" w:hAnsi="Arial" w:cs="Arial"/>
          <w:lang w:val="it-IT"/>
        </w:rPr>
      </w:pPr>
      <w:r>
        <w:rPr>
          <w:rFonts w:ascii="Arial" w:hAnsi="Arial" w:cs="Arial" w:hint="eastAsia"/>
          <w:lang w:val="it-IT"/>
        </w:rPr>
        <w:t>30.</w:t>
      </w:r>
      <w:r>
        <w:rPr>
          <w:rFonts w:ascii="Arial" w:hAnsi="Arial" w:cs="Arial" w:hint="eastAsia"/>
          <w:lang w:val="it-IT"/>
        </w:rPr>
        <w:tab/>
      </w:r>
      <w:r w:rsidRPr="003E5650">
        <w:rPr>
          <w:rFonts w:ascii="Arial" w:hAnsi="Arial" w:cs="Arial" w:hint="eastAsia"/>
          <w:lang w:val="it-IT"/>
        </w:rPr>
        <w:t>若到期日剩下</w:t>
      </w:r>
      <w:r w:rsidRPr="003E5650">
        <w:rPr>
          <w:rFonts w:ascii="Arial" w:hAnsi="Arial" w:cs="Arial" w:hint="eastAsia"/>
          <w:lang w:val="it-IT"/>
        </w:rPr>
        <w:t>5</w:t>
      </w:r>
      <w:r w:rsidRPr="003E5650">
        <w:rPr>
          <w:rFonts w:ascii="Arial" w:hAnsi="Arial" w:cs="Arial" w:hint="eastAsia"/>
          <w:lang w:val="it-IT"/>
        </w:rPr>
        <w:t>天的歐式股票買權</w:t>
      </w:r>
      <w:r w:rsidRPr="003E5650">
        <w:rPr>
          <w:rFonts w:ascii="Arial" w:hAnsi="Arial" w:cs="Arial" w:hint="eastAsia"/>
          <w:lang w:val="it-IT"/>
        </w:rPr>
        <w:t>(</w:t>
      </w:r>
      <w:r w:rsidRPr="003E5650">
        <w:rPr>
          <w:rFonts w:ascii="Arial" w:hAnsi="Arial" w:cs="Arial" w:hint="eastAsia"/>
          <w:lang w:val="it-IT"/>
        </w:rPr>
        <w:t>到期可履約</w:t>
      </w:r>
      <w:r w:rsidRPr="003E5650">
        <w:rPr>
          <w:rFonts w:ascii="Arial" w:hAnsi="Arial" w:cs="Arial" w:hint="eastAsia"/>
          <w:lang w:val="it-IT"/>
        </w:rPr>
        <w:t>1000</w:t>
      </w:r>
      <w:r w:rsidRPr="003E5650">
        <w:rPr>
          <w:rFonts w:ascii="Arial" w:hAnsi="Arial" w:cs="Arial" w:hint="eastAsia"/>
          <w:lang w:val="it-IT"/>
        </w:rPr>
        <w:t>股，</w:t>
      </w:r>
      <w:proofErr w:type="gramStart"/>
      <w:r w:rsidRPr="003E5650">
        <w:rPr>
          <w:rFonts w:ascii="Arial" w:hAnsi="Arial" w:cs="Arial" w:hint="eastAsia"/>
          <w:lang w:val="it-IT"/>
        </w:rPr>
        <w:t>採</w:t>
      </w:r>
      <w:proofErr w:type="gramEnd"/>
      <w:r w:rsidRPr="003E5650">
        <w:rPr>
          <w:rFonts w:ascii="Arial" w:hAnsi="Arial" w:cs="Arial" w:hint="eastAsia"/>
          <w:lang w:val="it-IT"/>
        </w:rPr>
        <w:t>現金交割</w:t>
      </w:r>
      <w:r w:rsidRPr="003E5650">
        <w:rPr>
          <w:rFonts w:ascii="Arial" w:hAnsi="Arial" w:cs="Arial" w:hint="eastAsia"/>
          <w:lang w:val="it-IT"/>
        </w:rPr>
        <w:t>)</w:t>
      </w:r>
      <w:r w:rsidRPr="003E5650">
        <w:rPr>
          <w:rFonts w:ascii="Arial" w:hAnsi="Arial" w:cs="Arial" w:hint="eastAsia"/>
          <w:lang w:val="it-IT"/>
        </w:rPr>
        <w:t>，在到期日前標的資產無發放任何股利。目前該歐式股票買權價格為</w:t>
      </w:r>
      <w:r w:rsidRPr="003E5650">
        <w:rPr>
          <w:rFonts w:ascii="Arial" w:hAnsi="Arial" w:cs="Arial" w:hint="eastAsia"/>
          <w:lang w:val="it-IT"/>
        </w:rPr>
        <w:t>1</w:t>
      </w:r>
      <w:r w:rsidRPr="003E5650">
        <w:rPr>
          <w:rFonts w:ascii="Arial" w:hAnsi="Arial" w:cs="Arial" w:hint="eastAsia"/>
          <w:lang w:val="it-IT"/>
        </w:rPr>
        <w:t>元</w:t>
      </w:r>
      <w:r w:rsidRPr="003E5650">
        <w:rPr>
          <w:rFonts w:ascii="Arial" w:hAnsi="Arial" w:cs="Arial" w:hint="eastAsia"/>
          <w:lang w:val="it-IT"/>
        </w:rPr>
        <w:t>(</w:t>
      </w:r>
      <w:r w:rsidRPr="003E5650">
        <w:rPr>
          <w:rFonts w:ascii="Arial" w:hAnsi="Arial" w:cs="Arial" w:hint="eastAsia"/>
          <w:lang w:val="it-IT"/>
        </w:rPr>
        <w:t>每</w:t>
      </w:r>
      <w:r w:rsidRPr="003E5650">
        <w:rPr>
          <w:rFonts w:ascii="Arial" w:hAnsi="Arial" w:cs="Arial" w:hint="eastAsia"/>
          <w:lang w:val="it-IT"/>
        </w:rPr>
        <w:t>1</w:t>
      </w:r>
      <w:r w:rsidRPr="003E5650">
        <w:rPr>
          <w:rFonts w:ascii="Arial" w:hAnsi="Arial" w:cs="Arial" w:hint="eastAsia"/>
          <w:lang w:val="it-IT"/>
        </w:rPr>
        <w:t>股</w:t>
      </w:r>
      <w:r w:rsidRPr="003E5650">
        <w:rPr>
          <w:rFonts w:ascii="Arial" w:hAnsi="Arial" w:cs="Arial" w:hint="eastAsia"/>
          <w:lang w:val="it-IT"/>
        </w:rPr>
        <w:t>)</w:t>
      </w:r>
      <w:r w:rsidRPr="003E5650">
        <w:rPr>
          <w:rFonts w:ascii="Arial" w:hAnsi="Arial" w:cs="Arial" w:hint="eastAsia"/>
          <w:lang w:val="it-IT"/>
        </w:rPr>
        <w:t>，履約價格為</w:t>
      </w:r>
      <w:r w:rsidRPr="003E5650">
        <w:rPr>
          <w:rFonts w:ascii="Arial" w:hAnsi="Arial" w:cs="Arial" w:hint="eastAsia"/>
          <w:lang w:val="it-IT"/>
        </w:rPr>
        <w:t>48</w:t>
      </w:r>
      <w:r w:rsidRPr="003E5650">
        <w:rPr>
          <w:rFonts w:ascii="Arial" w:hAnsi="Arial" w:cs="Arial" w:hint="eastAsia"/>
          <w:lang w:val="it-IT"/>
        </w:rPr>
        <w:t>元</w:t>
      </w:r>
      <w:r w:rsidRPr="003E5650">
        <w:rPr>
          <w:rFonts w:ascii="Arial" w:hAnsi="Arial" w:cs="Arial" w:hint="eastAsia"/>
          <w:lang w:val="it-IT"/>
        </w:rPr>
        <w:t>(</w:t>
      </w:r>
      <w:r w:rsidRPr="003E5650">
        <w:rPr>
          <w:rFonts w:ascii="Arial" w:hAnsi="Arial" w:cs="Arial" w:hint="eastAsia"/>
          <w:lang w:val="it-IT"/>
        </w:rPr>
        <w:t>每</w:t>
      </w:r>
      <w:r w:rsidRPr="003E5650">
        <w:rPr>
          <w:rFonts w:ascii="Arial" w:hAnsi="Arial" w:cs="Arial" w:hint="eastAsia"/>
          <w:lang w:val="it-IT"/>
        </w:rPr>
        <w:t>1</w:t>
      </w:r>
      <w:r w:rsidRPr="003E5650">
        <w:rPr>
          <w:rFonts w:ascii="Arial" w:hAnsi="Arial" w:cs="Arial" w:hint="eastAsia"/>
          <w:lang w:val="it-IT"/>
        </w:rPr>
        <w:t>股</w:t>
      </w:r>
      <w:r w:rsidRPr="003E5650">
        <w:rPr>
          <w:rFonts w:ascii="Arial" w:hAnsi="Arial" w:cs="Arial" w:hint="eastAsia"/>
          <w:lang w:val="it-IT"/>
        </w:rPr>
        <w:t>)</w:t>
      </w:r>
      <w:r w:rsidRPr="003E5650">
        <w:rPr>
          <w:rFonts w:ascii="Arial" w:hAnsi="Arial" w:cs="Arial" w:hint="eastAsia"/>
          <w:lang w:val="it-IT"/>
        </w:rPr>
        <w:t>。假設相同標的資產、相同到期日</w:t>
      </w:r>
      <w:r w:rsidRPr="003E5650">
        <w:rPr>
          <w:rFonts w:ascii="Arial" w:hAnsi="Arial" w:cs="Arial" w:hint="eastAsia"/>
          <w:lang w:val="it-IT"/>
        </w:rPr>
        <w:t>(</w:t>
      </w:r>
      <w:r w:rsidRPr="003E5650">
        <w:rPr>
          <w:rFonts w:ascii="Arial" w:hAnsi="Arial" w:cs="Arial" w:hint="eastAsia"/>
          <w:lang w:val="it-IT"/>
        </w:rPr>
        <w:t>到期日亦剩下</w:t>
      </w:r>
      <w:r w:rsidRPr="003E5650">
        <w:rPr>
          <w:rFonts w:ascii="Arial" w:hAnsi="Arial" w:cs="Arial" w:hint="eastAsia"/>
          <w:lang w:val="it-IT"/>
        </w:rPr>
        <w:t>5</w:t>
      </w:r>
      <w:r w:rsidRPr="003E5650">
        <w:rPr>
          <w:rFonts w:ascii="Arial" w:hAnsi="Arial" w:cs="Arial" w:hint="eastAsia"/>
          <w:lang w:val="it-IT"/>
        </w:rPr>
        <w:t>天</w:t>
      </w:r>
      <w:r w:rsidRPr="003E5650">
        <w:rPr>
          <w:rFonts w:ascii="Arial" w:hAnsi="Arial" w:cs="Arial" w:hint="eastAsia"/>
          <w:lang w:val="it-IT"/>
        </w:rPr>
        <w:t>)</w:t>
      </w:r>
      <w:r w:rsidRPr="003E5650">
        <w:rPr>
          <w:rFonts w:ascii="Arial" w:hAnsi="Arial" w:cs="Arial" w:hint="eastAsia"/>
          <w:lang w:val="it-IT"/>
        </w:rPr>
        <w:t>的股票期貨</w:t>
      </w:r>
      <w:r w:rsidRPr="003E5650">
        <w:rPr>
          <w:rFonts w:ascii="Arial" w:hAnsi="Arial" w:cs="Arial" w:hint="eastAsia"/>
          <w:lang w:val="it-IT"/>
        </w:rPr>
        <w:t xml:space="preserve"> (</w:t>
      </w:r>
      <w:r w:rsidRPr="003E5650">
        <w:rPr>
          <w:rFonts w:ascii="Arial" w:hAnsi="Arial" w:cs="Arial" w:hint="eastAsia"/>
          <w:lang w:val="it-IT"/>
        </w:rPr>
        <w:t>每</w:t>
      </w:r>
      <w:r w:rsidRPr="003E5650">
        <w:rPr>
          <w:rFonts w:ascii="Arial" w:hAnsi="Arial" w:cs="Arial" w:hint="eastAsia"/>
          <w:lang w:val="it-IT"/>
        </w:rPr>
        <w:t>1</w:t>
      </w:r>
      <w:r w:rsidRPr="003E5650">
        <w:rPr>
          <w:rFonts w:ascii="Arial" w:hAnsi="Arial" w:cs="Arial" w:hint="eastAsia"/>
          <w:lang w:val="it-IT"/>
        </w:rPr>
        <w:t>口可在到期時履約</w:t>
      </w:r>
      <w:r w:rsidRPr="003E5650">
        <w:rPr>
          <w:rFonts w:ascii="Arial" w:hAnsi="Arial" w:cs="Arial" w:hint="eastAsia"/>
          <w:lang w:val="it-IT"/>
        </w:rPr>
        <w:t>2000</w:t>
      </w:r>
      <w:r w:rsidRPr="003E5650">
        <w:rPr>
          <w:rFonts w:ascii="Arial" w:hAnsi="Arial" w:cs="Arial" w:hint="eastAsia"/>
          <w:lang w:val="it-IT"/>
        </w:rPr>
        <w:t>股，</w:t>
      </w:r>
      <w:proofErr w:type="gramStart"/>
      <w:r w:rsidRPr="003E5650">
        <w:rPr>
          <w:rFonts w:ascii="Arial" w:hAnsi="Arial" w:cs="Arial" w:hint="eastAsia"/>
          <w:lang w:val="it-IT"/>
        </w:rPr>
        <w:t>採</w:t>
      </w:r>
      <w:proofErr w:type="gramEnd"/>
      <w:r w:rsidRPr="003E5650">
        <w:rPr>
          <w:rFonts w:ascii="Arial" w:hAnsi="Arial" w:cs="Arial" w:hint="eastAsia"/>
          <w:lang w:val="it-IT"/>
        </w:rPr>
        <w:t>現金交割</w:t>
      </w:r>
      <w:r w:rsidRPr="003E5650">
        <w:rPr>
          <w:rFonts w:ascii="Arial" w:hAnsi="Arial" w:cs="Arial" w:hint="eastAsia"/>
          <w:lang w:val="it-IT"/>
        </w:rPr>
        <w:t>)</w:t>
      </w:r>
      <w:r w:rsidRPr="003E5650">
        <w:rPr>
          <w:rFonts w:ascii="Arial" w:hAnsi="Arial" w:cs="Arial" w:hint="eastAsia"/>
          <w:lang w:val="it-IT"/>
        </w:rPr>
        <w:t>，目前股票期貨價格為</w:t>
      </w:r>
      <w:r w:rsidRPr="003E5650">
        <w:rPr>
          <w:rFonts w:ascii="Arial" w:hAnsi="Arial" w:cs="Arial" w:hint="eastAsia"/>
          <w:lang w:val="it-IT"/>
        </w:rPr>
        <w:t>50</w:t>
      </w:r>
      <w:r w:rsidRPr="003E5650">
        <w:rPr>
          <w:rFonts w:ascii="Arial" w:hAnsi="Arial" w:cs="Arial" w:hint="eastAsia"/>
          <w:lang w:val="it-IT"/>
        </w:rPr>
        <w:t>元</w:t>
      </w:r>
      <w:r w:rsidRPr="003E5650">
        <w:rPr>
          <w:rFonts w:ascii="Arial" w:hAnsi="Arial" w:cs="Arial" w:hint="eastAsia"/>
          <w:lang w:val="it-IT"/>
        </w:rPr>
        <w:t>(</w:t>
      </w:r>
      <w:r w:rsidRPr="003E5650">
        <w:rPr>
          <w:rFonts w:ascii="Arial" w:hAnsi="Arial" w:cs="Arial" w:hint="eastAsia"/>
          <w:lang w:val="it-IT"/>
        </w:rPr>
        <w:t>每</w:t>
      </w:r>
      <w:r w:rsidRPr="003E5650">
        <w:rPr>
          <w:rFonts w:ascii="Arial" w:hAnsi="Arial" w:cs="Arial" w:hint="eastAsia"/>
          <w:lang w:val="it-IT"/>
        </w:rPr>
        <w:t>1</w:t>
      </w:r>
      <w:r w:rsidRPr="003E5650">
        <w:rPr>
          <w:rFonts w:ascii="Arial" w:hAnsi="Arial" w:cs="Arial" w:hint="eastAsia"/>
          <w:lang w:val="it-IT"/>
        </w:rPr>
        <w:t>股</w:t>
      </w:r>
      <w:r w:rsidRPr="003E5650">
        <w:rPr>
          <w:rFonts w:ascii="Arial" w:hAnsi="Arial" w:cs="Arial" w:hint="eastAsia"/>
          <w:lang w:val="it-IT"/>
        </w:rPr>
        <w:t>)</w:t>
      </w:r>
      <w:r w:rsidRPr="003E5650">
        <w:rPr>
          <w:rFonts w:ascii="Arial" w:hAnsi="Arial" w:cs="Arial" w:hint="eastAsia"/>
          <w:lang w:val="it-IT"/>
        </w:rPr>
        <w:t>。假設無風險年利率為</w:t>
      </w:r>
      <w:r w:rsidRPr="003E5650">
        <w:rPr>
          <w:rFonts w:ascii="Arial" w:hAnsi="Arial" w:cs="Arial" w:hint="eastAsia"/>
          <w:lang w:val="it-IT"/>
        </w:rPr>
        <w:t>0%</w:t>
      </w:r>
      <w:r w:rsidRPr="003E5650">
        <w:rPr>
          <w:rFonts w:ascii="Arial" w:hAnsi="Arial" w:cs="Arial" w:hint="eastAsia"/>
          <w:lang w:val="it-IT"/>
        </w:rPr>
        <w:t>，在不考慮股票選擇權與股票期貨的保證金準備與相關交易成本下，請問最合理的套利方式為？</w:t>
      </w:r>
    </w:p>
    <w:p w:rsidR="00F8499B" w:rsidRPr="007D4B50" w:rsidRDefault="00F8499B" w:rsidP="00F8499B">
      <w:pPr>
        <w:tabs>
          <w:tab w:val="left" w:pos="2977"/>
          <w:tab w:val="left" w:pos="5387"/>
          <w:tab w:val="left" w:pos="7797"/>
        </w:tabs>
        <w:snapToGrid w:val="0"/>
        <w:spacing w:before="20" w:after="20" w:line="280" w:lineRule="exact"/>
        <w:ind w:leftChars="181" w:left="840" w:hanging="406"/>
        <w:rPr>
          <w:rFonts w:ascii="Arial" w:eastAsia="標楷體" w:hAnsi="Arial" w:cs="Arial"/>
          <w:lang w:val="it-IT"/>
        </w:rPr>
      </w:pPr>
      <w:r w:rsidRPr="007D4B50">
        <w:rPr>
          <w:rFonts w:ascii="Arial" w:eastAsia="標楷體" w:hAnsi="Arial" w:cs="Arial"/>
          <w:lang w:val="it-IT"/>
        </w:rPr>
        <w:t>(A)</w:t>
      </w:r>
      <w:r w:rsidRPr="007D4B50">
        <w:rPr>
          <w:rFonts w:ascii="Arial" w:eastAsia="標楷體" w:hAnsi="Arial" w:cs="Arial" w:hint="eastAsia"/>
          <w:lang w:val="it-IT"/>
        </w:rPr>
        <w:t>買入該股票期貨一口、同時買入該歐式股票買權一口，並放到到期日結算</w:t>
      </w:r>
    </w:p>
    <w:p w:rsidR="00F8499B" w:rsidRPr="007D4B50" w:rsidRDefault="00F8499B" w:rsidP="00F8499B">
      <w:pPr>
        <w:tabs>
          <w:tab w:val="left" w:pos="2977"/>
          <w:tab w:val="left" w:pos="5387"/>
          <w:tab w:val="left" w:pos="7797"/>
        </w:tabs>
        <w:snapToGrid w:val="0"/>
        <w:spacing w:before="20" w:after="20" w:line="280" w:lineRule="exact"/>
        <w:ind w:leftChars="181" w:left="840" w:hanging="406"/>
        <w:rPr>
          <w:rFonts w:ascii="Arial" w:eastAsia="標楷體" w:hAnsi="Arial" w:cs="Arial"/>
          <w:lang w:val="it-IT"/>
        </w:rPr>
      </w:pPr>
      <w:r w:rsidRPr="007D4B50">
        <w:rPr>
          <w:rFonts w:ascii="Arial" w:eastAsia="標楷體" w:hAnsi="Arial" w:cs="Arial"/>
          <w:lang w:val="it-IT"/>
        </w:rPr>
        <w:t>(B)</w:t>
      </w:r>
      <w:r w:rsidRPr="007D4B50">
        <w:rPr>
          <w:rFonts w:ascii="Arial" w:eastAsia="標楷體" w:hAnsi="Arial" w:cs="Arial" w:hint="eastAsia"/>
          <w:lang w:val="it-IT"/>
        </w:rPr>
        <w:t>賣出該股票期貨一口、同時賣出該歐式股票買權兩口，並放到到期日結算</w:t>
      </w:r>
    </w:p>
    <w:p w:rsidR="00F8499B" w:rsidRPr="007D4B50" w:rsidRDefault="00F8499B" w:rsidP="00F8499B">
      <w:pPr>
        <w:tabs>
          <w:tab w:val="left" w:pos="2977"/>
          <w:tab w:val="left" w:pos="5387"/>
          <w:tab w:val="left" w:pos="7797"/>
        </w:tabs>
        <w:snapToGrid w:val="0"/>
        <w:spacing w:before="20" w:after="20" w:line="280" w:lineRule="exact"/>
        <w:ind w:leftChars="181" w:left="840" w:hanging="406"/>
        <w:rPr>
          <w:rFonts w:ascii="Arial" w:eastAsia="標楷體" w:hAnsi="Arial" w:cs="Arial"/>
          <w:lang w:val="it-IT"/>
        </w:rPr>
      </w:pPr>
      <w:r w:rsidRPr="007D4B50">
        <w:rPr>
          <w:rFonts w:ascii="Arial" w:eastAsia="標楷體" w:hAnsi="Arial" w:cs="Arial"/>
          <w:lang w:val="it-IT"/>
        </w:rPr>
        <w:t>(C)</w:t>
      </w:r>
      <w:r w:rsidRPr="007D4B50">
        <w:rPr>
          <w:rFonts w:ascii="Arial" w:eastAsia="標楷體" w:hAnsi="Arial" w:cs="Arial" w:hint="eastAsia"/>
          <w:lang w:val="it-IT"/>
        </w:rPr>
        <w:t>買入該股票期貨一口、同時賣出該歐式股票買權一口，並放到到期日結算</w:t>
      </w:r>
    </w:p>
    <w:p w:rsidR="00F8499B" w:rsidRPr="007D4B50" w:rsidRDefault="00F8499B" w:rsidP="00F8499B">
      <w:pPr>
        <w:tabs>
          <w:tab w:val="left" w:pos="2977"/>
          <w:tab w:val="left" w:pos="5387"/>
          <w:tab w:val="left" w:pos="7797"/>
        </w:tabs>
        <w:snapToGrid w:val="0"/>
        <w:spacing w:before="20" w:after="20" w:line="280" w:lineRule="exact"/>
        <w:ind w:leftChars="181" w:left="840" w:hanging="406"/>
        <w:rPr>
          <w:rFonts w:ascii="Arial" w:eastAsia="標楷體" w:hAnsi="Arial" w:cs="Arial"/>
          <w:lang w:val="it-IT"/>
        </w:rPr>
      </w:pPr>
      <w:r w:rsidRPr="007D4B50">
        <w:rPr>
          <w:rFonts w:ascii="Arial" w:eastAsia="標楷體" w:hAnsi="Arial" w:cs="Arial"/>
          <w:lang w:val="it-IT"/>
        </w:rPr>
        <w:t>(D)</w:t>
      </w:r>
      <w:r w:rsidRPr="007D4B50">
        <w:rPr>
          <w:rFonts w:ascii="Arial" w:eastAsia="標楷體" w:hAnsi="Arial" w:cs="Arial" w:hint="eastAsia"/>
          <w:lang w:val="it-IT"/>
        </w:rPr>
        <w:t>賣出該股票期貨一口、同時買入該歐式股票買權兩口，並放到到期日結算</w:t>
      </w:r>
    </w:p>
    <w:p w:rsidR="00F8499B" w:rsidRPr="00C24056" w:rsidRDefault="00F8499B" w:rsidP="00F8499B">
      <w:pPr>
        <w:pStyle w:val="SFITitle"/>
        <w:numPr>
          <w:ilvl w:val="0"/>
          <w:numId w:val="0"/>
        </w:numPr>
        <w:ind w:left="434" w:hanging="434"/>
        <w:rPr>
          <w:rFonts w:ascii="Arial" w:hAnsi="Arial" w:cs="Arial"/>
          <w:lang w:val="it-IT"/>
        </w:rPr>
      </w:pPr>
      <w:r>
        <w:rPr>
          <w:rFonts w:ascii="Arial" w:hAnsi="Arial" w:cs="Arial" w:hint="eastAsia"/>
          <w:lang w:val="it-IT"/>
        </w:rPr>
        <w:t>31.</w:t>
      </w:r>
      <w:r>
        <w:rPr>
          <w:rFonts w:ascii="Arial" w:hAnsi="Arial" w:cs="Arial" w:hint="eastAsia"/>
          <w:lang w:val="it-IT"/>
        </w:rPr>
        <w:tab/>
      </w:r>
      <w:r w:rsidRPr="00C24056">
        <w:rPr>
          <w:rFonts w:ascii="Arial" w:hAnsi="Arial" w:cs="Arial"/>
          <w:lang w:val="it-IT"/>
        </w:rPr>
        <w:t>下列敘述何者正確？</w:t>
      </w:r>
    </w:p>
    <w:p w:rsidR="00F8499B" w:rsidRPr="007D4B50" w:rsidRDefault="00F8499B" w:rsidP="00F8499B">
      <w:pPr>
        <w:tabs>
          <w:tab w:val="left" w:pos="2977"/>
          <w:tab w:val="left" w:pos="5387"/>
          <w:tab w:val="left" w:pos="7797"/>
        </w:tabs>
        <w:snapToGrid w:val="0"/>
        <w:spacing w:before="20" w:after="20" w:line="280" w:lineRule="exact"/>
        <w:ind w:leftChars="181" w:left="840" w:hanging="406"/>
        <w:rPr>
          <w:rFonts w:ascii="Arial" w:eastAsia="標楷體" w:hAnsi="Arial" w:cs="Arial"/>
          <w:lang w:val="it-IT"/>
        </w:rPr>
      </w:pPr>
      <w:r w:rsidRPr="007D4B50">
        <w:rPr>
          <w:rFonts w:ascii="Arial" w:eastAsia="標楷體" w:hAnsi="Arial" w:cs="Arial"/>
          <w:lang w:val="it-IT"/>
        </w:rPr>
        <w:t>(A)</w:t>
      </w:r>
      <w:r w:rsidRPr="007D4B50">
        <w:rPr>
          <w:rFonts w:ascii="Arial" w:eastAsia="標楷體" w:hAnsi="Arial" w:cs="Arial"/>
          <w:lang w:val="it-IT"/>
        </w:rPr>
        <w:t>買進長天期的公債期貨將減少債券投資組合之</w:t>
      </w:r>
      <w:r w:rsidRPr="007D4B50">
        <w:rPr>
          <w:rFonts w:ascii="Arial" w:eastAsia="標楷體" w:hAnsi="Arial" w:cs="Arial"/>
          <w:lang w:val="it-IT"/>
        </w:rPr>
        <w:t>Duration</w:t>
      </w:r>
    </w:p>
    <w:p w:rsidR="00F8499B" w:rsidRPr="007D4B50" w:rsidRDefault="00F8499B" w:rsidP="00F8499B">
      <w:pPr>
        <w:tabs>
          <w:tab w:val="left" w:pos="2977"/>
          <w:tab w:val="left" w:pos="5387"/>
          <w:tab w:val="left" w:pos="7797"/>
        </w:tabs>
        <w:snapToGrid w:val="0"/>
        <w:spacing w:before="20" w:after="20" w:line="280" w:lineRule="exact"/>
        <w:ind w:leftChars="181" w:left="840" w:hanging="406"/>
        <w:rPr>
          <w:rFonts w:ascii="Arial" w:eastAsia="標楷體" w:hAnsi="Arial" w:cs="Arial"/>
          <w:lang w:val="it-IT"/>
        </w:rPr>
      </w:pPr>
      <w:r w:rsidRPr="007D4B50">
        <w:rPr>
          <w:rFonts w:ascii="Arial" w:eastAsia="標楷體" w:hAnsi="Arial" w:cs="Arial"/>
          <w:lang w:val="it-IT"/>
        </w:rPr>
        <w:t>(B)</w:t>
      </w:r>
      <w:r w:rsidRPr="007D4B50">
        <w:rPr>
          <w:rFonts w:ascii="Arial" w:eastAsia="標楷體" w:hAnsi="Arial" w:cs="Arial"/>
          <w:lang w:val="it-IT"/>
        </w:rPr>
        <w:t>買進長天期的公債期貨將增加債券投資組合之</w:t>
      </w:r>
      <w:r w:rsidRPr="007D4B50">
        <w:rPr>
          <w:rFonts w:ascii="Arial" w:eastAsia="標楷體" w:hAnsi="Arial" w:cs="Arial"/>
          <w:lang w:val="it-IT"/>
        </w:rPr>
        <w:t>Duration</w:t>
      </w:r>
    </w:p>
    <w:p w:rsidR="00F8499B" w:rsidRPr="007D4B50" w:rsidRDefault="00F8499B" w:rsidP="00F8499B">
      <w:pPr>
        <w:tabs>
          <w:tab w:val="left" w:pos="2977"/>
          <w:tab w:val="left" w:pos="5387"/>
          <w:tab w:val="left" w:pos="7797"/>
        </w:tabs>
        <w:snapToGrid w:val="0"/>
        <w:spacing w:before="20" w:after="20" w:line="280" w:lineRule="exact"/>
        <w:ind w:leftChars="181" w:left="840" w:hanging="406"/>
        <w:rPr>
          <w:rFonts w:ascii="Arial" w:eastAsia="標楷體" w:hAnsi="Arial" w:cs="Arial"/>
          <w:lang w:val="it-IT"/>
        </w:rPr>
      </w:pPr>
      <w:r w:rsidRPr="007D4B50">
        <w:rPr>
          <w:rFonts w:ascii="Arial" w:eastAsia="標楷體" w:hAnsi="Arial" w:cs="Arial"/>
          <w:lang w:val="it-IT"/>
        </w:rPr>
        <w:t>(C)</w:t>
      </w:r>
      <w:r w:rsidRPr="007D4B50">
        <w:rPr>
          <w:rFonts w:ascii="Arial" w:eastAsia="標楷體" w:hAnsi="Arial" w:cs="Arial"/>
          <w:lang w:val="it-IT"/>
        </w:rPr>
        <w:t>放空長天期的公債期貨將增加債券投資組合之</w:t>
      </w:r>
      <w:r w:rsidRPr="007D4B50">
        <w:rPr>
          <w:rFonts w:ascii="Arial" w:eastAsia="標楷體" w:hAnsi="Arial" w:cs="Arial"/>
          <w:lang w:val="it-IT"/>
        </w:rPr>
        <w:t>Duration</w:t>
      </w:r>
    </w:p>
    <w:p w:rsidR="00F8499B" w:rsidRPr="007D4B50" w:rsidRDefault="00F8499B" w:rsidP="00F8499B">
      <w:pPr>
        <w:tabs>
          <w:tab w:val="left" w:pos="2977"/>
          <w:tab w:val="left" w:pos="5387"/>
          <w:tab w:val="left" w:pos="7797"/>
        </w:tabs>
        <w:snapToGrid w:val="0"/>
        <w:spacing w:before="20" w:after="20" w:line="280" w:lineRule="exact"/>
        <w:ind w:leftChars="181" w:left="840" w:hanging="406"/>
        <w:rPr>
          <w:rFonts w:ascii="Arial" w:eastAsia="標楷體" w:hAnsi="Arial" w:cs="Arial"/>
          <w:lang w:val="it-IT"/>
        </w:rPr>
      </w:pPr>
      <w:r w:rsidRPr="007D4B50">
        <w:rPr>
          <w:rFonts w:ascii="Arial" w:eastAsia="標楷體" w:hAnsi="Arial" w:cs="Arial"/>
          <w:lang w:val="it-IT"/>
        </w:rPr>
        <w:t>(D)</w:t>
      </w:r>
      <w:r w:rsidRPr="007D4B50">
        <w:rPr>
          <w:rFonts w:ascii="Arial" w:eastAsia="標楷體" w:hAnsi="Arial" w:cs="Arial"/>
          <w:lang w:val="it-IT"/>
        </w:rPr>
        <w:t>選項</w:t>
      </w:r>
      <w:r w:rsidRPr="007D4B50">
        <w:rPr>
          <w:rFonts w:ascii="Arial" w:eastAsia="標楷體" w:hAnsi="Arial" w:cs="Arial"/>
          <w:lang w:val="it-IT"/>
        </w:rPr>
        <w:t>(A)</w:t>
      </w:r>
      <w:r w:rsidRPr="007D4B50">
        <w:rPr>
          <w:rFonts w:ascii="Arial" w:eastAsia="標楷體" w:hAnsi="Arial" w:cs="Arial"/>
          <w:lang w:val="it-IT"/>
        </w:rPr>
        <w:t>、</w:t>
      </w:r>
      <w:r w:rsidRPr="007D4B50">
        <w:rPr>
          <w:rFonts w:ascii="Arial" w:eastAsia="標楷體" w:hAnsi="Arial" w:cs="Arial"/>
          <w:lang w:val="it-IT"/>
        </w:rPr>
        <w:t>(B)</w:t>
      </w:r>
      <w:r w:rsidRPr="007D4B50">
        <w:rPr>
          <w:rFonts w:ascii="Arial" w:eastAsia="標楷體" w:hAnsi="Arial" w:cs="Arial"/>
          <w:lang w:val="it-IT"/>
        </w:rPr>
        <w:t>、</w:t>
      </w:r>
      <w:r w:rsidRPr="007D4B50">
        <w:rPr>
          <w:rFonts w:ascii="Arial" w:eastAsia="標楷體" w:hAnsi="Arial" w:cs="Arial"/>
          <w:lang w:val="it-IT"/>
        </w:rPr>
        <w:t>(C)</w:t>
      </w:r>
      <w:r w:rsidRPr="007D4B50">
        <w:rPr>
          <w:rFonts w:ascii="Arial" w:eastAsia="標楷體" w:hAnsi="Arial" w:cs="Arial"/>
          <w:lang w:val="it-IT"/>
        </w:rPr>
        <w:t>皆</w:t>
      </w:r>
      <w:r w:rsidRPr="007D4B50">
        <w:rPr>
          <w:rFonts w:ascii="Arial" w:eastAsia="標楷體" w:hAnsi="Arial" w:cs="Arial" w:hint="eastAsia"/>
          <w:lang w:val="it-IT"/>
        </w:rPr>
        <w:t>非</w:t>
      </w:r>
    </w:p>
    <w:p w:rsidR="00F8499B" w:rsidRDefault="00F8499B" w:rsidP="00F8499B">
      <w:pPr>
        <w:pStyle w:val="SFITitle"/>
        <w:numPr>
          <w:ilvl w:val="0"/>
          <w:numId w:val="0"/>
        </w:numPr>
        <w:ind w:left="462" w:hanging="462"/>
        <w:rPr>
          <w:rFonts w:ascii="Arial" w:hAnsi="Arial" w:cs="Arial"/>
          <w:lang w:val="it-IT"/>
        </w:rPr>
      </w:pPr>
      <w:r>
        <w:rPr>
          <w:rFonts w:ascii="Arial" w:hAnsi="Arial" w:cs="Arial" w:hint="eastAsia"/>
          <w:lang w:val="it-IT"/>
        </w:rPr>
        <w:t>32.</w:t>
      </w:r>
      <w:r>
        <w:rPr>
          <w:rFonts w:ascii="Arial" w:hAnsi="Arial" w:cs="Arial" w:hint="eastAsia"/>
          <w:lang w:val="it-IT"/>
        </w:rPr>
        <w:tab/>
      </w:r>
      <w:r>
        <w:rPr>
          <w:rFonts w:ascii="Arial" w:hAnsi="Arial" w:cs="Arial" w:hint="eastAsia"/>
          <w:lang w:val="it-IT"/>
        </w:rPr>
        <w:t>若假設在</w:t>
      </w:r>
      <w:r>
        <w:rPr>
          <w:rFonts w:ascii="Arial" w:hAnsi="Arial" w:cs="Arial" w:hint="eastAsia"/>
          <w:lang w:val="it-IT"/>
        </w:rPr>
        <w:t>2020</w:t>
      </w:r>
      <w:r>
        <w:rPr>
          <w:rFonts w:ascii="Arial" w:hAnsi="Arial" w:cs="Arial" w:hint="eastAsia"/>
          <w:lang w:val="it-IT"/>
        </w:rPr>
        <w:t>年</w:t>
      </w:r>
      <w:r>
        <w:rPr>
          <w:rFonts w:ascii="Arial" w:hAnsi="Arial" w:cs="Arial" w:hint="eastAsia"/>
          <w:lang w:val="it-IT"/>
        </w:rPr>
        <w:t>11</w:t>
      </w:r>
      <w:r>
        <w:rPr>
          <w:rFonts w:ascii="Arial" w:hAnsi="Arial" w:cs="Arial" w:hint="eastAsia"/>
          <w:lang w:val="it-IT"/>
        </w:rPr>
        <w:t>月</w:t>
      </w:r>
      <w:r>
        <w:rPr>
          <w:rFonts w:ascii="Arial" w:hAnsi="Arial" w:cs="Arial" w:hint="eastAsia"/>
          <w:lang w:val="it-IT"/>
        </w:rPr>
        <w:t>29</w:t>
      </w:r>
      <w:r>
        <w:rPr>
          <w:rFonts w:ascii="Arial" w:hAnsi="Arial" w:cs="Arial" w:hint="eastAsia"/>
          <w:lang w:val="it-IT"/>
        </w:rPr>
        <w:t>日時，</w:t>
      </w:r>
      <w:proofErr w:type="gramStart"/>
      <w:r w:rsidRPr="0075394A">
        <w:rPr>
          <w:rFonts w:ascii="Arial" w:hAnsi="Arial" w:cs="Arial" w:hint="eastAsia"/>
          <w:lang w:val="it-IT"/>
        </w:rPr>
        <w:t>臺</w:t>
      </w:r>
      <w:proofErr w:type="gramEnd"/>
      <w:r w:rsidRPr="00C24056">
        <w:rPr>
          <w:rFonts w:ascii="Arial" w:hAnsi="Arial" w:cs="Arial"/>
          <w:lang w:val="it-IT"/>
        </w:rPr>
        <w:t>股指數現貨</w:t>
      </w:r>
      <w:r>
        <w:rPr>
          <w:rFonts w:ascii="Arial" w:hAnsi="Arial" w:cs="Arial" w:hint="eastAsia"/>
          <w:lang w:val="it-IT"/>
        </w:rPr>
        <w:t>報價為</w:t>
      </w:r>
      <w:r>
        <w:rPr>
          <w:rFonts w:ascii="Arial" w:hAnsi="Arial" w:cs="Arial" w:hint="eastAsia"/>
          <w:lang w:val="it-IT"/>
        </w:rPr>
        <w:t>13215</w:t>
      </w:r>
      <w:r>
        <w:rPr>
          <w:rFonts w:ascii="Arial" w:hAnsi="Arial" w:cs="Arial" w:hint="eastAsia"/>
          <w:lang w:val="it-IT"/>
        </w:rPr>
        <w:t>，</w:t>
      </w:r>
      <w:r w:rsidRPr="00C24056">
        <w:rPr>
          <w:rFonts w:ascii="Arial" w:hAnsi="Arial" w:cs="Arial"/>
          <w:lang w:val="it-IT"/>
        </w:rPr>
        <w:t>下列</w:t>
      </w:r>
      <w:r>
        <w:rPr>
          <w:rFonts w:ascii="Arial" w:hAnsi="Arial" w:cs="Arial" w:hint="eastAsia"/>
          <w:lang w:val="it-IT"/>
        </w:rPr>
        <w:t>有三個交易策略</w:t>
      </w:r>
      <w:r>
        <w:rPr>
          <w:rFonts w:ascii="Arial" w:hAnsi="Arial" w:cs="Arial" w:hint="eastAsia"/>
          <w:lang w:val="it-IT"/>
        </w:rPr>
        <w:t>:</w:t>
      </w:r>
    </w:p>
    <w:p w:rsidR="00F8499B" w:rsidRDefault="00F8499B" w:rsidP="00F8499B">
      <w:pPr>
        <w:pStyle w:val="SFITitle"/>
        <w:numPr>
          <w:ilvl w:val="0"/>
          <w:numId w:val="0"/>
        </w:numPr>
        <w:ind w:left="480"/>
        <w:rPr>
          <w:rFonts w:ascii="Arial" w:hAnsi="Arial" w:cs="Arial"/>
          <w:lang w:val="it-IT"/>
        </w:rPr>
      </w:pPr>
      <w:r>
        <w:rPr>
          <w:rFonts w:ascii="Arial" w:hAnsi="Arial" w:cs="Arial" w:hint="eastAsia"/>
          <w:lang w:val="it-IT"/>
        </w:rPr>
        <w:t>交易</w:t>
      </w:r>
      <w:r>
        <w:rPr>
          <w:rFonts w:ascii="Arial" w:hAnsi="Arial" w:cs="Arial" w:hint="eastAsia"/>
          <w:lang w:val="it-IT"/>
        </w:rPr>
        <w:t>1:</w:t>
      </w:r>
      <w:r>
        <w:rPr>
          <w:rFonts w:ascii="Arial" w:hAnsi="Arial" w:cs="Arial" w:hint="eastAsia"/>
          <w:lang w:val="it-IT"/>
        </w:rPr>
        <w:t>賣出到期月份</w:t>
      </w:r>
      <w:r>
        <w:rPr>
          <w:rFonts w:ascii="Arial" w:hAnsi="Arial" w:cs="Arial" w:hint="eastAsia"/>
          <w:lang w:val="it-IT"/>
        </w:rPr>
        <w:t>202012</w:t>
      </w:r>
      <w:proofErr w:type="gramStart"/>
      <w:r w:rsidRPr="00F45CCD">
        <w:rPr>
          <w:rFonts w:ascii="標楷體" w:hAnsi="標楷體" w:cs="Arial" w:hint="eastAsia"/>
          <w:lang w:val="it-IT"/>
        </w:rPr>
        <w:t>臺</w:t>
      </w:r>
      <w:proofErr w:type="gramEnd"/>
      <w:r>
        <w:rPr>
          <w:rFonts w:ascii="Arial" w:hAnsi="Arial" w:cs="Arial" w:hint="eastAsia"/>
          <w:lang w:val="it-IT"/>
        </w:rPr>
        <w:t>股期貨</w:t>
      </w:r>
    </w:p>
    <w:p w:rsidR="00F8499B" w:rsidRDefault="00F8499B" w:rsidP="00F8499B">
      <w:pPr>
        <w:pStyle w:val="SFITitle"/>
        <w:numPr>
          <w:ilvl w:val="0"/>
          <w:numId w:val="0"/>
        </w:numPr>
        <w:ind w:left="480"/>
        <w:rPr>
          <w:rFonts w:ascii="Arial" w:hAnsi="Arial" w:cs="Arial"/>
          <w:lang w:val="it-IT"/>
        </w:rPr>
      </w:pPr>
      <w:r>
        <w:rPr>
          <w:rFonts w:ascii="Arial" w:hAnsi="Arial" w:cs="Arial" w:hint="eastAsia"/>
          <w:lang w:val="it-IT"/>
        </w:rPr>
        <w:t>交易</w:t>
      </w:r>
      <w:r>
        <w:rPr>
          <w:rFonts w:ascii="Arial" w:hAnsi="Arial" w:cs="Arial"/>
          <w:lang w:val="it-IT"/>
        </w:rPr>
        <w:t>2</w:t>
      </w:r>
      <w:r>
        <w:rPr>
          <w:rFonts w:ascii="Arial" w:hAnsi="Arial" w:cs="Arial" w:hint="eastAsia"/>
          <w:lang w:val="it-IT"/>
        </w:rPr>
        <w:t>:</w:t>
      </w:r>
      <w:r w:rsidRPr="000442D1">
        <w:rPr>
          <w:rFonts w:ascii="Arial" w:hAnsi="Arial" w:cs="Arial" w:hint="eastAsia"/>
          <w:lang w:val="it-IT"/>
        </w:rPr>
        <w:t>賣出到期月份</w:t>
      </w:r>
      <w:r w:rsidRPr="000442D1">
        <w:rPr>
          <w:rFonts w:ascii="Arial" w:hAnsi="Arial" w:cs="Arial" w:hint="eastAsia"/>
          <w:lang w:val="it-IT"/>
        </w:rPr>
        <w:t>202012</w:t>
      </w:r>
      <w:r w:rsidRPr="000442D1">
        <w:rPr>
          <w:rFonts w:ascii="Arial" w:hAnsi="Arial" w:cs="Arial" w:hint="eastAsia"/>
          <w:lang w:val="it-IT"/>
        </w:rPr>
        <w:t>、履約價格</w:t>
      </w:r>
      <w:r w:rsidRPr="000442D1">
        <w:rPr>
          <w:rFonts w:ascii="Arial" w:hAnsi="Arial" w:cs="Arial" w:hint="eastAsia"/>
          <w:lang w:val="it-IT"/>
        </w:rPr>
        <w:t>13200</w:t>
      </w:r>
      <w:r w:rsidRPr="000442D1">
        <w:rPr>
          <w:rFonts w:ascii="Arial" w:hAnsi="Arial" w:cs="Arial" w:hint="eastAsia"/>
          <w:lang w:val="it-IT"/>
        </w:rPr>
        <w:t>的</w:t>
      </w:r>
      <w:proofErr w:type="gramStart"/>
      <w:r w:rsidRPr="00F45CCD">
        <w:rPr>
          <w:rFonts w:ascii="標楷體" w:hAnsi="標楷體" w:cs="Arial" w:hint="eastAsia"/>
          <w:lang w:val="it-IT"/>
        </w:rPr>
        <w:t>臺</w:t>
      </w:r>
      <w:r w:rsidRPr="000442D1">
        <w:rPr>
          <w:rFonts w:ascii="Arial" w:hAnsi="Arial" w:cs="Arial" w:hint="eastAsia"/>
          <w:lang w:val="it-IT"/>
        </w:rPr>
        <w:t>指買</w:t>
      </w:r>
      <w:proofErr w:type="gramEnd"/>
      <w:r w:rsidRPr="000442D1">
        <w:rPr>
          <w:rFonts w:ascii="Arial" w:hAnsi="Arial" w:cs="Arial" w:hint="eastAsia"/>
          <w:lang w:val="it-IT"/>
        </w:rPr>
        <w:t>權並買入</w:t>
      </w:r>
      <w:r>
        <w:rPr>
          <w:rFonts w:ascii="Arial" w:hAnsi="Arial" w:cs="Arial" w:hint="eastAsia"/>
          <w:lang w:val="it-IT"/>
        </w:rPr>
        <w:t>到期月份</w:t>
      </w:r>
      <w:r>
        <w:rPr>
          <w:rFonts w:ascii="Arial" w:hAnsi="Arial" w:cs="Arial" w:hint="eastAsia"/>
          <w:lang w:val="it-IT"/>
        </w:rPr>
        <w:t>202012</w:t>
      </w:r>
      <w:r>
        <w:rPr>
          <w:rFonts w:ascii="Arial" w:hAnsi="Arial" w:cs="Arial" w:hint="eastAsia"/>
          <w:lang w:val="it-IT"/>
        </w:rPr>
        <w:t>、履約價格</w:t>
      </w:r>
      <w:r>
        <w:rPr>
          <w:rFonts w:ascii="Arial" w:hAnsi="Arial" w:cs="Arial" w:hint="eastAsia"/>
          <w:lang w:val="it-IT"/>
        </w:rPr>
        <w:t>13200</w:t>
      </w:r>
      <w:r>
        <w:rPr>
          <w:rFonts w:ascii="Arial" w:hAnsi="Arial" w:cs="Arial" w:hint="eastAsia"/>
          <w:lang w:val="it-IT"/>
        </w:rPr>
        <w:t>的</w:t>
      </w:r>
      <w:proofErr w:type="gramStart"/>
      <w:r w:rsidRPr="00F45CCD">
        <w:rPr>
          <w:rFonts w:ascii="標楷體" w:hAnsi="標楷體" w:cs="Arial" w:hint="eastAsia"/>
          <w:lang w:val="it-IT"/>
        </w:rPr>
        <w:t>臺</w:t>
      </w:r>
      <w:r>
        <w:rPr>
          <w:rFonts w:ascii="Arial" w:hAnsi="Arial" w:cs="Arial" w:hint="eastAsia"/>
          <w:lang w:val="it-IT"/>
        </w:rPr>
        <w:t>指賣</w:t>
      </w:r>
      <w:proofErr w:type="gramEnd"/>
      <w:r>
        <w:rPr>
          <w:rFonts w:ascii="Arial" w:hAnsi="Arial" w:cs="Arial" w:hint="eastAsia"/>
          <w:lang w:val="it-IT"/>
        </w:rPr>
        <w:t>權</w:t>
      </w:r>
    </w:p>
    <w:p w:rsidR="00F8499B" w:rsidRDefault="00F8499B" w:rsidP="00F8499B">
      <w:pPr>
        <w:pStyle w:val="SFITitle"/>
        <w:numPr>
          <w:ilvl w:val="0"/>
          <w:numId w:val="0"/>
        </w:numPr>
        <w:ind w:left="462" w:firstLineChars="7" w:firstLine="17"/>
        <w:rPr>
          <w:rFonts w:ascii="Arial" w:hAnsi="Arial" w:cs="Arial"/>
          <w:lang w:val="it-IT"/>
        </w:rPr>
      </w:pPr>
      <w:r>
        <w:rPr>
          <w:rFonts w:ascii="Arial" w:hAnsi="Arial" w:cs="Arial" w:hint="eastAsia"/>
          <w:lang w:val="it-IT"/>
        </w:rPr>
        <w:t>交易</w:t>
      </w:r>
      <w:r>
        <w:rPr>
          <w:rFonts w:ascii="Arial" w:hAnsi="Arial" w:cs="Arial"/>
          <w:lang w:val="it-IT"/>
        </w:rPr>
        <w:t>3</w:t>
      </w:r>
      <w:r>
        <w:rPr>
          <w:rFonts w:ascii="Arial" w:hAnsi="Arial" w:cs="Arial" w:hint="eastAsia"/>
          <w:lang w:val="it-IT"/>
        </w:rPr>
        <w:t>:</w:t>
      </w:r>
      <w:r>
        <w:rPr>
          <w:rFonts w:ascii="Arial" w:hAnsi="Arial" w:cs="Arial" w:hint="eastAsia"/>
          <w:lang w:val="it-IT"/>
        </w:rPr>
        <w:t>買入</w:t>
      </w:r>
      <w:r w:rsidRPr="000442D1">
        <w:rPr>
          <w:rFonts w:ascii="Arial" w:hAnsi="Arial" w:cs="Arial" w:hint="eastAsia"/>
          <w:lang w:val="it-IT"/>
        </w:rPr>
        <w:t>到期月份</w:t>
      </w:r>
      <w:r w:rsidRPr="000442D1">
        <w:rPr>
          <w:rFonts w:ascii="Arial" w:hAnsi="Arial" w:cs="Arial" w:hint="eastAsia"/>
          <w:lang w:val="it-IT"/>
        </w:rPr>
        <w:t>202012</w:t>
      </w:r>
      <w:r w:rsidRPr="000442D1">
        <w:rPr>
          <w:rFonts w:ascii="Arial" w:hAnsi="Arial" w:cs="Arial" w:hint="eastAsia"/>
          <w:lang w:val="it-IT"/>
        </w:rPr>
        <w:t>、履約價格</w:t>
      </w:r>
      <w:r w:rsidRPr="000442D1">
        <w:rPr>
          <w:rFonts w:ascii="Arial" w:hAnsi="Arial" w:cs="Arial" w:hint="eastAsia"/>
          <w:lang w:val="it-IT"/>
        </w:rPr>
        <w:t>13200</w:t>
      </w:r>
      <w:r w:rsidRPr="000442D1">
        <w:rPr>
          <w:rFonts w:ascii="Arial" w:hAnsi="Arial" w:cs="Arial" w:hint="eastAsia"/>
          <w:lang w:val="it-IT"/>
        </w:rPr>
        <w:t>的</w:t>
      </w:r>
      <w:proofErr w:type="gramStart"/>
      <w:r w:rsidRPr="00F45CCD">
        <w:rPr>
          <w:rFonts w:ascii="標楷體" w:hAnsi="標楷體" w:cs="Arial" w:hint="eastAsia"/>
          <w:lang w:val="it-IT"/>
        </w:rPr>
        <w:t>臺</w:t>
      </w:r>
      <w:r w:rsidRPr="000442D1">
        <w:rPr>
          <w:rFonts w:ascii="Arial" w:hAnsi="Arial" w:cs="Arial" w:hint="eastAsia"/>
          <w:lang w:val="it-IT"/>
        </w:rPr>
        <w:t>指買</w:t>
      </w:r>
      <w:proofErr w:type="gramEnd"/>
      <w:r w:rsidRPr="000442D1">
        <w:rPr>
          <w:rFonts w:ascii="Arial" w:hAnsi="Arial" w:cs="Arial" w:hint="eastAsia"/>
          <w:lang w:val="it-IT"/>
        </w:rPr>
        <w:t>權並</w:t>
      </w:r>
      <w:r>
        <w:rPr>
          <w:rFonts w:ascii="Arial" w:hAnsi="Arial" w:cs="Arial" w:hint="eastAsia"/>
          <w:lang w:val="it-IT"/>
        </w:rPr>
        <w:t>賣出到期月份</w:t>
      </w:r>
      <w:r>
        <w:rPr>
          <w:rFonts w:ascii="Arial" w:hAnsi="Arial" w:cs="Arial" w:hint="eastAsia"/>
          <w:lang w:val="it-IT"/>
        </w:rPr>
        <w:t>202012</w:t>
      </w:r>
      <w:r>
        <w:rPr>
          <w:rFonts w:ascii="Arial" w:hAnsi="Arial" w:cs="Arial" w:hint="eastAsia"/>
          <w:lang w:val="it-IT"/>
        </w:rPr>
        <w:t>、履約價格</w:t>
      </w:r>
      <w:r>
        <w:rPr>
          <w:rFonts w:ascii="Arial" w:hAnsi="Arial" w:cs="Arial" w:hint="eastAsia"/>
          <w:lang w:val="it-IT"/>
        </w:rPr>
        <w:t xml:space="preserve">13200 </w:t>
      </w:r>
      <w:r>
        <w:rPr>
          <w:rFonts w:ascii="Arial" w:hAnsi="Arial" w:cs="Arial" w:hint="eastAsia"/>
          <w:lang w:val="it-IT"/>
        </w:rPr>
        <w:t>的</w:t>
      </w:r>
      <w:proofErr w:type="gramStart"/>
      <w:r w:rsidRPr="00F45CCD">
        <w:rPr>
          <w:rFonts w:ascii="標楷體" w:hAnsi="標楷體" w:cs="Arial" w:hint="eastAsia"/>
          <w:lang w:val="it-IT"/>
        </w:rPr>
        <w:t>臺</w:t>
      </w:r>
      <w:r>
        <w:rPr>
          <w:rFonts w:ascii="Arial" w:hAnsi="Arial" w:cs="Arial" w:hint="eastAsia"/>
          <w:lang w:val="it-IT"/>
        </w:rPr>
        <w:t>指賣</w:t>
      </w:r>
      <w:proofErr w:type="gramEnd"/>
      <w:r>
        <w:rPr>
          <w:rFonts w:ascii="Arial" w:hAnsi="Arial" w:cs="Arial" w:hint="eastAsia"/>
          <w:lang w:val="it-IT"/>
        </w:rPr>
        <w:t>權</w:t>
      </w:r>
    </w:p>
    <w:p w:rsidR="00F8499B" w:rsidRPr="003E5650" w:rsidRDefault="00F8499B" w:rsidP="00F8499B">
      <w:pPr>
        <w:pStyle w:val="SFITitle"/>
        <w:numPr>
          <w:ilvl w:val="0"/>
          <w:numId w:val="0"/>
        </w:numPr>
        <w:ind w:left="448" w:hanging="14"/>
        <w:rPr>
          <w:rFonts w:ascii="Arial" w:hAnsi="Arial" w:cs="Arial"/>
          <w:lang w:val="it-IT"/>
        </w:rPr>
      </w:pPr>
      <w:r>
        <w:rPr>
          <w:rFonts w:ascii="Arial" w:hAnsi="Arial" w:cs="Arial" w:hint="eastAsia"/>
          <w:lang w:val="it-IT"/>
        </w:rPr>
        <w:t>請問下列敘述何</w:t>
      </w:r>
      <w:r w:rsidRPr="003E5650">
        <w:rPr>
          <w:rFonts w:ascii="Arial" w:hAnsi="Arial" w:cs="Arial" w:hint="eastAsia"/>
          <w:lang w:val="it-IT"/>
        </w:rPr>
        <w:t>者正確</w:t>
      </w:r>
      <w:r w:rsidRPr="003E5650">
        <w:rPr>
          <w:rFonts w:ascii="Arial" w:hAnsi="Arial" w:cs="Arial" w:hint="eastAsia"/>
          <w:lang w:val="it-IT"/>
        </w:rPr>
        <w:t>:</w:t>
      </w:r>
    </w:p>
    <w:p w:rsidR="00F8499B" w:rsidRPr="007D4B50" w:rsidRDefault="00F8499B" w:rsidP="00F8499B">
      <w:pPr>
        <w:tabs>
          <w:tab w:val="left" w:pos="2977"/>
          <w:tab w:val="left" w:pos="5387"/>
          <w:tab w:val="left" w:pos="7797"/>
        </w:tabs>
        <w:snapToGrid w:val="0"/>
        <w:spacing w:before="20" w:after="20" w:line="280" w:lineRule="exact"/>
        <w:ind w:leftChars="181" w:left="840" w:hanging="406"/>
        <w:rPr>
          <w:rFonts w:ascii="Arial" w:eastAsia="標楷體" w:hAnsi="Arial" w:cs="Arial"/>
          <w:lang w:val="it-IT"/>
        </w:rPr>
      </w:pPr>
      <w:r w:rsidRPr="007D4B50">
        <w:rPr>
          <w:rFonts w:ascii="Arial" w:eastAsia="標楷體" w:hAnsi="Arial" w:cs="Arial"/>
          <w:lang w:val="it-IT"/>
        </w:rPr>
        <w:t>(A)</w:t>
      </w:r>
      <w:r w:rsidRPr="007D4B50">
        <w:rPr>
          <w:rFonts w:ascii="Arial" w:eastAsia="標楷體" w:hAnsi="Arial" w:cs="Arial" w:hint="eastAsia"/>
          <w:lang w:val="it-IT"/>
        </w:rPr>
        <w:t>交易</w:t>
      </w:r>
      <w:r w:rsidRPr="007D4B50">
        <w:rPr>
          <w:rFonts w:ascii="Arial" w:eastAsia="標楷體" w:hAnsi="Arial" w:cs="Arial" w:hint="eastAsia"/>
          <w:lang w:val="it-IT"/>
        </w:rPr>
        <w:t>1</w:t>
      </w:r>
      <w:r w:rsidRPr="007D4B50">
        <w:rPr>
          <w:rFonts w:ascii="Arial" w:eastAsia="標楷體" w:hAnsi="Arial" w:cs="Arial" w:hint="eastAsia"/>
          <w:lang w:val="it-IT"/>
        </w:rPr>
        <w:t>與交易</w:t>
      </w:r>
      <w:r w:rsidRPr="007D4B50">
        <w:rPr>
          <w:rFonts w:ascii="Arial" w:eastAsia="標楷體" w:hAnsi="Arial" w:cs="Arial"/>
          <w:lang w:val="it-IT"/>
        </w:rPr>
        <w:t>2</w:t>
      </w:r>
      <w:r w:rsidRPr="007D4B50">
        <w:rPr>
          <w:rFonts w:ascii="Arial" w:eastAsia="標楷體" w:hAnsi="Arial" w:cs="Arial" w:hint="eastAsia"/>
          <w:lang w:val="it-IT"/>
        </w:rPr>
        <w:t>到期時有相同報酬型態</w:t>
      </w:r>
    </w:p>
    <w:p w:rsidR="00F8499B" w:rsidRPr="007D4B50" w:rsidRDefault="00F8499B" w:rsidP="00F8499B">
      <w:pPr>
        <w:tabs>
          <w:tab w:val="left" w:pos="2977"/>
          <w:tab w:val="left" w:pos="5387"/>
          <w:tab w:val="left" w:pos="7797"/>
        </w:tabs>
        <w:snapToGrid w:val="0"/>
        <w:spacing w:before="20" w:after="20" w:line="280" w:lineRule="exact"/>
        <w:ind w:leftChars="181" w:left="840" w:hanging="406"/>
        <w:rPr>
          <w:rFonts w:ascii="Arial" w:eastAsia="標楷體" w:hAnsi="Arial" w:cs="Arial"/>
          <w:lang w:val="it-IT"/>
        </w:rPr>
      </w:pPr>
      <w:r w:rsidRPr="007D4B50">
        <w:rPr>
          <w:rFonts w:ascii="Arial" w:eastAsia="標楷體" w:hAnsi="Arial" w:cs="Arial"/>
          <w:lang w:val="it-IT"/>
        </w:rPr>
        <w:t>(B)</w:t>
      </w:r>
      <w:r w:rsidRPr="007D4B50">
        <w:rPr>
          <w:rFonts w:ascii="Arial" w:eastAsia="標楷體" w:hAnsi="Arial" w:cs="Arial" w:hint="eastAsia"/>
          <w:lang w:val="it-IT"/>
        </w:rPr>
        <w:t>交易</w:t>
      </w:r>
      <w:r w:rsidRPr="007D4B50">
        <w:rPr>
          <w:rFonts w:ascii="Arial" w:eastAsia="標楷體" w:hAnsi="Arial" w:cs="Arial" w:hint="eastAsia"/>
          <w:lang w:val="it-IT"/>
        </w:rPr>
        <w:t>1</w:t>
      </w:r>
      <w:r w:rsidRPr="007D4B50">
        <w:rPr>
          <w:rFonts w:ascii="Arial" w:eastAsia="標楷體" w:hAnsi="Arial" w:cs="Arial" w:hint="eastAsia"/>
          <w:lang w:val="it-IT"/>
        </w:rPr>
        <w:t>與交易</w:t>
      </w:r>
      <w:r w:rsidRPr="007D4B50">
        <w:rPr>
          <w:rFonts w:ascii="Arial" w:eastAsia="標楷體" w:hAnsi="Arial" w:cs="Arial"/>
          <w:lang w:val="it-IT"/>
        </w:rPr>
        <w:t>3</w:t>
      </w:r>
      <w:r w:rsidRPr="007D4B50">
        <w:rPr>
          <w:rFonts w:ascii="Arial" w:eastAsia="標楷體" w:hAnsi="Arial" w:cs="Arial" w:hint="eastAsia"/>
          <w:lang w:val="it-IT"/>
        </w:rPr>
        <w:t>到期時有相同報酬型態</w:t>
      </w:r>
    </w:p>
    <w:p w:rsidR="00F8499B" w:rsidRPr="007D4B50" w:rsidRDefault="00F8499B" w:rsidP="00F8499B">
      <w:pPr>
        <w:tabs>
          <w:tab w:val="left" w:pos="2977"/>
          <w:tab w:val="left" w:pos="5387"/>
          <w:tab w:val="left" w:pos="7797"/>
        </w:tabs>
        <w:snapToGrid w:val="0"/>
        <w:spacing w:before="20" w:after="20" w:line="280" w:lineRule="exact"/>
        <w:ind w:leftChars="181" w:left="840" w:hanging="406"/>
        <w:rPr>
          <w:rFonts w:ascii="Arial" w:eastAsia="標楷體" w:hAnsi="Arial" w:cs="Arial"/>
          <w:lang w:val="it-IT"/>
        </w:rPr>
      </w:pPr>
      <w:r w:rsidRPr="007D4B50">
        <w:rPr>
          <w:rFonts w:ascii="Arial" w:eastAsia="標楷體" w:hAnsi="Arial" w:cs="Arial"/>
          <w:lang w:val="it-IT"/>
        </w:rPr>
        <w:t>(C)</w:t>
      </w:r>
      <w:r w:rsidRPr="007D4B50">
        <w:rPr>
          <w:rFonts w:ascii="Arial" w:eastAsia="標楷體" w:hAnsi="Arial" w:cs="Arial" w:hint="eastAsia"/>
          <w:lang w:val="it-IT"/>
        </w:rPr>
        <w:t>交易</w:t>
      </w:r>
      <w:r w:rsidRPr="007D4B50">
        <w:rPr>
          <w:rFonts w:ascii="Arial" w:eastAsia="標楷體" w:hAnsi="Arial" w:cs="Arial" w:hint="eastAsia"/>
          <w:lang w:val="it-IT"/>
        </w:rPr>
        <w:t>1</w:t>
      </w:r>
      <w:r w:rsidRPr="007D4B50">
        <w:rPr>
          <w:rFonts w:ascii="Arial" w:eastAsia="標楷體" w:hAnsi="Arial" w:cs="Arial" w:hint="eastAsia"/>
          <w:lang w:val="it-IT"/>
        </w:rPr>
        <w:t>、交易</w:t>
      </w:r>
      <w:r w:rsidRPr="007D4B50">
        <w:rPr>
          <w:rFonts w:ascii="Arial" w:eastAsia="標楷體" w:hAnsi="Arial" w:cs="Arial"/>
          <w:lang w:val="it-IT"/>
        </w:rPr>
        <w:t>2</w:t>
      </w:r>
      <w:r w:rsidRPr="007D4B50">
        <w:rPr>
          <w:rFonts w:ascii="Arial" w:eastAsia="標楷體" w:hAnsi="Arial" w:cs="Arial" w:hint="eastAsia"/>
          <w:lang w:val="it-IT"/>
        </w:rPr>
        <w:t>與交易</w:t>
      </w:r>
      <w:r w:rsidRPr="007D4B50">
        <w:rPr>
          <w:rFonts w:ascii="Arial" w:eastAsia="標楷體" w:hAnsi="Arial" w:cs="Arial"/>
          <w:lang w:val="it-IT"/>
        </w:rPr>
        <w:t>3</w:t>
      </w:r>
      <w:r w:rsidRPr="007D4B50">
        <w:rPr>
          <w:rFonts w:ascii="Arial" w:eastAsia="標楷體" w:hAnsi="Arial" w:cs="Arial" w:hint="eastAsia"/>
          <w:lang w:val="it-IT"/>
        </w:rPr>
        <w:t>到期時有相同報酬型態</w:t>
      </w:r>
    </w:p>
    <w:p w:rsidR="00F8499B" w:rsidRPr="007D4B50" w:rsidRDefault="00F8499B" w:rsidP="00F8499B">
      <w:pPr>
        <w:tabs>
          <w:tab w:val="left" w:pos="2977"/>
          <w:tab w:val="left" w:pos="5387"/>
          <w:tab w:val="left" w:pos="7797"/>
        </w:tabs>
        <w:snapToGrid w:val="0"/>
        <w:spacing w:before="20" w:after="20" w:line="280" w:lineRule="exact"/>
        <w:ind w:leftChars="181" w:left="840" w:hanging="406"/>
        <w:rPr>
          <w:rFonts w:ascii="Arial" w:eastAsia="標楷體" w:hAnsi="Arial" w:cs="Arial"/>
          <w:lang w:val="it-IT"/>
        </w:rPr>
      </w:pPr>
      <w:r w:rsidRPr="007D4B50">
        <w:rPr>
          <w:rFonts w:ascii="Arial" w:eastAsia="標楷體" w:hAnsi="Arial" w:cs="Arial"/>
          <w:lang w:val="it-IT"/>
        </w:rPr>
        <w:t>(D)</w:t>
      </w:r>
      <w:r w:rsidRPr="007D4B50">
        <w:rPr>
          <w:rFonts w:ascii="Arial" w:eastAsia="標楷體" w:hAnsi="Arial" w:cs="Arial" w:hint="eastAsia"/>
          <w:lang w:val="it-IT"/>
        </w:rPr>
        <w:t>交易</w:t>
      </w:r>
      <w:r w:rsidRPr="007D4B50">
        <w:rPr>
          <w:rFonts w:ascii="Arial" w:eastAsia="標楷體" w:hAnsi="Arial" w:cs="Arial"/>
          <w:lang w:val="it-IT"/>
        </w:rPr>
        <w:t>2</w:t>
      </w:r>
      <w:r w:rsidRPr="007D4B50">
        <w:rPr>
          <w:rFonts w:ascii="Arial" w:eastAsia="標楷體" w:hAnsi="Arial" w:cs="Arial" w:hint="eastAsia"/>
          <w:lang w:val="it-IT"/>
        </w:rPr>
        <w:t>與交易</w:t>
      </w:r>
      <w:r w:rsidRPr="007D4B50">
        <w:rPr>
          <w:rFonts w:ascii="Arial" w:eastAsia="標楷體" w:hAnsi="Arial" w:cs="Arial"/>
          <w:lang w:val="it-IT"/>
        </w:rPr>
        <w:t>3</w:t>
      </w:r>
      <w:r w:rsidRPr="007D4B50">
        <w:rPr>
          <w:rFonts w:ascii="Arial" w:eastAsia="標楷體" w:hAnsi="Arial" w:cs="Arial" w:hint="eastAsia"/>
          <w:lang w:val="it-IT"/>
        </w:rPr>
        <w:t>是分別為空頭價差</w:t>
      </w:r>
      <w:r w:rsidRPr="007D4B50">
        <w:rPr>
          <w:rFonts w:ascii="Arial" w:eastAsia="標楷體" w:hAnsi="Arial" w:cs="Arial" w:hint="eastAsia"/>
          <w:lang w:val="it-IT"/>
        </w:rPr>
        <w:t>(Bear Spread)</w:t>
      </w:r>
      <w:r w:rsidRPr="007D4B50">
        <w:rPr>
          <w:rFonts w:ascii="Arial" w:eastAsia="標楷體" w:hAnsi="Arial" w:cs="Arial" w:hint="eastAsia"/>
          <w:lang w:val="it-IT"/>
        </w:rPr>
        <w:t>策略與多頭價差</w:t>
      </w:r>
      <w:r w:rsidRPr="007D4B50">
        <w:rPr>
          <w:rFonts w:ascii="Arial" w:eastAsia="標楷體" w:hAnsi="Arial" w:cs="Arial" w:hint="eastAsia"/>
          <w:lang w:val="it-IT"/>
        </w:rPr>
        <w:t>(B</w:t>
      </w:r>
      <w:r w:rsidRPr="007D4B50">
        <w:rPr>
          <w:rFonts w:ascii="Arial" w:eastAsia="標楷體" w:hAnsi="Arial" w:cs="Arial"/>
          <w:lang w:val="it-IT"/>
        </w:rPr>
        <w:t>ull</w:t>
      </w:r>
      <w:r w:rsidRPr="007D4B50">
        <w:rPr>
          <w:rFonts w:ascii="Arial" w:eastAsia="標楷體" w:hAnsi="Arial" w:cs="Arial" w:hint="eastAsia"/>
          <w:lang w:val="it-IT"/>
        </w:rPr>
        <w:t xml:space="preserve"> Spread)</w:t>
      </w:r>
      <w:r w:rsidRPr="007D4B50">
        <w:rPr>
          <w:rFonts w:ascii="Arial" w:eastAsia="標楷體" w:hAnsi="Arial" w:cs="Arial" w:hint="eastAsia"/>
          <w:lang w:val="it-IT"/>
        </w:rPr>
        <w:t>策略</w:t>
      </w:r>
    </w:p>
    <w:p w:rsidR="00F8499B" w:rsidRPr="001E57B2" w:rsidRDefault="00F8499B" w:rsidP="00F8499B">
      <w:pPr>
        <w:pStyle w:val="SFITitle"/>
        <w:numPr>
          <w:ilvl w:val="0"/>
          <w:numId w:val="0"/>
        </w:numPr>
        <w:ind w:left="434" w:hanging="434"/>
        <w:rPr>
          <w:rFonts w:ascii="Arial" w:hAnsi="Arial" w:cs="Arial"/>
          <w:lang w:val="it-IT"/>
        </w:rPr>
      </w:pPr>
      <w:r w:rsidRPr="003E5650">
        <w:rPr>
          <w:rFonts w:ascii="Arial" w:hAnsi="Arial" w:cs="Arial" w:hint="eastAsia"/>
          <w:lang w:val="it-IT"/>
        </w:rPr>
        <w:t>3</w:t>
      </w:r>
      <w:r>
        <w:rPr>
          <w:rFonts w:ascii="Arial" w:hAnsi="Arial" w:cs="Arial" w:hint="eastAsia"/>
          <w:lang w:val="it-IT"/>
        </w:rPr>
        <w:t>3</w:t>
      </w:r>
      <w:r w:rsidRPr="003E5650">
        <w:rPr>
          <w:rFonts w:ascii="Arial" w:hAnsi="Arial" w:cs="Arial" w:hint="eastAsia"/>
          <w:lang w:val="it-IT"/>
        </w:rPr>
        <w:t>.</w:t>
      </w:r>
      <w:r>
        <w:rPr>
          <w:rFonts w:ascii="Arial" w:hAnsi="Arial" w:cs="Arial" w:hint="eastAsia"/>
          <w:lang w:val="it-IT"/>
        </w:rPr>
        <w:tab/>
      </w:r>
      <w:r w:rsidRPr="001E57B2">
        <w:rPr>
          <w:rFonts w:ascii="Arial" w:hAnsi="Arial" w:cs="Arial" w:hint="eastAsia"/>
          <w:lang w:val="it-IT"/>
        </w:rPr>
        <w:t>下列在</w:t>
      </w:r>
      <w:r w:rsidRPr="001E57B2">
        <w:rPr>
          <w:rFonts w:ascii="Arial" w:hAnsi="Arial" w:cs="Arial"/>
          <w:lang w:val="it-IT"/>
        </w:rPr>
        <w:t>Black-Scholes</w:t>
      </w:r>
      <w:r w:rsidRPr="001E57B2">
        <w:rPr>
          <w:rFonts w:ascii="Arial" w:hAnsi="Arial" w:cs="Arial" w:hint="eastAsia"/>
          <w:lang w:val="it-IT"/>
        </w:rPr>
        <w:t>選擇權定價公式中的參數，何者無法直接被觀察？</w:t>
      </w:r>
    </w:p>
    <w:p w:rsidR="00F8499B" w:rsidRDefault="00F8499B" w:rsidP="00F8499B">
      <w:pPr>
        <w:tabs>
          <w:tab w:val="left" w:pos="2977"/>
          <w:tab w:val="left" w:pos="5387"/>
          <w:tab w:val="left" w:pos="7797"/>
        </w:tabs>
        <w:snapToGrid w:val="0"/>
        <w:spacing w:before="20" w:after="20" w:line="280" w:lineRule="exact"/>
        <w:ind w:leftChars="181" w:left="840" w:hanging="406"/>
        <w:rPr>
          <w:rFonts w:ascii="Arial" w:eastAsia="標楷體" w:hAnsi="Arial" w:cs="Arial"/>
          <w:lang w:val="it-IT"/>
        </w:rPr>
      </w:pPr>
      <w:r w:rsidRPr="007D4B50">
        <w:rPr>
          <w:rFonts w:ascii="Arial" w:eastAsia="標楷體" w:hAnsi="Arial" w:cs="Arial"/>
          <w:lang w:val="it-IT"/>
        </w:rPr>
        <w:t>(A)</w:t>
      </w:r>
      <w:r w:rsidRPr="007D4B50">
        <w:rPr>
          <w:rFonts w:ascii="Arial" w:eastAsia="標楷體" w:hAnsi="Arial" w:cs="Arial" w:hint="eastAsia"/>
          <w:lang w:val="it-IT"/>
        </w:rPr>
        <w:t>股票平均報酬率</w:t>
      </w:r>
      <w:r w:rsidRPr="007D4B50">
        <w:rPr>
          <w:rFonts w:ascii="Arial" w:eastAsia="標楷體" w:hAnsi="Arial" w:cs="Arial" w:hint="eastAsia"/>
          <w:lang w:val="it-IT"/>
        </w:rPr>
        <w:tab/>
      </w:r>
    </w:p>
    <w:p w:rsidR="00F8499B" w:rsidRDefault="00F8499B" w:rsidP="00F8499B">
      <w:pPr>
        <w:tabs>
          <w:tab w:val="left" w:pos="2977"/>
          <w:tab w:val="left" w:pos="5387"/>
          <w:tab w:val="left" w:pos="7797"/>
        </w:tabs>
        <w:snapToGrid w:val="0"/>
        <w:spacing w:before="20" w:after="20" w:line="280" w:lineRule="exact"/>
        <w:ind w:leftChars="181" w:left="840" w:hanging="406"/>
        <w:rPr>
          <w:rFonts w:ascii="Arial" w:eastAsia="標楷體" w:hAnsi="Arial" w:cs="Arial"/>
          <w:lang w:val="it-IT"/>
        </w:rPr>
      </w:pPr>
      <w:r w:rsidRPr="007D4B50">
        <w:rPr>
          <w:rFonts w:ascii="Arial" w:eastAsia="標楷體" w:hAnsi="Arial" w:cs="Arial"/>
          <w:lang w:val="it-IT"/>
        </w:rPr>
        <w:t>(B)</w:t>
      </w:r>
      <w:r w:rsidRPr="007D4B50">
        <w:rPr>
          <w:rFonts w:ascii="Arial" w:eastAsia="標楷體" w:hAnsi="Arial" w:cs="Arial" w:hint="eastAsia"/>
          <w:lang w:val="it-IT"/>
        </w:rPr>
        <w:t>無風險利率</w:t>
      </w:r>
      <w:r w:rsidRPr="007D4B50">
        <w:rPr>
          <w:rFonts w:ascii="Arial" w:eastAsia="標楷體" w:hAnsi="Arial" w:cs="Arial" w:hint="eastAsia"/>
          <w:lang w:val="it-IT"/>
        </w:rPr>
        <w:tab/>
      </w:r>
    </w:p>
    <w:p w:rsidR="00F8499B" w:rsidRDefault="00F8499B" w:rsidP="00F8499B">
      <w:pPr>
        <w:tabs>
          <w:tab w:val="left" w:pos="2977"/>
          <w:tab w:val="left" w:pos="5387"/>
          <w:tab w:val="left" w:pos="7797"/>
        </w:tabs>
        <w:snapToGrid w:val="0"/>
        <w:spacing w:before="20" w:after="20" w:line="280" w:lineRule="exact"/>
        <w:ind w:leftChars="181" w:left="840" w:hanging="406"/>
        <w:rPr>
          <w:rFonts w:ascii="Arial" w:eastAsia="標楷體" w:hAnsi="Arial" w:cs="Arial"/>
          <w:lang w:val="it-IT"/>
        </w:rPr>
      </w:pPr>
      <w:r w:rsidRPr="007D4B50">
        <w:rPr>
          <w:rFonts w:ascii="Arial" w:eastAsia="標楷體" w:hAnsi="Arial" w:cs="Arial"/>
          <w:lang w:val="it-IT"/>
        </w:rPr>
        <w:t>(C)</w:t>
      </w:r>
      <w:r w:rsidRPr="007D4B50">
        <w:rPr>
          <w:rFonts w:ascii="Arial" w:eastAsia="標楷體" w:hAnsi="Arial" w:cs="Arial" w:hint="eastAsia"/>
          <w:lang w:val="it-IT"/>
        </w:rPr>
        <w:t>波動率</w:t>
      </w:r>
      <w:r w:rsidRPr="007D4B50">
        <w:rPr>
          <w:rFonts w:ascii="Arial" w:eastAsia="標楷體" w:hAnsi="Arial" w:cs="Arial" w:hint="eastAsia"/>
          <w:lang w:val="it-IT"/>
        </w:rPr>
        <w:tab/>
      </w:r>
    </w:p>
    <w:p w:rsidR="00F8499B" w:rsidRPr="007D4B50" w:rsidRDefault="00F8499B" w:rsidP="00F8499B">
      <w:pPr>
        <w:tabs>
          <w:tab w:val="left" w:pos="2977"/>
          <w:tab w:val="left" w:pos="5387"/>
          <w:tab w:val="left" w:pos="7797"/>
        </w:tabs>
        <w:snapToGrid w:val="0"/>
        <w:spacing w:before="20" w:after="20" w:line="280" w:lineRule="exact"/>
        <w:ind w:leftChars="181" w:left="840" w:hanging="406"/>
        <w:rPr>
          <w:rFonts w:ascii="Arial" w:eastAsia="標楷體" w:hAnsi="Arial" w:cs="Arial"/>
          <w:lang w:val="it-IT"/>
        </w:rPr>
      </w:pPr>
      <w:r w:rsidRPr="007D4B50">
        <w:rPr>
          <w:rFonts w:ascii="Arial" w:eastAsia="標楷體" w:hAnsi="Arial" w:cs="Arial"/>
          <w:lang w:val="it-IT"/>
        </w:rPr>
        <w:t>(D)</w:t>
      </w:r>
      <w:r w:rsidRPr="007D4B50">
        <w:rPr>
          <w:rFonts w:ascii="Arial" w:eastAsia="標楷體" w:hAnsi="Arial" w:cs="Arial" w:hint="eastAsia"/>
          <w:lang w:val="it-IT"/>
        </w:rPr>
        <w:t>股利率</w:t>
      </w:r>
    </w:p>
    <w:p w:rsidR="00F8499B" w:rsidRPr="003E5650" w:rsidRDefault="00F8499B" w:rsidP="00F8499B">
      <w:pPr>
        <w:pStyle w:val="SFITitle"/>
        <w:numPr>
          <w:ilvl w:val="0"/>
          <w:numId w:val="0"/>
        </w:numPr>
        <w:ind w:left="434" w:hanging="434"/>
        <w:rPr>
          <w:rFonts w:ascii="Arial" w:hAnsi="Arial" w:cs="Arial"/>
          <w:lang w:val="it-IT"/>
        </w:rPr>
      </w:pPr>
      <w:r w:rsidRPr="003E5650">
        <w:rPr>
          <w:rFonts w:ascii="Arial" w:hAnsi="Arial" w:cs="Arial" w:hint="eastAsia"/>
          <w:lang w:val="it-IT"/>
        </w:rPr>
        <w:t>3</w:t>
      </w:r>
      <w:r>
        <w:rPr>
          <w:rFonts w:ascii="Arial" w:hAnsi="Arial" w:cs="Arial" w:hint="eastAsia"/>
          <w:lang w:val="it-IT"/>
        </w:rPr>
        <w:t>4</w:t>
      </w:r>
      <w:r w:rsidRPr="003E5650">
        <w:rPr>
          <w:rFonts w:ascii="Arial" w:hAnsi="Arial" w:cs="Arial" w:hint="eastAsia"/>
          <w:lang w:val="it-IT"/>
        </w:rPr>
        <w:t>.</w:t>
      </w:r>
      <w:r>
        <w:rPr>
          <w:rFonts w:ascii="Arial" w:hAnsi="Arial" w:cs="Arial" w:hint="eastAsia"/>
          <w:lang w:val="it-IT"/>
        </w:rPr>
        <w:tab/>
      </w:r>
      <w:r w:rsidRPr="003E5650">
        <w:rPr>
          <w:rFonts w:ascii="Arial" w:hAnsi="Arial" w:cs="Arial" w:hint="eastAsia"/>
          <w:lang w:val="it-IT"/>
        </w:rPr>
        <w:t>有關保本型票</w:t>
      </w:r>
      <w:proofErr w:type="gramStart"/>
      <w:r w:rsidRPr="003E5650">
        <w:rPr>
          <w:rFonts w:ascii="Arial" w:hAnsi="Arial" w:cs="Arial" w:hint="eastAsia"/>
          <w:lang w:val="it-IT"/>
        </w:rPr>
        <w:t>券</w:t>
      </w:r>
      <w:proofErr w:type="gramEnd"/>
      <w:r w:rsidRPr="003E5650">
        <w:rPr>
          <w:rFonts w:ascii="Arial" w:hAnsi="Arial" w:cs="Arial" w:hint="eastAsia"/>
          <w:lang w:val="it-IT"/>
        </w:rPr>
        <w:t>特性，以下敘述何者最為正確</w:t>
      </w:r>
      <w:r w:rsidRPr="008F4972">
        <w:rPr>
          <w:rFonts w:ascii="Arial" w:hAnsi="Arial" w:cs="Arial" w:hint="eastAsia"/>
          <w:lang w:val="it-IT"/>
        </w:rPr>
        <w:t>？</w:t>
      </w:r>
    </w:p>
    <w:p w:rsidR="00F8499B" w:rsidRPr="007D4B50" w:rsidRDefault="00F8499B" w:rsidP="00F8499B">
      <w:pPr>
        <w:tabs>
          <w:tab w:val="left" w:pos="2977"/>
          <w:tab w:val="left" w:pos="5387"/>
          <w:tab w:val="left" w:pos="7797"/>
        </w:tabs>
        <w:snapToGrid w:val="0"/>
        <w:spacing w:before="20" w:after="20" w:line="280" w:lineRule="exact"/>
        <w:ind w:leftChars="181" w:left="840" w:hanging="406"/>
        <w:rPr>
          <w:rFonts w:ascii="Arial" w:eastAsia="標楷體" w:hAnsi="Arial" w:cs="Arial"/>
          <w:lang w:val="it-IT"/>
        </w:rPr>
      </w:pPr>
      <w:r w:rsidRPr="007D4B50">
        <w:rPr>
          <w:rFonts w:ascii="Arial" w:eastAsia="標楷體" w:hAnsi="Arial" w:cs="Arial"/>
          <w:lang w:val="it-IT"/>
        </w:rPr>
        <w:t>(A)</w:t>
      </w:r>
      <w:r w:rsidRPr="007D4B50">
        <w:rPr>
          <w:rFonts w:ascii="Arial" w:eastAsia="標楷體" w:hAnsi="Arial" w:cs="Arial" w:hint="eastAsia"/>
          <w:lang w:val="it-IT"/>
        </w:rPr>
        <w:t>可拆解為買入零息債券與賣出標的資產的買權之投資組合</w:t>
      </w:r>
    </w:p>
    <w:p w:rsidR="00F8499B" w:rsidRPr="007D4B50" w:rsidRDefault="00F8499B" w:rsidP="00F8499B">
      <w:pPr>
        <w:tabs>
          <w:tab w:val="left" w:pos="2977"/>
          <w:tab w:val="left" w:pos="5387"/>
          <w:tab w:val="left" w:pos="7797"/>
        </w:tabs>
        <w:snapToGrid w:val="0"/>
        <w:spacing w:before="20" w:after="20" w:line="280" w:lineRule="exact"/>
        <w:ind w:leftChars="181" w:left="840" w:hanging="406"/>
        <w:rPr>
          <w:rFonts w:ascii="Arial" w:eastAsia="標楷體" w:hAnsi="Arial" w:cs="Arial"/>
          <w:lang w:val="it-IT"/>
        </w:rPr>
      </w:pPr>
      <w:r w:rsidRPr="007D4B50">
        <w:rPr>
          <w:rFonts w:ascii="Arial" w:eastAsia="標楷體" w:hAnsi="Arial" w:cs="Arial" w:hint="eastAsia"/>
          <w:lang w:val="it-IT"/>
        </w:rPr>
        <w:t>(B)</w:t>
      </w:r>
      <w:r w:rsidRPr="007D4B50">
        <w:rPr>
          <w:rFonts w:ascii="Arial" w:eastAsia="標楷體" w:hAnsi="Arial" w:cs="Arial" w:hint="eastAsia"/>
          <w:lang w:val="it-IT"/>
        </w:rPr>
        <w:t>可拆解為賣出零息債券與賣出標的資產的買權之投資組合</w:t>
      </w:r>
    </w:p>
    <w:p w:rsidR="00F8499B" w:rsidRPr="007D4B50" w:rsidRDefault="00F8499B" w:rsidP="00F8499B">
      <w:pPr>
        <w:tabs>
          <w:tab w:val="left" w:pos="2977"/>
          <w:tab w:val="left" w:pos="5387"/>
          <w:tab w:val="left" w:pos="7797"/>
        </w:tabs>
        <w:snapToGrid w:val="0"/>
        <w:spacing w:before="20" w:after="20" w:line="280" w:lineRule="exact"/>
        <w:ind w:leftChars="181" w:left="840" w:hanging="406"/>
        <w:rPr>
          <w:rFonts w:ascii="Arial" w:eastAsia="標楷體" w:hAnsi="Arial" w:cs="Arial"/>
          <w:lang w:val="it-IT"/>
        </w:rPr>
      </w:pPr>
      <w:r w:rsidRPr="007D4B50">
        <w:rPr>
          <w:rFonts w:ascii="Arial" w:eastAsia="標楷體" w:hAnsi="Arial" w:cs="Arial" w:hint="eastAsia"/>
          <w:lang w:val="it-IT"/>
        </w:rPr>
        <w:t>(C)</w:t>
      </w:r>
      <w:r w:rsidRPr="007D4B50">
        <w:rPr>
          <w:rFonts w:ascii="Arial" w:eastAsia="標楷體" w:hAnsi="Arial" w:cs="Arial" w:hint="eastAsia"/>
          <w:lang w:val="it-IT"/>
        </w:rPr>
        <w:t>可拆解為買入零息債券與買入標的資產的買權之投資組合</w:t>
      </w:r>
    </w:p>
    <w:p w:rsidR="00F8499B" w:rsidRPr="007D4B50" w:rsidRDefault="00F8499B" w:rsidP="00F8499B">
      <w:pPr>
        <w:tabs>
          <w:tab w:val="left" w:pos="2977"/>
          <w:tab w:val="left" w:pos="5387"/>
          <w:tab w:val="left" w:pos="7797"/>
        </w:tabs>
        <w:snapToGrid w:val="0"/>
        <w:spacing w:before="20" w:after="20" w:line="280" w:lineRule="exact"/>
        <w:ind w:leftChars="181" w:left="840" w:hanging="406"/>
        <w:rPr>
          <w:rFonts w:ascii="Arial" w:eastAsia="標楷體" w:hAnsi="Arial" w:cs="Arial"/>
          <w:lang w:val="it-IT"/>
        </w:rPr>
      </w:pPr>
      <w:r w:rsidRPr="007D4B50">
        <w:rPr>
          <w:rFonts w:ascii="Arial" w:eastAsia="標楷體" w:hAnsi="Arial" w:cs="Arial" w:hint="eastAsia"/>
          <w:lang w:val="it-IT"/>
        </w:rPr>
        <w:t>(D)</w:t>
      </w:r>
      <w:r w:rsidRPr="007D4B50">
        <w:rPr>
          <w:rFonts w:ascii="Arial" w:eastAsia="標楷體" w:hAnsi="Arial" w:cs="Arial" w:hint="eastAsia"/>
          <w:lang w:val="it-IT"/>
        </w:rPr>
        <w:t>可拆解為賣出零息債券與買入標的資產的買權之投資組合</w:t>
      </w:r>
    </w:p>
    <w:p w:rsidR="00F8499B" w:rsidRPr="003E5650" w:rsidRDefault="00F8499B" w:rsidP="00F8499B">
      <w:pPr>
        <w:pStyle w:val="SFITitle"/>
        <w:numPr>
          <w:ilvl w:val="0"/>
          <w:numId w:val="0"/>
        </w:numPr>
        <w:ind w:left="448" w:hanging="448"/>
        <w:rPr>
          <w:rFonts w:ascii="Arial" w:hAnsi="Arial" w:cs="Arial"/>
          <w:lang w:val="it-IT"/>
        </w:rPr>
      </w:pPr>
      <w:r>
        <w:rPr>
          <w:rFonts w:ascii="Arial" w:hAnsi="Arial" w:cs="Arial" w:hint="eastAsia"/>
          <w:lang w:val="it-IT"/>
        </w:rPr>
        <w:t>35</w:t>
      </w:r>
      <w:r w:rsidRPr="003E5650">
        <w:rPr>
          <w:rFonts w:ascii="Arial" w:hAnsi="Arial" w:cs="Arial" w:hint="eastAsia"/>
          <w:lang w:val="it-IT"/>
        </w:rPr>
        <w:t>.</w:t>
      </w:r>
      <w:r>
        <w:rPr>
          <w:rFonts w:ascii="Arial" w:hAnsi="Arial" w:cs="Arial" w:hint="eastAsia"/>
          <w:lang w:val="it-IT"/>
        </w:rPr>
        <w:tab/>
      </w:r>
      <w:r w:rsidRPr="003E5650">
        <w:rPr>
          <w:rFonts w:ascii="Arial" w:hAnsi="Arial" w:cs="Arial" w:hint="eastAsia"/>
          <w:lang w:val="it-IT"/>
        </w:rPr>
        <w:t>針對相同標的資產，相同到期日的股票選擇權，下列敘述何者錯誤</w:t>
      </w:r>
      <w:r w:rsidRPr="008F4972">
        <w:rPr>
          <w:rFonts w:ascii="Arial" w:hAnsi="Arial" w:cs="Arial" w:hint="eastAsia"/>
          <w:lang w:val="it-IT"/>
        </w:rPr>
        <w:t>？</w:t>
      </w:r>
    </w:p>
    <w:p w:rsidR="00F8499B" w:rsidRPr="007D4B50" w:rsidRDefault="00F8499B" w:rsidP="00F8499B">
      <w:pPr>
        <w:tabs>
          <w:tab w:val="left" w:pos="2977"/>
          <w:tab w:val="left" w:pos="5387"/>
          <w:tab w:val="left" w:pos="7797"/>
        </w:tabs>
        <w:snapToGrid w:val="0"/>
        <w:spacing w:before="20" w:after="20" w:line="280" w:lineRule="exact"/>
        <w:ind w:leftChars="181" w:left="840" w:hanging="406"/>
        <w:rPr>
          <w:rFonts w:ascii="Arial" w:eastAsia="標楷體" w:hAnsi="Arial" w:cs="Arial"/>
          <w:lang w:val="it-IT"/>
        </w:rPr>
      </w:pPr>
      <w:r>
        <w:rPr>
          <w:rFonts w:ascii="Arial" w:eastAsia="標楷體" w:hAnsi="Arial" w:cs="Arial"/>
          <w:lang w:val="it-IT"/>
        </w:rPr>
        <w:t>(A)</w:t>
      </w:r>
      <w:proofErr w:type="gramStart"/>
      <w:r w:rsidRPr="007D4B50">
        <w:rPr>
          <w:rFonts w:ascii="Arial" w:eastAsia="標楷體" w:hAnsi="Arial" w:cs="Arial" w:hint="eastAsia"/>
          <w:lang w:val="it-IT"/>
        </w:rPr>
        <w:t>深價內</w:t>
      </w:r>
      <w:proofErr w:type="gramEnd"/>
      <w:r w:rsidRPr="007D4B50">
        <w:rPr>
          <w:rFonts w:ascii="Arial" w:eastAsia="標楷體" w:hAnsi="Arial" w:cs="Arial" w:hint="eastAsia"/>
          <w:lang w:val="it-IT"/>
        </w:rPr>
        <w:t>歐式股票賣權價格一定大於等於同履約價格</w:t>
      </w:r>
      <w:proofErr w:type="gramStart"/>
      <w:r w:rsidRPr="007D4B50">
        <w:rPr>
          <w:rFonts w:ascii="Arial" w:eastAsia="標楷體" w:hAnsi="Arial" w:cs="Arial" w:hint="eastAsia"/>
          <w:lang w:val="it-IT"/>
        </w:rPr>
        <w:t>的深價外</w:t>
      </w:r>
      <w:proofErr w:type="gramEnd"/>
      <w:r w:rsidRPr="007D4B50">
        <w:rPr>
          <w:rFonts w:ascii="Arial" w:eastAsia="標楷體" w:hAnsi="Arial" w:cs="Arial" w:hint="eastAsia"/>
          <w:lang w:val="it-IT"/>
        </w:rPr>
        <w:t>歐式股票買權價格</w:t>
      </w:r>
    </w:p>
    <w:p w:rsidR="00F8499B" w:rsidRPr="007D4B50" w:rsidRDefault="00F8499B" w:rsidP="00F8499B">
      <w:pPr>
        <w:tabs>
          <w:tab w:val="left" w:pos="2977"/>
          <w:tab w:val="left" w:pos="5387"/>
          <w:tab w:val="left" w:pos="7797"/>
        </w:tabs>
        <w:snapToGrid w:val="0"/>
        <w:spacing w:before="20" w:after="20" w:line="280" w:lineRule="exact"/>
        <w:ind w:leftChars="181" w:left="840" w:hanging="406"/>
        <w:rPr>
          <w:rFonts w:ascii="Arial" w:eastAsia="標楷體" w:hAnsi="Arial" w:cs="Arial"/>
          <w:lang w:val="it-IT"/>
        </w:rPr>
      </w:pPr>
      <w:r w:rsidRPr="007D4B50">
        <w:rPr>
          <w:rFonts w:ascii="Arial" w:eastAsia="標楷體" w:hAnsi="Arial" w:cs="Arial"/>
          <w:lang w:val="it-IT"/>
        </w:rPr>
        <w:t>(</w:t>
      </w:r>
      <w:r w:rsidRPr="007D4B50">
        <w:rPr>
          <w:rFonts w:ascii="Arial" w:eastAsia="標楷體" w:hAnsi="Arial" w:cs="Arial" w:hint="eastAsia"/>
          <w:lang w:val="it-IT"/>
        </w:rPr>
        <w:t>B</w:t>
      </w:r>
      <w:r>
        <w:rPr>
          <w:rFonts w:ascii="Arial" w:eastAsia="標楷體" w:hAnsi="Arial" w:cs="Arial"/>
          <w:lang w:val="it-IT"/>
        </w:rPr>
        <w:t>)</w:t>
      </w:r>
      <w:r w:rsidRPr="007D4B50">
        <w:rPr>
          <w:rFonts w:ascii="Arial" w:eastAsia="標楷體" w:hAnsi="Arial" w:cs="Arial" w:hint="eastAsia"/>
          <w:lang w:val="it-IT"/>
        </w:rPr>
        <w:t>價內歐式股票賣權價格一定大於等於同履約價格的價外歐式股票買權價格</w:t>
      </w:r>
    </w:p>
    <w:p w:rsidR="00F8499B" w:rsidRPr="007D4B50" w:rsidRDefault="00F8499B" w:rsidP="00F8499B">
      <w:pPr>
        <w:tabs>
          <w:tab w:val="left" w:pos="2977"/>
          <w:tab w:val="left" w:pos="5387"/>
          <w:tab w:val="left" w:pos="7797"/>
        </w:tabs>
        <w:snapToGrid w:val="0"/>
        <w:spacing w:before="20" w:after="20" w:line="280" w:lineRule="exact"/>
        <w:ind w:leftChars="181" w:left="840" w:hanging="406"/>
        <w:rPr>
          <w:rFonts w:ascii="Arial" w:eastAsia="標楷體" w:hAnsi="Arial" w:cs="Arial"/>
          <w:lang w:val="it-IT"/>
        </w:rPr>
      </w:pPr>
      <w:r w:rsidRPr="007D4B50">
        <w:rPr>
          <w:rFonts w:ascii="Arial" w:eastAsia="標楷體" w:hAnsi="Arial" w:cs="Arial"/>
          <w:lang w:val="it-IT"/>
        </w:rPr>
        <w:t>(</w:t>
      </w:r>
      <w:r w:rsidRPr="007D4B50">
        <w:rPr>
          <w:rFonts w:ascii="Arial" w:eastAsia="標楷體" w:hAnsi="Arial" w:cs="Arial" w:hint="eastAsia"/>
          <w:lang w:val="it-IT"/>
        </w:rPr>
        <w:t>C</w:t>
      </w:r>
      <w:r>
        <w:rPr>
          <w:rFonts w:ascii="Arial" w:eastAsia="標楷體" w:hAnsi="Arial" w:cs="Arial"/>
          <w:lang w:val="it-IT"/>
        </w:rPr>
        <w:t>)</w:t>
      </w:r>
      <w:r w:rsidRPr="007D4B50">
        <w:rPr>
          <w:rFonts w:ascii="Arial" w:eastAsia="標楷體" w:hAnsi="Arial" w:cs="Arial" w:hint="eastAsia"/>
          <w:lang w:val="it-IT"/>
        </w:rPr>
        <w:t>價外歐式股票賣權價格一定小於等於同履約價格的價內歐式股票買權價格</w:t>
      </w:r>
    </w:p>
    <w:p w:rsidR="00F8499B" w:rsidRDefault="00F8499B" w:rsidP="00F8499B">
      <w:pPr>
        <w:tabs>
          <w:tab w:val="left" w:pos="2977"/>
          <w:tab w:val="left" w:pos="5387"/>
          <w:tab w:val="left" w:pos="7797"/>
        </w:tabs>
        <w:snapToGrid w:val="0"/>
        <w:spacing w:before="20" w:after="20" w:line="280" w:lineRule="exact"/>
        <w:ind w:leftChars="181" w:left="840" w:hanging="406"/>
        <w:rPr>
          <w:rFonts w:ascii="Arial" w:eastAsia="標楷體" w:hAnsi="Arial" w:cs="Arial"/>
          <w:lang w:val="it-IT"/>
        </w:rPr>
      </w:pPr>
      <w:r w:rsidRPr="007D4B50">
        <w:rPr>
          <w:rFonts w:ascii="Arial" w:eastAsia="標楷體" w:hAnsi="Arial" w:cs="Arial"/>
          <w:lang w:val="it-IT"/>
        </w:rPr>
        <w:t>(</w:t>
      </w:r>
      <w:r w:rsidRPr="007D4B50">
        <w:rPr>
          <w:rFonts w:ascii="Arial" w:eastAsia="標楷體" w:hAnsi="Arial" w:cs="Arial" w:hint="eastAsia"/>
          <w:lang w:val="it-IT"/>
        </w:rPr>
        <w:t>D</w:t>
      </w:r>
      <w:r>
        <w:rPr>
          <w:rFonts w:ascii="Arial" w:eastAsia="標楷體" w:hAnsi="Arial" w:cs="Arial"/>
          <w:lang w:val="it-IT"/>
        </w:rPr>
        <w:t>)</w:t>
      </w:r>
      <w:r w:rsidRPr="007D4B50">
        <w:rPr>
          <w:rFonts w:ascii="Arial" w:eastAsia="標楷體" w:hAnsi="Arial" w:cs="Arial" w:hint="eastAsia"/>
          <w:lang w:val="it-IT"/>
        </w:rPr>
        <w:t>價平歐式股票賣權價格一定小於等於同履約價格的價平歐式股票買權價格</w:t>
      </w:r>
    </w:p>
    <w:p w:rsidR="00F8499B" w:rsidRPr="007D4B50" w:rsidRDefault="00F8499B" w:rsidP="00F8499B">
      <w:pPr>
        <w:tabs>
          <w:tab w:val="left" w:pos="2977"/>
          <w:tab w:val="left" w:pos="5387"/>
          <w:tab w:val="left" w:pos="7797"/>
        </w:tabs>
        <w:snapToGrid w:val="0"/>
        <w:spacing w:before="20" w:after="20" w:line="280" w:lineRule="exact"/>
        <w:ind w:leftChars="181" w:left="840" w:hanging="406"/>
        <w:rPr>
          <w:rFonts w:ascii="Arial" w:eastAsia="標楷體" w:hAnsi="Arial" w:cs="Arial"/>
          <w:lang w:val="it-IT"/>
        </w:rPr>
      </w:pPr>
    </w:p>
    <w:p w:rsidR="00F8499B" w:rsidRPr="00C24056" w:rsidRDefault="00F8499B" w:rsidP="00F8499B">
      <w:pPr>
        <w:snapToGrid w:val="0"/>
        <w:spacing w:beforeLines="50" w:before="180" w:after="100" w:afterAutospacing="1"/>
        <w:rPr>
          <w:rFonts w:ascii="Arial" w:eastAsia="標楷體" w:hAnsi="Arial" w:cs="Arial"/>
          <w:b/>
          <w:sz w:val="28"/>
        </w:rPr>
      </w:pPr>
      <w:r w:rsidRPr="00C24056">
        <w:rPr>
          <w:rFonts w:ascii="Arial" w:eastAsia="標楷體" w:hAnsi="Arial" w:cs="Arial"/>
          <w:b/>
          <w:sz w:val="28"/>
        </w:rPr>
        <w:lastRenderedPageBreak/>
        <w:t>二、</w:t>
      </w:r>
      <w:r w:rsidRPr="00C24056">
        <w:rPr>
          <w:rFonts w:ascii="Arial" w:eastAsia="標楷體" w:hAnsi="Arial" w:cs="Arial"/>
          <w:b/>
          <w:bCs/>
          <w:sz w:val="28"/>
          <w:szCs w:val="28"/>
        </w:rPr>
        <w:t>申論題或計算題（</w:t>
      </w:r>
      <w:r w:rsidRPr="00C24056">
        <w:rPr>
          <w:rFonts w:ascii="Arial" w:eastAsia="標楷體" w:hAnsi="Arial" w:cs="Arial"/>
          <w:b/>
          <w:sz w:val="28"/>
        </w:rPr>
        <w:t>共</w:t>
      </w:r>
      <w:r w:rsidRPr="00C24056">
        <w:rPr>
          <w:rFonts w:ascii="Arial" w:eastAsia="標楷體" w:hAnsi="Arial" w:cs="Arial"/>
          <w:b/>
          <w:sz w:val="28"/>
        </w:rPr>
        <w:t>3</w:t>
      </w:r>
      <w:r w:rsidRPr="00C24056">
        <w:rPr>
          <w:rFonts w:ascii="Arial" w:eastAsia="標楷體" w:hAnsi="Arial" w:cs="Arial"/>
          <w:b/>
          <w:sz w:val="28"/>
        </w:rPr>
        <w:t>題，共</w:t>
      </w:r>
      <w:r w:rsidRPr="00C24056">
        <w:rPr>
          <w:rFonts w:ascii="Arial" w:eastAsia="標楷體" w:hAnsi="Arial" w:cs="Arial"/>
          <w:b/>
          <w:sz w:val="28"/>
        </w:rPr>
        <w:t>30</w:t>
      </w:r>
      <w:r w:rsidRPr="00C24056">
        <w:rPr>
          <w:rFonts w:ascii="Arial" w:eastAsia="標楷體" w:hAnsi="Arial" w:cs="Arial"/>
          <w:b/>
          <w:sz w:val="28"/>
        </w:rPr>
        <w:t>分）</w:t>
      </w:r>
    </w:p>
    <w:p w:rsidR="00F8499B" w:rsidRPr="008D4DAB" w:rsidRDefault="00F8499B" w:rsidP="00F8499B">
      <w:pPr>
        <w:pStyle w:val="aa"/>
        <w:widowControl/>
        <w:kinsoku w:val="0"/>
        <w:overflowPunct w:val="0"/>
        <w:spacing w:beforeLines="50" w:before="180"/>
        <w:ind w:leftChars="0" w:left="360" w:hanging="360"/>
        <w:textAlignment w:val="baseline"/>
        <w:rPr>
          <w:rFonts w:ascii="Arial" w:eastAsia="標楷體" w:hAnsi="Arial" w:cs="Arial"/>
          <w:spacing w:val="-12"/>
          <w:kern w:val="24"/>
        </w:rPr>
      </w:pPr>
      <w:r>
        <w:rPr>
          <w:rFonts w:ascii="Arial" w:eastAsia="標楷體" w:hAnsi="Arial" w:cs="Arial" w:hint="eastAsia"/>
          <w:kern w:val="24"/>
        </w:rPr>
        <w:t>1.</w:t>
      </w:r>
      <w:r>
        <w:rPr>
          <w:rFonts w:ascii="Arial" w:eastAsia="標楷體" w:hAnsi="Arial" w:cs="Arial" w:hint="eastAsia"/>
          <w:kern w:val="24"/>
        </w:rPr>
        <w:tab/>
      </w:r>
      <w:r w:rsidRPr="008D4DAB">
        <w:rPr>
          <w:rFonts w:ascii="Arial" w:eastAsia="標楷體" w:hAnsi="Arial" w:cs="Arial"/>
          <w:spacing w:val="-12"/>
          <w:kern w:val="24"/>
        </w:rPr>
        <w:t>3</w:t>
      </w:r>
      <w:r w:rsidRPr="008D4DAB">
        <w:rPr>
          <w:rFonts w:ascii="Arial" w:eastAsia="標楷體" w:hAnsi="Arial" w:cs="Arial"/>
          <w:spacing w:val="-12"/>
          <w:kern w:val="24"/>
        </w:rPr>
        <w:t>個月後到期、面額</w:t>
      </w:r>
      <w:r w:rsidRPr="008D4DAB">
        <w:rPr>
          <w:rFonts w:ascii="Arial" w:eastAsia="標楷體" w:hAnsi="Arial" w:cs="Arial"/>
          <w:spacing w:val="-12"/>
          <w:kern w:val="24"/>
        </w:rPr>
        <w:t>10</w:t>
      </w:r>
      <w:r w:rsidRPr="008D4DAB">
        <w:rPr>
          <w:rFonts w:ascii="Arial" w:eastAsia="標楷體" w:hAnsi="Arial" w:cs="Arial" w:hint="eastAsia"/>
          <w:spacing w:val="-12"/>
          <w:kern w:val="24"/>
        </w:rPr>
        <w:t>0</w:t>
      </w:r>
      <w:r w:rsidRPr="008D4DAB">
        <w:rPr>
          <w:rFonts w:ascii="Arial" w:eastAsia="標楷體" w:hAnsi="Arial" w:cs="Arial"/>
          <w:spacing w:val="-12"/>
          <w:kern w:val="24"/>
        </w:rPr>
        <w:t>萬元的零息公債目前市價為</w:t>
      </w:r>
      <w:r w:rsidRPr="008D4DAB">
        <w:rPr>
          <w:rFonts w:ascii="Arial" w:eastAsia="標楷體" w:hAnsi="Arial" w:cs="Arial"/>
          <w:spacing w:val="-12"/>
          <w:kern w:val="24"/>
        </w:rPr>
        <w:t>99</w:t>
      </w:r>
      <w:r w:rsidRPr="008D4DAB">
        <w:rPr>
          <w:rFonts w:ascii="Arial" w:eastAsia="標楷體" w:hAnsi="Arial" w:cs="Arial" w:hint="eastAsia"/>
          <w:spacing w:val="-12"/>
          <w:kern w:val="24"/>
        </w:rPr>
        <w:t>.5</w:t>
      </w:r>
      <w:r w:rsidRPr="008D4DAB">
        <w:rPr>
          <w:rFonts w:ascii="Arial" w:eastAsia="標楷體" w:hAnsi="Arial" w:cs="Arial"/>
          <w:spacing w:val="-12"/>
          <w:kern w:val="24"/>
        </w:rPr>
        <w:t>萬元。而</w:t>
      </w:r>
      <w:r w:rsidRPr="008D4DAB">
        <w:rPr>
          <w:rFonts w:ascii="Arial" w:eastAsia="標楷體" w:hAnsi="Arial" w:cs="Arial"/>
          <w:spacing w:val="-12"/>
          <w:kern w:val="24"/>
        </w:rPr>
        <w:t>3</w:t>
      </w:r>
      <w:r w:rsidRPr="008D4DAB">
        <w:rPr>
          <w:rFonts w:ascii="Arial" w:eastAsia="標楷體" w:hAnsi="Arial" w:cs="Arial"/>
          <w:spacing w:val="-12"/>
          <w:kern w:val="24"/>
        </w:rPr>
        <w:t>個月後到期、履約價格</w:t>
      </w:r>
      <w:r w:rsidRPr="008D4DAB">
        <w:rPr>
          <w:rFonts w:ascii="Arial" w:eastAsia="標楷體" w:hAnsi="Arial" w:cs="Arial" w:hint="eastAsia"/>
          <w:spacing w:val="-12"/>
          <w:kern w:val="24"/>
        </w:rPr>
        <w:t>500</w:t>
      </w:r>
      <w:r w:rsidRPr="008D4DAB">
        <w:rPr>
          <w:rFonts w:ascii="Arial" w:eastAsia="標楷體" w:hAnsi="Arial" w:cs="Arial"/>
          <w:spacing w:val="-12"/>
          <w:kern w:val="24"/>
        </w:rPr>
        <w:t>元的</w:t>
      </w:r>
      <w:r w:rsidRPr="008D4DAB">
        <w:rPr>
          <w:rFonts w:ascii="Arial" w:eastAsia="標楷體" w:hAnsi="Arial" w:cs="Arial" w:hint="eastAsia"/>
          <w:spacing w:val="-12"/>
          <w:kern w:val="24"/>
        </w:rPr>
        <w:t>台積電歐式</w:t>
      </w:r>
      <w:r w:rsidRPr="008D4DAB">
        <w:rPr>
          <w:rFonts w:ascii="Arial" w:eastAsia="標楷體" w:hAnsi="Arial" w:cs="Arial"/>
          <w:spacing w:val="-12"/>
          <w:kern w:val="24"/>
        </w:rPr>
        <w:t>賣權</w:t>
      </w:r>
      <w:r w:rsidRPr="008D4DAB">
        <w:rPr>
          <w:rFonts w:ascii="Arial" w:eastAsia="標楷體" w:hAnsi="Arial" w:cs="Arial" w:hint="eastAsia"/>
          <w:spacing w:val="-12"/>
          <w:kern w:val="24"/>
        </w:rPr>
        <w:t>目前報價</w:t>
      </w:r>
      <w:r w:rsidRPr="008D4DAB">
        <w:rPr>
          <w:rFonts w:ascii="Arial" w:eastAsia="標楷體" w:hAnsi="Arial" w:cs="Arial"/>
          <w:spacing w:val="-12"/>
          <w:kern w:val="24"/>
        </w:rPr>
        <w:t>之權利金為</w:t>
      </w:r>
      <w:r w:rsidRPr="008D4DAB">
        <w:rPr>
          <w:rFonts w:ascii="Arial" w:eastAsia="標楷體" w:hAnsi="Arial" w:cs="Arial"/>
          <w:spacing w:val="-12"/>
          <w:kern w:val="24"/>
        </w:rPr>
        <w:t>3</w:t>
      </w:r>
      <w:r w:rsidRPr="008D4DAB">
        <w:rPr>
          <w:rFonts w:ascii="Arial" w:eastAsia="標楷體" w:hAnsi="Arial" w:cs="Arial" w:hint="eastAsia"/>
          <w:spacing w:val="-12"/>
          <w:kern w:val="24"/>
        </w:rPr>
        <w:t>0</w:t>
      </w:r>
      <w:r w:rsidRPr="008D4DAB">
        <w:rPr>
          <w:rFonts w:ascii="Arial" w:eastAsia="標楷體" w:hAnsi="Arial" w:cs="Arial"/>
          <w:spacing w:val="-12"/>
          <w:kern w:val="24"/>
        </w:rPr>
        <w:t>點</w:t>
      </w:r>
      <w:r w:rsidRPr="008D4DAB">
        <w:rPr>
          <w:rFonts w:ascii="Arial" w:eastAsia="標楷體" w:hAnsi="Arial" w:cs="Arial"/>
          <w:spacing w:val="-12"/>
          <w:kern w:val="24"/>
        </w:rPr>
        <w:t>(1</w:t>
      </w:r>
      <w:r w:rsidRPr="008D4DAB">
        <w:rPr>
          <w:rFonts w:ascii="Arial" w:eastAsia="標楷體" w:hAnsi="Arial" w:cs="Arial"/>
          <w:spacing w:val="-12"/>
          <w:kern w:val="24"/>
        </w:rPr>
        <w:t>點</w:t>
      </w:r>
      <w:r w:rsidRPr="008D4DAB">
        <w:rPr>
          <w:rFonts w:ascii="Arial" w:eastAsia="標楷體" w:hAnsi="Arial" w:cs="Arial" w:hint="eastAsia"/>
          <w:spacing w:val="-12"/>
          <w:kern w:val="24"/>
        </w:rPr>
        <w:t>1</w:t>
      </w:r>
      <w:r w:rsidRPr="008D4DAB">
        <w:rPr>
          <w:rFonts w:ascii="Arial" w:eastAsia="標楷體" w:hAnsi="Arial" w:cs="Arial"/>
          <w:spacing w:val="-12"/>
          <w:kern w:val="24"/>
        </w:rPr>
        <w:t>000</w:t>
      </w:r>
      <w:r w:rsidRPr="008D4DAB">
        <w:rPr>
          <w:rFonts w:ascii="Arial" w:eastAsia="標楷體" w:hAnsi="Arial" w:cs="Arial"/>
          <w:spacing w:val="-12"/>
          <w:kern w:val="24"/>
        </w:rPr>
        <w:t>元</w:t>
      </w:r>
      <w:r w:rsidRPr="008D4DAB">
        <w:rPr>
          <w:rFonts w:ascii="Arial" w:eastAsia="標楷體" w:hAnsi="Arial" w:cs="Arial" w:hint="eastAsia"/>
          <w:spacing w:val="-12"/>
          <w:kern w:val="24"/>
        </w:rPr>
        <w:t>，表彰</w:t>
      </w:r>
      <w:r w:rsidRPr="008D4DAB">
        <w:rPr>
          <w:rFonts w:ascii="Arial" w:eastAsia="標楷體" w:hAnsi="Arial" w:cs="Arial" w:hint="eastAsia"/>
          <w:spacing w:val="-12"/>
          <w:kern w:val="24"/>
        </w:rPr>
        <w:t>1000</w:t>
      </w:r>
      <w:r w:rsidRPr="008D4DAB">
        <w:rPr>
          <w:rFonts w:ascii="Arial" w:eastAsia="標楷體" w:hAnsi="Arial" w:cs="Arial" w:hint="eastAsia"/>
          <w:spacing w:val="-12"/>
          <w:kern w:val="24"/>
        </w:rPr>
        <w:t>股</w:t>
      </w:r>
      <w:r w:rsidRPr="008D4DAB">
        <w:rPr>
          <w:rFonts w:ascii="Arial" w:eastAsia="標楷體" w:hAnsi="Arial" w:cs="Arial"/>
          <w:spacing w:val="-12"/>
          <w:kern w:val="24"/>
        </w:rPr>
        <w:t>)</w:t>
      </w:r>
      <w:r w:rsidRPr="008D4DAB">
        <w:rPr>
          <w:rFonts w:ascii="Arial" w:eastAsia="標楷體" w:hAnsi="Arial" w:cs="Arial"/>
          <w:spacing w:val="-12"/>
          <w:kern w:val="24"/>
        </w:rPr>
        <w:t>。</w:t>
      </w:r>
    </w:p>
    <w:p w:rsidR="00F8499B" w:rsidRPr="008D4DAB" w:rsidRDefault="00F8499B" w:rsidP="00F8499B">
      <w:pPr>
        <w:pStyle w:val="aa"/>
        <w:widowControl/>
        <w:kinsoku w:val="0"/>
        <w:overflowPunct w:val="0"/>
        <w:ind w:leftChars="0" w:left="357"/>
        <w:textAlignment w:val="baseline"/>
        <w:rPr>
          <w:rFonts w:ascii="Arial" w:eastAsia="標楷體" w:hAnsi="Arial" w:cs="Arial"/>
          <w:spacing w:val="-12"/>
          <w:kern w:val="24"/>
        </w:rPr>
      </w:pPr>
      <w:r w:rsidRPr="008D4DAB">
        <w:rPr>
          <w:rFonts w:ascii="Arial" w:eastAsia="標楷體" w:hAnsi="Arial" w:cs="Arial"/>
          <w:spacing w:val="-12"/>
          <w:kern w:val="24"/>
        </w:rPr>
        <w:t>假設某高收益票</w:t>
      </w:r>
      <w:proofErr w:type="gramStart"/>
      <w:r w:rsidRPr="008D4DAB">
        <w:rPr>
          <w:rFonts w:ascii="Arial" w:eastAsia="標楷體" w:hAnsi="Arial" w:cs="Arial"/>
          <w:spacing w:val="-12"/>
          <w:kern w:val="24"/>
        </w:rPr>
        <w:t>券</w:t>
      </w:r>
      <w:proofErr w:type="gramEnd"/>
      <w:r w:rsidRPr="008D4DAB">
        <w:rPr>
          <w:rFonts w:ascii="Arial" w:eastAsia="標楷體" w:hAnsi="Arial" w:cs="Arial"/>
          <w:spacing w:val="-12"/>
          <w:kern w:val="24"/>
        </w:rPr>
        <w:t>連結標的為</w:t>
      </w:r>
      <w:r w:rsidRPr="008D4DAB">
        <w:rPr>
          <w:rFonts w:ascii="Arial" w:eastAsia="標楷體" w:hAnsi="Arial" w:cs="Arial" w:hint="eastAsia"/>
          <w:spacing w:val="-12"/>
          <w:kern w:val="24"/>
        </w:rPr>
        <w:t>台積電</w:t>
      </w:r>
      <w:r w:rsidRPr="008D4DAB">
        <w:rPr>
          <w:rFonts w:ascii="Arial" w:eastAsia="標楷體" w:hAnsi="Arial" w:cs="Arial"/>
          <w:spacing w:val="-12"/>
          <w:kern w:val="24"/>
        </w:rPr>
        <w:t>股票，面額</w:t>
      </w:r>
      <w:r w:rsidRPr="008D4DAB">
        <w:rPr>
          <w:rFonts w:ascii="Arial" w:eastAsia="標楷體" w:hAnsi="Arial" w:cs="Arial"/>
          <w:spacing w:val="-12"/>
          <w:kern w:val="24"/>
        </w:rPr>
        <w:t>100</w:t>
      </w:r>
      <w:r w:rsidRPr="008D4DAB">
        <w:rPr>
          <w:rFonts w:ascii="Arial" w:eastAsia="標楷體" w:hAnsi="Arial" w:cs="Arial"/>
          <w:spacing w:val="-12"/>
          <w:kern w:val="24"/>
        </w:rPr>
        <w:t>萬元，</w:t>
      </w:r>
      <w:r w:rsidRPr="008D4DAB">
        <w:rPr>
          <w:rFonts w:ascii="Arial" w:eastAsia="標楷體" w:hAnsi="Arial" w:cs="Arial"/>
          <w:spacing w:val="-12"/>
          <w:kern w:val="24"/>
        </w:rPr>
        <w:t>3</w:t>
      </w:r>
      <w:r w:rsidRPr="008D4DAB">
        <w:rPr>
          <w:rFonts w:ascii="Arial" w:eastAsia="標楷體" w:hAnsi="Arial" w:cs="Arial"/>
          <w:spacing w:val="-12"/>
          <w:kern w:val="24"/>
        </w:rPr>
        <w:t>個月後到期。若到期時</w:t>
      </w:r>
      <w:r w:rsidRPr="008D4DAB">
        <w:rPr>
          <w:rFonts w:ascii="Arial" w:eastAsia="標楷體" w:hAnsi="Arial" w:cs="Arial" w:hint="eastAsia"/>
          <w:spacing w:val="-12"/>
          <w:kern w:val="24"/>
        </w:rPr>
        <w:t>台積電</w:t>
      </w:r>
      <w:r w:rsidRPr="008D4DAB">
        <w:rPr>
          <w:rFonts w:ascii="Arial" w:eastAsia="標楷體" w:hAnsi="Arial" w:cs="Arial"/>
          <w:spacing w:val="-12"/>
          <w:kern w:val="24"/>
        </w:rPr>
        <w:t>股價超過</w:t>
      </w:r>
      <w:r w:rsidRPr="008D4DAB">
        <w:rPr>
          <w:rFonts w:ascii="Arial" w:eastAsia="標楷體" w:hAnsi="Arial" w:cs="Arial" w:hint="eastAsia"/>
          <w:spacing w:val="-12"/>
          <w:kern w:val="24"/>
        </w:rPr>
        <w:t>500</w:t>
      </w:r>
      <w:r w:rsidRPr="008D4DAB">
        <w:rPr>
          <w:rFonts w:ascii="Arial" w:eastAsia="標楷體" w:hAnsi="Arial" w:cs="Arial"/>
          <w:spacing w:val="-12"/>
          <w:kern w:val="24"/>
        </w:rPr>
        <w:t>元，該票</w:t>
      </w:r>
      <w:proofErr w:type="gramStart"/>
      <w:r w:rsidRPr="008D4DAB">
        <w:rPr>
          <w:rFonts w:ascii="Arial" w:eastAsia="標楷體" w:hAnsi="Arial" w:cs="Arial"/>
          <w:spacing w:val="-12"/>
          <w:kern w:val="24"/>
        </w:rPr>
        <w:t>券</w:t>
      </w:r>
      <w:proofErr w:type="gramEnd"/>
      <w:r w:rsidRPr="008D4DAB">
        <w:rPr>
          <w:rFonts w:ascii="Arial" w:eastAsia="標楷體" w:hAnsi="Arial" w:cs="Arial"/>
          <w:spacing w:val="-12"/>
          <w:kern w:val="24"/>
        </w:rPr>
        <w:t>投資人可獲得</w:t>
      </w:r>
      <w:r w:rsidRPr="008D4DAB">
        <w:rPr>
          <w:rFonts w:ascii="Arial" w:eastAsia="標楷體" w:hAnsi="Arial" w:cs="Arial"/>
          <w:spacing w:val="-12"/>
          <w:kern w:val="24"/>
        </w:rPr>
        <w:t>100</w:t>
      </w:r>
      <w:r w:rsidRPr="008D4DAB">
        <w:rPr>
          <w:rFonts w:ascii="Arial" w:eastAsia="標楷體" w:hAnsi="Arial" w:cs="Arial"/>
          <w:spacing w:val="-12"/>
          <w:kern w:val="24"/>
        </w:rPr>
        <w:t>萬元。若到期時</w:t>
      </w:r>
      <w:r w:rsidRPr="008D4DAB">
        <w:rPr>
          <w:rFonts w:ascii="Arial" w:eastAsia="標楷體" w:hAnsi="Arial" w:cs="Arial" w:hint="eastAsia"/>
          <w:spacing w:val="-12"/>
          <w:kern w:val="24"/>
        </w:rPr>
        <w:t>台積電</w:t>
      </w:r>
      <w:r w:rsidRPr="008D4DAB">
        <w:rPr>
          <w:rFonts w:ascii="Arial" w:eastAsia="標楷體" w:hAnsi="Arial" w:cs="Arial"/>
          <w:spacing w:val="-12"/>
          <w:kern w:val="24"/>
        </w:rPr>
        <w:t>股價低於</w:t>
      </w:r>
      <w:r w:rsidRPr="008D4DAB">
        <w:rPr>
          <w:rFonts w:ascii="Arial" w:eastAsia="標楷體" w:hAnsi="Arial" w:cs="Arial" w:hint="eastAsia"/>
          <w:spacing w:val="-12"/>
          <w:kern w:val="24"/>
        </w:rPr>
        <w:t>500</w:t>
      </w:r>
      <w:r w:rsidRPr="008D4DAB">
        <w:rPr>
          <w:rFonts w:ascii="Arial" w:eastAsia="標楷體" w:hAnsi="Arial" w:cs="Arial"/>
          <w:spacing w:val="-12"/>
          <w:kern w:val="24"/>
        </w:rPr>
        <w:t>元，票</w:t>
      </w:r>
      <w:proofErr w:type="gramStart"/>
      <w:r w:rsidRPr="008D4DAB">
        <w:rPr>
          <w:rFonts w:ascii="Arial" w:eastAsia="標楷體" w:hAnsi="Arial" w:cs="Arial"/>
          <w:spacing w:val="-12"/>
          <w:kern w:val="24"/>
        </w:rPr>
        <w:t>券</w:t>
      </w:r>
      <w:proofErr w:type="gramEnd"/>
      <w:r w:rsidRPr="008D4DAB">
        <w:rPr>
          <w:rFonts w:ascii="Arial" w:eastAsia="標楷體" w:hAnsi="Arial" w:cs="Arial"/>
          <w:spacing w:val="-12"/>
          <w:kern w:val="24"/>
        </w:rPr>
        <w:t>投資人將以每股</w:t>
      </w:r>
      <w:r w:rsidRPr="008D4DAB">
        <w:rPr>
          <w:rFonts w:ascii="Arial" w:eastAsia="標楷體" w:hAnsi="Arial" w:cs="Arial" w:hint="eastAsia"/>
          <w:spacing w:val="-12"/>
          <w:kern w:val="24"/>
        </w:rPr>
        <w:t>500</w:t>
      </w:r>
      <w:r w:rsidRPr="008D4DAB">
        <w:rPr>
          <w:rFonts w:ascii="Arial" w:eastAsia="標楷體" w:hAnsi="Arial" w:cs="Arial"/>
          <w:spacing w:val="-12"/>
          <w:kern w:val="24"/>
        </w:rPr>
        <w:t>元全數買入</w:t>
      </w:r>
      <w:r w:rsidRPr="008D4DAB">
        <w:rPr>
          <w:rFonts w:ascii="Arial" w:eastAsia="標楷體" w:hAnsi="Arial" w:cs="Arial" w:hint="eastAsia"/>
          <w:spacing w:val="-12"/>
          <w:kern w:val="24"/>
        </w:rPr>
        <w:t>台積電</w:t>
      </w:r>
      <w:r w:rsidRPr="008D4DAB">
        <w:rPr>
          <w:rFonts w:ascii="Arial" w:eastAsia="標楷體" w:hAnsi="Arial" w:cs="Arial"/>
          <w:spacing w:val="-12"/>
          <w:kern w:val="24"/>
        </w:rPr>
        <w:t>股票。在不考慮任何交易成本及稅捐下，試問</w:t>
      </w:r>
      <w:proofErr w:type="gramStart"/>
      <w:r w:rsidRPr="008D4DAB">
        <w:rPr>
          <w:rFonts w:ascii="Arial" w:eastAsia="標楷體" w:hAnsi="Arial" w:cs="Arial"/>
          <w:spacing w:val="-12"/>
          <w:kern w:val="24"/>
        </w:rPr>
        <w:t>每張高收益</w:t>
      </w:r>
      <w:proofErr w:type="gramEnd"/>
      <w:r w:rsidRPr="008D4DAB">
        <w:rPr>
          <w:rFonts w:ascii="Arial" w:eastAsia="標楷體" w:hAnsi="Arial" w:cs="Arial"/>
          <w:spacing w:val="-12"/>
          <w:kern w:val="24"/>
        </w:rPr>
        <w:t>票</w:t>
      </w:r>
      <w:proofErr w:type="gramStart"/>
      <w:r w:rsidRPr="008D4DAB">
        <w:rPr>
          <w:rFonts w:ascii="Arial" w:eastAsia="標楷體" w:hAnsi="Arial" w:cs="Arial"/>
          <w:spacing w:val="-12"/>
          <w:kern w:val="24"/>
        </w:rPr>
        <w:t>券</w:t>
      </w:r>
      <w:proofErr w:type="gramEnd"/>
      <w:r w:rsidRPr="008D4DAB">
        <w:rPr>
          <w:rFonts w:ascii="Arial" w:eastAsia="標楷體" w:hAnsi="Arial" w:cs="Arial"/>
          <w:spacing w:val="-12"/>
          <w:kern w:val="24"/>
        </w:rPr>
        <w:t>合理市價為何</w:t>
      </w:r>
      <w:r w:rsidRPr="008D4DAB">
        <w:rPr>
          <w:rFonts w:ascii="Arial" w:eastAsia="標楷體" w:hAnsi="Arial" w:cs="Arial"/>
          <w:spacing w:val="-12"/>
          <w:kern w:val="24"/>
        </w:rPr>
        <w:t>?(</w:t>
      </w:r>
      <w:r w:rsidRPr="008D4DAB">
        <w:rPr>
          <w:rFonts w:ascii="Arial" w:eastAsia="標楷體" w:hAnsi="Arial" w:cs="Arial" w:hint="eastAsia"/>
          <w:spacing w:val="-12"/>
          <w:kern w:val="24"/>
        </w:rPr>
        <w:t>1</w:t>
      </w:r>
      <w:r w:rsidRPr="008D4DAB">
        <w:rPr>
          <w:rFonts w:ascii="Arial" w:eastAsia="標楷體" w:hAnsi="Arial" w:cs="Arial"/>
          <w:spacing w:val="-12"/>
          <w:kern w:val="24"/>
        </w:rPr>
        <w:t>0</w:t>
      </w:r>
      <w:r w:rsidRPr="008D4DAB">
        <w:rPr>
          <w:rFonts w:ascii="Arial" w:eastAsia="標楷體" w:hAnsi="Arial" w:cs="Arial"/>
          <w:spacing w:val="-12"/>
          <w:kern w:val="24"/>
        </w:rPr>
        <w:t>分</w:t>
      </w:r>
      <w:r w:rsidRPr="008D4DAB">
        <w:rPr>
          <w:rFonts w:ascii="Arial" w:eastAsia="標楷體" w:hAnsi="Arial" w:cs="Arial"/>
          <w:spacing w:val="-12"/>
          <w:kern w:val="24"/>
        </w:rPr>
        <w:t>)</w:t>
      </w:r>
    </w:p>
    <w:p w:rsidR="00F8499B" w:rsidRDefault="00F8499B" w:rsidP="00F8499B">
      <w:pPr>
        <w:pStyle w:val="af8"/>
        <w:tabs>
          <w:tab w:val="left" w:pos="5400"/>
        </w:tabs>
        <w:spacing w:before="46" w:line="240" w:lineRule="auto"/>
        <w:ind w:left="378" w:hanging="378"/>
        <w:rPr>
          <w:rFonts w:ascii="Arial" w:hAnsi="Arial" w:cs="Arial"/>
          <w:kern w:val="24"/>
          <w:szCs w:val="22"/>
        </w:rPr>
      </w:pPr>
    </w:p>
    <w:p w:rsidR="00F8499B" w:rsidRDefault="00F8499B" w:rsidP="00F8499B">
      <w:pPr>
        <w:pStyle w:val="af8"/>
        <w:tabs>
          <w:tab w:val="left" w:pos="5400"/>
        </w:tabs>
        <w:spacing w:before="46" w:line="240" w:lineRule="auto"/>
        <w:ind w:left="378" w:hanging="378"/>
        <w:rPr>
          <w:rFonts w:ascii="Arial" w:hAnsi="Arial" w:cs="Arial"/>
          <w:kern w:val="24"/>
          <w:szCs w:val="22"/>
        </w:rPr>
      </w:pPr>
      <w:r w:rsidRPr="00EB18C6">
        <w:rPr>
          <w:rFonts w:ascii="Arial" w:hAnsi="Arial" w:cs="Arial" w:hint="eastAsia"/>
          <w:kern w:val="24"/>
          <w:szCs w:val="22"/>
        </w:rPr>
        <w:t>2.</w:t>
      </w:r>
      <w:r>
        <w:rPr>
          <w:rFonts w:ascii="Arial" w:hAnsi="Arial" w:cs="Arial" w:hint="eastAsia"/>
          <w:kern w:val="24"/>
          <w:szCs w:val="22"/>
        </w:rPr>
        <w:tab/>
      </w:r>
      <w:r w:rsidRPr="007D4B50">
        <w:rPr>
          <w:rFonts w:ascii="Arial" w:hAnsi="Arial" w:cs="Arial"/>
          <w:kern w:val="24"/>
          <w:szCs w:val="22"/>
        </w:rPr>
        <w:t>某交易人欲透過二項樹（</w:t>
      </w:r>
      <w:r w:rsidRPr="007D4B50">
        <w:rPr>
          <w:rFonts w:ascii="Arial" w:hAnsi="Arial" w:cs="Arial" w:hint="eastAsia"/>
          <w:kern w:val="24"/>
          <w:szCs w:val="22"/>
        </w:rPr>
        <w:t>B</w:t>
      </w:r>
      <w:r w:rsidRPr="007D4B50">
        <w:rPr>
          <w:rFonts w:ascii="Arial" w:hAnsi="Arial" w:cs="Arial"/>
          <w:kern w:val="24"/>
          <w:szCs w:val="22"/>
        </w:rPr>
        <w:t xml:space="preserve">inomial </w:t>
      </w:r>
      <w:r w:rsidRPr="007D4B50">
        <w:rPr>
          <w:rFonts w:ascii="Arial" w:hAnsi="Arial" w:cs="Arial" w:hint="eastAsia"/>
          <w:kern w:val="24"/>
          <w:szCs w:val="22"/>
        </w:rPr>
        <w:t>T</w:t>
      </w:r>
      <w:r w:rsidRPr="007D4B50">
        <w:rPr>
          <w:rFonts w:ascii="Arial" w:hAnsi="Arial" w:cs="Arial"/>
          <w:kern w:val="24"/>
          <w:szCs w:val="22"/>
        </w:rPr>
        <w:t>ree</w:t>
      </w:r>
      <w:r w:rsidRPr="007D4B50">
        <w:rPr>
          <w:rFonts w:ascii="Arial" w:hAnsi="Arial" w:cs="Arial"/>
          <w:kern w:val="24"/>
          <w:szCs w:val="22"/>
        </w:rPr>
        <w:t>）模型評價股票選擇權，該契約為</w:t>
      </w:r>
      <w:r w:rsidRPr="007D4B50">
        <w:rPr>
          <w:rFonts w:ascii="Arial" w:hAnsi="Arial" w:cs="Arial"/>
          <w:kern w:val="24"/>
          <w:szCs w:val="22"/>
        </w:rPr>
        <w:t>2</w:t>
      </w:r>
      <w:r w:rsidRPr="007D4B50">
        <w:rPr>
          <w:rFonts w:ascii="Arial" w:hAnsi="Arial" w:cs="Arial"/>
          <w:kern w:val="24"/>
          <w:szCs w:val="22"/>
        </w:rPr>
        <w:t>個月</w:t>
      </w:r>
      <w:r w:rsidRPr="007D4B50">
        <w:rPr>
          <w:rFonts w:ascii="Arial" w:hAnsi="Arial" w:cs="Arial" w:hint="eastAsia"/>
          <w:kern w:val="24"/>
          <w:szCs w:val="22"/>
        </w:rPr>
        <w:t>後</w:t>
      </w:r>
      <w:r w:rsidRPr="007D4B50">
        <w:rPr>
          <w:rFonts w:ascii="Arial" w:hAnsi="Arial" w:cs="Arial"/>
          <w:kern w:val="24"/>
          <w:szCs w:val="22"/>
        </w:rPr>
        <w:t>到期之</w:t>
      </w:r>
      <w:r w:rsidRPr="007D4B50">
        <w:rPr>
          <w:rFonts w:ascii="Arial" w:hAnsi="Arial" w:cs="Arial" w:hint="eastAsia"/>
          <w:kern w:val="24"/>
          <w:szCs w:val="22"/>
        </w:rPr>
        <w:t>美式賣</w:t>
      </w:r>
      <w:r w:rsidRPr="007D4B50">
        <w:rPr>
          <w:rFonts w:ascii="Arial" w:hAnsi="Arial" w:cs="Arial"/>
          <w:kern w:val="24"/>
          <w:szCs w:val="22"/>
        </w:rPr>
        <w:t>權，標的股票之市場價格為</w:t>
      </w:r>
      <w:r w:rsidRPr="007D4B50">
        <w:rPr>
          <w:rFonts w:ascii="Arial" w:hAnsi="Arial" w:cs="Arial"/>
          <w:kern w:val="24"/>
          <w:szCs w:val="22"/>
        </w:rPr>
        <w:t>100</w:t>
      </w:r>
      <w:r w:rsidRPr="007D4B50">
        <w:rPr>
          <w:rFonts w:ascii="Arial" w:hAnsi="Arial" w:cs="Arial"/>
          <w:kern w:val="24"/>
          <w:szCs w:val="22"/>
        </w:rPr>
        <w:t>元，履約價格為</w:t>
      </w:r>
      <w:r w:rsidRPr="007D4B50">
        <w:rPr>
          <w:rFonts w:ascii="Arial" w:hAnsi="Arial" w:cs="Arial" w:hint="eastAsia"/>
          <w:kern w:val="24"/>
          <w:szCs w:val="22"/>
        </w:rPr>
        <w:t>100</w:t>
      </w:r>
      <w:r w:rsidRPr="007D4B50">
        <w:rPr>
          <w:rFonts w:ascii="Arial" w:hAnsi="Arial" w:cs="Arial"/>
          <w:kern w:val="24"/>
          <w:szCs w:val="22"/>
        </w:rPr>
        <w:t>元，股價每期上漲及下跌幅度分別為</w:t>
      </w:r>
      <w:r w:rsidRPr="007D4B50">
        <w:rPr>
          <w:rFonts w:ascii="Arial" w:hAnsi="Arial" w:cs="Arial"/>
          <w:kern w:val="24"/>
          <w:szCs w:val="22"/>
        </w:rPr>
        <w:t>u=</w:t>
      </w:r>
      <w:r w:rsidRPr="007D4B50">
        <w:rPr>
          <w:rFonts w:ascii="Arial" w:hAnsi="Arial" w:cs="Arial" w:hint="eastAsia"/>
          <w:kern w:val="24"/>
          <w:szCs w:val="22"/>
        </w:rPr>
        <w:t>1.25</w:t>
      </w:r>
      <w:r w:rsidRPr="007D4B50">
        <w:rPr>
          <w:rFonts w:ascii="Arial" w:hAnsi="Arial" w:cs="Arial"/>
          <w:kern w:val="24"/>
          <w:szCs w:val="22"/>
        </w:rPr>
        <w:t>及</w:t>
      </w:r>
      <w:r w:rsidRPr="007D4B50">
        <w:rPr>
          <w:rFonts w:ascii="Arial" w:hAnsi="Arial" w:cs="Arial"/>
          <w:kern w:val="24"/>
          <w:szCs w:val="22"/>
        </w:rPr>
        <w:t>d=0.8</w:t>
      </w:r>
      <w:r w:rsidRPr="007D4B50">
        <w:rPr>
          <w:rFonts w:ascii="Arial" w:hAnsi="Arial" w:cs="Arial"/>
          <w:kern w:val="24"/>
          <w:szCs w:val="22"/>
        </w:rPr>
        <w:t>，無風險利率為</w:t>
      </w:r>
      <w:r w:rsidRPr="007D4B50">
        <w:rPr>
          <w:rFonts w:ascii="Arial" w:hAnsi="Arial" w:cs="Arial"/>
          <w:kern w:val="24"/>
          <w:szCs w:val="22"/>
        </w:rPr>
        <w:t>0%</w:t>
      </w:r>
      <w:r w:rsidRPr="007D4B50">
        <w:rPr>
          <w:rFonts w:ascii="Arial" w:hAnsi="Arial" w:cs="Arial"/>
          <w:kern w:val="24"/>
          <w:szCs w:val="22"/>
        </w:rPr>
        <w:t>，以</w:t>
      </w:r>
      <w:r w:rsidRPr="007D4B50">
        <w:rPr>
          <w:rFonts w:ascii="Arial" w:hAnsi="Arial" w:cs="Arial" w:hint="eastAsia"/>
          <w:kern w:val="24"/>
          <w:szCs w:val="22"/>
        </w:rPr>
        <w:t>一</w:t>
      </w:r>
      <w:r w:rsidRPr="007D4B50">
        <w:rPr>
          <w:rFonts w:ascii="Arial" w:hAnsi="Arial" w:cs="Arial"/>
          <w:kern w:val="24"/>
          <w:szCs w:val="22"/>
        </w:rPr>
        <w:t>個月為一期（</w:t>
      </w:r>
      <w:r w:rsidRPr="007D4B50">
        <w:rPr>
          <w:rFonts w:ascii="Arial" w:hAnsi="Arial" w:cs="Arial"/>
          <w:kern w:val="24"/>
          <w:szCs w:val="22"/>
        </w:rPr>
        <w:t>N=2</w:t>
      </w:r>
      <w:r w:rsidRPr="007D4B50">
        <w:rPr>
          <w:rFonts w:ascii="Arial" w:hAnsi="Arial" w:cs="Arial"/>
          <w:kern w:val="24"/>
          <w:szCs w:val="22"/>
        </w:rPr>
        <w:t>），</w:t>
      </w:r>
      <w:proofErr w:type="gramStart"/>
      <w:r w:rsidRPr="007D4B50">
        <w:rPr>
          <w:rFonts w:ascii="Arial" w:hAnsi="Arial" w:cs="Arial"/>
          <w:kern w:val="24"/>
          <w:szCs w:val="22"/>
        </w:rPr>
        <w:t>請</w:t>
      </w:r>
      <w:r w:rsidRPr="007D4B50">
        <w:rPr>
          <w:rFonts w:ascii="Arial" w:hAnsi="Arial" w:cs="Arial" w:hint="eastAsia"/>
          <w:kern w:val="24"/>
          <w:szCs w:val="22"/>
        </w:rPr>
        <w:t>求算該美式</w:t>
      </w:r>
      <w:proofErr w:type="gramEnd"/>
      <w:r w:rsidRPr="007D4B50">
        <w:rPr>
          <w:rFonts w:ascii="Arial" w:hAnsi="Arial" w:cs="Arial" w:hint="eastAsia"/>
          <w:kern w:val="24"/>
          <w:szCs w:val="22"/>
        </w:rPr>
        <w:t>賣</w:t>
      </w:r>
      <w:r w:rsidRPr="007D4B50">
        <w:rPr>
          <w:rFonts w:ascii="Arial" w:hAnsi="Arial" w:cs="Arial"/>
          <w:kern w:val="24"/>
          <w:szCs w:val="22"/>
        </w:rPr>
        <w:t>權</w:t>
      </w:r>
      <w:r w:rsidRPr="007D4B50">
        <w:rPr>
          <w:rFonts w:ascii="Arial" w:hAnsi="Arial" w:cs="Arial" w:hint="eastAsia"/>
          <w:kern w:val="24"/>
          <w:szCs w:val="22"/>
        </w:rPr>
        <w:t>目前合理</w:t>
      </w:r>
      <w:r w:rsidRPr="007D4B50">
        <w:rPr>
          <w:rFonts w:ascii="Arial" w:hAnsi="Arial" w:cs="Arial"/>
          <w:kern w:val="24"/>
          <w:szCs w:val="22"/>
        </w:rPr>
        <w:t>價格</w:t>
      </w:r>
      <w:r w:rsidRPr="003E5650">
        <w:rPr>
          <w:rFonts w:ascii="Arial" w:hAnsi="Arial" w:cs="Arial" w:hint="eastAsia"/>
          <w:lang w:val="it-IT"/>
        </w:rPr>
        <w:t>？</w:t>
      </w:r>
      <w:r w:rsidRPr="007D4B50">
        <w:rPr>
          <w:rFonts w:ascii="Arial" w:hAnsi="Arial" w:cs="Arial"/>
          <w:kern w:val="24"/>
          <w:szCs w:val="22"/>
        </w:rPr>
        <w:t>（</w:t>
      </w:r>
      <w:r w:rsidRPr="007D4B50">
        <w:rPr>
          <w:rFonts w:ascii="Arial" w:hAnsi="Arial" w:cs="Arial" w:hint="eastAsia"/>
          <w:kern w:val="24"/>
          <w:szCs w:val="22"/>
        </w:rPr>
        <w:t>10</w:t>
      </w:r>
      <w:r w:rsidRPr="007D4B50">
        <w:rPr>
          <w:rFonts w:ascii="Arial" w:hAnsi="Arial" w:cs="Arial"/>
          <w:kern w:val="24"/>
          <w:szCs w:val="22"/>
        </w:rPr>
        <w:t>分）</w:t>
      </w:r>
    </w:p>
    <w:p w:rsidR="00F8499B" w:rsidRPr="00EB18C6" w:rsidRDefault="00F8499B" w:rsidP="00F8499B">
      <w:pPr>
        <w:pStyle w:val="af8"/>
        <w:tabs>
          <w:tab w:val="left" w:pos="5400"/>
        </w:tabs>
        <w:spacing w:before="46" w:line="240" w:lineRule="auto"/>
        <w:ind w:left="378" w:hanging="378"/>
        <w:rPr>
          <w:rFonts w:ascii="Arial" w:hAnsi="Arial" w:cs="Arial"/>
          <w:kern w:val="24"/>
          <w:szCs w:val="22"/>
        </w:rPr>
      </w:pPr>
    </w:p>
    <w:p w:rsidR="00F8499B" w:rsidRDefault="00F8499B" w:rsidP="00F8499B">
      <w:pPr>
        <w:pStyle w:val="af8"/>
        <w:tabs>
          <w:tab w:val="left" w:pos="5400"/>
        </w:tabs>
        <w:spacing w:before="46" w:line="240" w:lineRule="auto"/>
        <w:ind w:left="348" w:hangingChars="145" w:hanging="348"/>
        <w:rPr>
          <w:rFonts w:ascii="Arial" w:hAnsi="Arial" w:cs="Arial"/>
          <w:kern w:val="24"/>
          <w:szCs w:val="22"/>
        </w:rPr>
      </w:pPr>
      <w:r w:rsidRPr="00EB18C6">
        <w:rPr>
          <w:rFonts w:ascii="Arial" w:hAnsi="Arial" w:cs="Arial" w:hint="eastAsia"/>
          <w:kern w:val="24"/>
          <w:szCs w:val="22"/>
        </w:rPr>
        <w:t>3.</w:t>
      </w:r>
      <w:r>
        <w:rPr>
          <w:rFonts w:ascii="Arial" w:hAnsi="Arial" w:cs="Arial" w:hint="eastAsia"/>
          <w:kern w:val="24"/>
          <w:szCs w:val="22"/>
        </w:rPr>
        <w:t xml:space="preserve"> </w:t>
      </w:r>
      <w:r w:rsidRPr="00EB18C6">
        <w:rPr>
          <w:rFonts w:ascii="Arial" w:hAnsi="Arial" w:cs="Arial" w:hint="eastAsia"/>
          <w:kern w:val="24"/>
          <w:szCs w:val="22"/>
        </w:rPr>
        <w:t>請運用</w:t>
      </w:r>
      <w:r w:rsidRPr="00EB18C6">
        <w:rPr>
          <w:rFonts w:ascii="Arial" w:hAnsi="Arial" w:cs="Arial" w:hint="eastAsia"/>
          <w:kern w:val="24"/>
          <w:szCs w:val="22"/>
        </w:rPr>
        <w:t>13200</w:t>
      </w:r>
      <w:r w:rsidRPr="00EB18C6">
        <w:rPr>
          <w:rFonts w:ascii="Arial" w:hAnsi="Arial" w:cs="Arial" w:hint="eastAsia"/>
          <w:kern w:val="24"/>
          <w:szCs w:val="22"/>
        </w:rPr>
        <w:t>與</w:t>
      </w:r>
      <w:r w:rsidRPr="00EB18C6">
        <w:rPr>
          <w:rFonts w:ascii="Arial" w:hAnsi="Arial" w:cs="Arial" w:hint="eastAsia"/>
          <w:kern w:val="24"/>
          <w:szCs w:val="22"/>
        </w:rPr>
        <w:t>13500</w:t>
      </w:r>
      <w:r w:rsidRPr="00EB18C6">
        <w:rPr>
          <w:rFonts w:ascii="Arial" w:hAnsi="Arial" w:cs="Arial" w:hint="eastAsia"/>
          <w:kern w:val="24"/>
          <w:szCs w:val="22"/>
        </w:rPr>
        <w:t>的</w:t>
      </w:r>
      <w:proofErr w:type="gramStart"/>
      <w:r w:rsidRPr="00F45CCD">
        <w:rPr>
          <w:rFonts w:hAnsi="標楷體" w:cs="Arial" w:hint="eastAsia"/>
          <w:lang w:val="it-IT"/>
        </w:rPr>
        <w:t>臺</w:t>
      </w:r>
      <w:r w:rsidRPr="00EB18C6">
        <w:rPr>
          <w:rFonts w:ascii="Arial" w:hAnsi="Arial" w:cs="Arial" w:hint="eastAsia"/>
          <w:kern w:val="24"/>
          <w:szCs w:val="22"/>
        </w:rPr>
        <w:t>指買</w:t>
      </w:r>
      <w:proofErr w:type="gramEnd"/>
      <w:r w:rsidRPr="00EB18C6">
        <w:rPr>
          <w:rFonts w:ascii="Arial" w:hAnsi="Arial" w:cs="Arial" w:hint="eastAsia"/>
          <w:kern w:val="24"/>
          <w:szCs w:val="22"/>
        </w:rPr>
        <w:t>權與</w:t>
      </w:r>
      <w:proofErr w:type="gramStart"/>
      <w:r w:rsidRPr="00F45CCD">
        <w:rPr>
          <w:rFonts w:hAnsi="標楷體" w:cs="Arial" w:hint="eastAsia"/>
          <w:lang w:val="it-IT"/>
        </w:rPr>
        <w:t>臺</w:t>
      </w:r>
      <w:r w:rsidRPr="00EB18C6">
        <w:rPr>
          <w:rFonts w:ascii="Arial" w:hAnsi="Arial" w:cs="Arial" w:hint="eastAsia"/>
          <w:kern w:val="24"/>
          <w:szCs w:val="22"/>
        </w:rPr>
        <w:t>指賣</w:t>
      </w:r>
      <w:proofErr w:type="gramEnd"/>
      <w:r w:rsidRPr="00EB18C6">
        <w:rPr>
          <w:rFonts w:ascii="Arial" w:hAnsi="Arial" w:cs="Arial" w:hint="eastAsia"/>
          <w:kern w:val="24"/>
          <w:szCs w:val="22"/>
        </w:rPr>
        <w:t>權，至少說明一種</w:t>
      </w:r>
      <w:proofErr w:type="gramStart"/>
      <w:r w:rsidRPr="00F45CCD">
        <w:rPr>
          <w:rFonts w:hAnsi="標楷體" w:cs="Arial" w:hint="eastAsia"/>
          <w:lang w:val="it-IT"/>
        </w:rPr>
        <w:t>臺</w:t>
      </w:r>
      <w:proofErr w:type="gramEnd"/>
      <w:r w:rsidRPr="00EB18C6">
        <w:rPr>
          <w:rFonts w:ascii="Arial" w:hAnsi="Arial" w:cs="Arial" w:hint="eastAsia"/>
          <w:kern w:val="24"/>
          <w:szCs w:val="22"/>
        </w:rPr>
        <w:t>指選擇權投資組合，組出下列到期報酬型態</w:t>
      </w:r>
      <w:r w:rsidRPr="00EB18C6">
        <w:rPr>
          <w:rFonts w:ascii="Arial" w:hAnsi="Arial" w:cs="Arial" w:hint="eastAsia"/>
          <w:kern w:val="24"/>
          <w:szCs w:val="22"/>
        </w:rPr>
        <w:t>(</w:t>
      </w:r>
      <w:r w:rsidRPr="00EB18C6">
        <w:rPr>
          <w:rFonts w:ascii="Arial" w:hAnsi="Arial" w:cs="Arial" w:hint="eastAsia"/>
          <w:kern w:val="24"/>
          <w:szCs w:val="22"/>
        </w:rPr>
        <w:t>縱軸是點數</w:t>
      </w:r>
      <w:r w:rsidRPr="00EB18C6">
        <w:rPr>
          <w:rFonts w:ascii="Arial" w:hAnsi="Arial" w:cs="Arial" w:hint="eastAsia"/>
          <w:kern w:val="24"/>
          <w:szCs w:val="22"/>
        </w:rPr>
        <w:t>)</w:t>
      </w:r>
      <w:r w:rsidRPr="00EB18C6">
        <w:rPr>
          <w:rFonts w:ascii="Arial" w:hAnsi="Arial" w:cs="Arial" w:hint="eastAsia"/>
          <w:kern w:val="24"/>
          <w:szCs w:val="22"/>
        </w:rPr>
        <w:t>的圖形</w:t>
      </w:r>
      <w:r w:rsidRPr="00EB18C6">
        <w:rPr>
          <w:rFonts w:ascii="Arial" w:hAnsi="Arial" w:cs="Arial"/>
          <w:kern w:val="24"/>
          <w:szCs w:val="22"/>
        </w:rPr>
        <w:t>（</w:t>
      </w:r>
      <w:r w:rsidRPr="00EB18C6">
        <w:rPr>
          <w:rFonts w:ascii="Arial" w:hAnsi="Arial" w:cs="Arial" w:hint="eastAsia"/>
          <w:kern w:val="24"/>
          <w:szCs w:val="22"/>
        </w:rPr>
        <w:t>10</w:t>
      </w:r>
      <w:r w:rsidRPr="00EB18C6">
        <w:rPr>
          <w:rFonts w:ascii="Arial" w:hAnsi="Arial" w:cs="Arial"/>
          <w:kern w:val="24"/>
          <w:szCs w:val="22"/>
        </w:rPr>
        <w:t>分）</w:t>
      </w:r>
    </w:p>
    <w:p w:rsidR="00F8499B" w:rsidRPr="00794D85" w:rsidRDefault="00F8499B" w:rsidP="00F8499B">
      <w:pPr>
        <w:rPr>
          <w:rFonts w:cs="新細明體"/>
        </w:rPr>
      </w:pPr>
      <w:r w:rsidRPr="00794D85">
        <w:rPr>
          <w:rFonts w:cs="新細明體" w:hint="eastAsia"/>
          <w:noProof/>
        </w:rPr>
        <mc:AlternateContent>
          <mc:Choice Requires="wps">
            <w:drawing>
              <wp:anchor distT="0" distB="0" distL="114300" distR="114300" simplePos="0" relativeHeight="251659264" behindDoc="0" locked="0" layoutInCell="1" allowOverlap="1" wp14:anchorId="68C53E9C" wp14:editId="71FFC95A">
                <wp:simplePos x="0" y="0"/>
                <wp:positionH relativeFrom="column">
                  <wp:posOffset>1694815</wp:posOffset>
                </wp:positionH>
                <wp:positionV relativeFrom="paragraph">
                  <wp:posOffset>118745</wp:posOffset>
                </wp:positionV>
                <wp:extent cx="15240" cy="1132840"/>
                <wp:effectExtent l="0" t="0" r="22860" b="29210"/>
                <wp:wrapNone/>
                <wp:docPr id="1" name="直線接點 1"/>
                <wp:cNvGraphicFramePr/>
                <a:graphic xmlns:a="http://schemas.openxmlformats.org/drawingml/2006/main">
                  <a:graphicData uri="http://schemas.microsoft.com/office/word/2010/wordprocessingShape">
                    <wps:wsp>
                      <wps:cNvCnPr/>
                      <wps:spPr>
                        <a:xfrm>
                          <a:off x="0" y="0"/>
                          <a:ext cx="15240" cy="1132840"/>
                        </a:xfrm>
                        <a:prstGeom prst="line">
                          <a:avLst/>
                        </a:prstGeom>
                        <a:noFill/>
                        <a:ln w="6350" cap="flat" cmpd="sng" algn="ctr">
                          <a:solidFill>
                            <a:srgbClr val="5B9BD5"/>
                          </a:solidFill>
                          <a:prstDash val="dash"/>
                          <a:miter lim="800000"/>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71DB04" id="直線接點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3.45pt,9.35pt" to="134.65pt,9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Y8l2gEAAHEDAAAOAAAAZHJzL2Uyb0RvYy54bWysU02O0zAU3iNxB8t7mqRDRyVqOtJMNWwQ&#10;VAIO8Oo4iSX/yc807SU4AEjsuAESC+4zI27BsxvKADtEFs77/fK+zy+rq4PRbC8DKmcbXs1KzqQV&#10;rlW2b/jbN7dPlpxhBNuCdlY2/CiRX60fP1qNvpZzNzjdysAIxGI9+oYPMfq6KFAM0gDOnJeWkp0L&#10;BiK5oS/aACOhG13My/KyGF1ofXBCIlJ0c0rydcbvOiniq65DGZluOM0W8xnyuUtnsV5B3QfwgxLT&#10;GPAPUxhQlj56htpABPYuqL+gjBLBoeviTDhTuK5TQmYOxKYq/2DzegAvMxcSB/1ZJvx/sOLlfhuY&#10;aunuOLNg6IruP365//rh7v3n798+sSopNHqsqfDGbsPkod+GRPfQBZPeRIQdsqrHs6ryEJmgYLWY&#10;PyXpBWWq6mK+JIdQil/NPmB8Lp1hyWi4VjaRhhr2LzCeSn+WpLB1t0prikOtLRsbfnmxSPhA69Np&#10;iGQaT4TQ9pyB7mkvRQwZEZ1WbepOzRj63Y0ObA+0G4vrZ9ebxTTYb2Xp0xvA4VTXkpWqoDYq0uZq&#10;ZRq+LNMzNWubsjLv3jR/0u+kWLJ2rj1mIYvk0b1mMaYdTIvz0Cf74Z+y/gEAAP//AwBQSwMEFAAG&#10;AAgAAAAhAGUm6oneAAAACgEAAA8AAABkcnMvZG93bnJldi54bWxMj01PwzAMhu9I/IfIk7ixtEXq&#10;F00nhIS001AH3LPWa6slTtVkW8evx5zgaL+PXj+uNos14oKzHx0piNcRCKTWdSP1Cj4/3h5zED5o&#10;6rRxhApu6GFT399VuuzclRq87EMvuIR8qRUMIUyllL4d0Gq/dhMSZ0c3Wx14nHvZzfrK5dbIJIpS&#10;afVIfGHQE74O2J72Z6vAmt321p/09uvdNjvCZs7j70yph9Xy8gwi4BL+YPjVZ3Wo2engztR5YRQk&#10;aVowykGegWAgSYsnEAdeFFkMsq7k/xfqHwAAAP//AwBQSwECLQAUAAYACAAAACEAtoM4kv4AAADh&#10;AQAAEwAAAAAAAAAAAAAAAAAAAAAAW0NvbnRlbnRfVHlwZXNdLnhtbFBLAQItABQABgAIAAAAIQA4&#10;/SH/1gAAAJQBAAALAAAAAAAAAAAAAAAAAC8BAABfcmVscy8ucmVsc1BLAQItABQABgAIAAAAIQCc&#10;TY8l2gEAAHEDAAAOAAAAAAAAAAAAAAAAAC4CAABkcnMvZTJvRG9jLnhtbFBLAQItABQABgAIAAAA&#10;IQBlJuqJ3gAAAAoBAAAPAAAAAAAAAAAAAAAAADQEAABkcnMvZG93bnJldi54bWxQSwUGAAAAAAQA&#10;BADzAAAAPwUAAAAA&#10;" strokecolor="#5b9bd5" strokeweight=".5pt">
                <v:stroke dashstyle="dash" joinstyle="miter"/>
              </v:line>
            </w:pict>
          </mc:Fallback>
        </mc:AlternateContent>
      </w:r>
      <w:r w:rsidRPr="00794D85">
        <w:rPr>
          <w:rFonts w:cs="新細明體" w:hint="eastAsia"/>
          <w:noProof/>
        </w:rPr>
        <mc:AlternateContent>
          <mc:Choice Requires="wps">
            <w:drawing>
              <wp:anchor distT="0" distB="0" distL="114300" distR="114300" simplePos="0" relativeHeight="251663360" behindDoc="0" locked="0" layoutInCell="1" allowOverlap="1" wp14:anchorId="7CDC63FF" wp14:editId="2DF539D4">
                <wp:simplePos x="0" y="0"/>
                <wp:positionH relativeFrom="column">
                  <wp:posOffset>805815</wp:posOffset>
                </wp:positionH>
                <wp:positionV relativeFrom="paragraph">
                  <wp:posOffset>205105</wp:posOffset>
                </wp:positionV>
                <wp:extent cx="889000" cy="914400"/>
                <wp:effectExtent l="0" t="0" r="25400" b="19050"/>
                <wp:wrapNone/>
                <wp:docPr id="5" name="直線接點 5"/>
                <wp:cNvGraphicFramePr/>
                <a:graphic xmlns:a="http://schemas.openxmlformats.org/drawingml/2006/main">
                  <a:graphicData uri="http://schemas.microsoft.com/office/word/2010/wordprocessingShape">
                    <wps:wsp>
                      <wps:cNvCnPr/>
                      <wps:spPr>
                        <a:xfrm flipV="1">
                          <a:off x="0" y="0"/>
                          <a:ext cx="889000" cy="9144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F9AF4B" id="直線接點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45pt,16.15pt" to="133.45pt,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gAF6AEAAJADAAAOAAAAZHJzL2Uyb0RvYy54bWysU81uEzEQviPxDpbvZDelqdJVNj00KhcE&#10;kSjcp147a8l/8phs8hI8AEjceAMkDrxPK96CsTeNUrghcrDm98t838wurnbWsK2MqL1r+XRScyad&#10;8J12m5a/v715MecME7gOjHey5XuJ/Gr5/NliCI088703nYyMQBw2Q2h5n1JoqgpFLy3gxAfpKKl8&#10;tJDIjZuqizAQujXVWV1fVIOPXYheSESKrsYkXxZ8paRIb5VCmZhpOc2WyhvLe5ffarmAZhMh9Foc&#10;xoB/mMKCdvSnR6gVJGAfo/4LymoRPXqVJsLbyiulhSwciM20/oPNux6CLFxIHAxHmfD/wYo323Vk&#10;umv5jDMHllb08OX7w4/P95++/fr5lc2yQkPAhgqv3ToePAzrmOnuVLRMGR0+0PKLAESJ7Yq++6O+&#10;cpeYoOB8flnXtAVBqcvp+TnZhFeNMBkuREyvpLcsGy032mX60MD2Naax9LEkh52/0cZQHBrj2NDy&#10;i5ezDA90SMpAItMGooZuwxmYDV2oSLEgoje6y925Gfd4bSLbAh0J3Vbnh1samTMDmChBPMrvMOyT&#10;1jzOCrAfm0sql0FjdaLDNtoS7dNu43JWltM8kMryjoJm6853+6JzlT1ae1HocKL5rk59sk8/pOVv&#10;AAAA//8DAFBLAwQUAAYACAAAACEAG+57bN8AAAAKAQAADwAAAGRycy9kb3ducmV2LnhtbEyPwU7D&#10;MBBE70j8g7VI3KjTRAoQ4lQIhHoDESiiNzde4oh4HcVOm/L1bE9wnJ2n2ZlyNbte7HEMnScFy0UC&#10;AqnxpqNWwfvb09UNiBA1Gd17QgVHDLCqzs9KXRh/oFfc17EVHEKh0ApsjEMhZWgsOh0WfkBi78uP&#10;TkeWYyvNqA8c7nqZJkkune6IP1g94IPF5ruenILts12v9XbazC8fx+XPp+zr7nGj1OXFfH8HIuIc&#10;/2A41efqUHGnnZ/IBNGzTvNbRhVkaQaCgTQ/HXbsXOcZyKqU/ydUvwAAAP//AwBQSwECLQAUAAYA&#10;CAAAACEAtoM4kv4AAADhAQAAEwAAAAAAAAAAAAAAAAAAAAAAW0NvbnRlbnRfVHlwZXNdLnhtbFBL&#10;AQItABQABgAIAAAAIQA4/SH/1gAAAJQBAAALAAAAAAAAAAAAAAAAAC8BAABfcmVscy8ucmVsc1BL&#10;AQItABQABgAIAAAAIQCelgAF6AEAAJADAAAOAAAAAAAAAAAAAAAAAC4CAABkcnMvZTJvRG9jLnht&#10;bFBLAQItABQABgAIAAAAIQAb7nts3wAAAAoBAAAPAAAAAAAAAAAAAAAAAEIEAABkcnMvZG93bnJl&#10;di54bWxQSwUGAAAAAAQABADzAAAATgUAAAAA&#10;" strokecolor="windowText" strokeweight=".5pt">
                <v:stroke joinstyle="miter"/>
              </v:line>
            </w:pict>
          </mc:Fallback>
        </mc:AlternateContent>
      </w:r>
      <w:r w:rsidRPr="00794D85">
        <w:rPr>
          <w:rFonts w:cs="新細明體" w:hint="eastAsia"/>
          <w:noProof/>
        </w:rPr>
        <mc:AlternateContent>
          <mc:Choice Requires="wps">
            <w:drawing>
              <wp:anchor distT="0" distB="0" distL="114300" distR="114300" simplePos="0" relativeHeight="251661312" behindDoc="0" locked="0" layoutInCell="1" allowOverlap="1" wp14:anchorId="33B84E29" wp14:editId="409B540F">
                <wp:simplePos x="0" y="0"/>
                <wp:positionH relativeFrom="column">
                  <wp:posOffset>1694815</wp:posOffset>
                </wp:positionH>
                <wp:positionV relativeFrom="paragraph">
                  <wp:posOffset>205105</wp:posOffset>
                </wp:positionV>
                <wp:extent cx="904240" cy="889000"/>
                <wp:effectExtent l="0" t="0" r="29210" b="25400"/>
                <wp:wrapNone/>
                <wp:docPr id="3" name="直線接點 3"/>
                <wp:cNvGraphicFramePr/>
                <a:graphic xmlns:a="http://schemas.openxmlformats.org/drawingml/2006/main">
                  <a:graphicData uri="http://schemas.microsoft.com/office/word/2010/wordprocessingShape">
                    <wps:wsp>
                      <wps:cNvCnPr/>
                      <wps:spPr>
                        <a:xfrm>
                          <a:off x="0" y="0"/>
                          <a:ext cx="904240" cy="8890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682F10" id="直線接點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45pt,16.15pt" to="204.65pt,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ncu4wEAAIYDAAAOAAAAZHJzL2Uyb0RvYy54bWysU81uEzEQviPxDpbvZLdJqdJVNj00KhcE&#10;kSgPMPXau5b8J4/JJi/BA4DEjTdA4sD7UPUtGDtpGuCGyMHxeDzfzPf528XV1hq2kRG1dy0/m9Sc&#10;SSd8p13f8ve3Ny/mnGEC14HxTrZ8J5FfLZ8/W4yhkVM/eNPJyAjEYTOGlg8phaaqUAzSAk58kI6S&#10;ykcLicLYV12EkdCtqaZ1fVGNPnYheiER6XS1T/JlwVdKivRWKZSJmZbTbKmssax3ea2WC2j6CGHQ&#10;4jAG/MMUFrSjpkeoFSRgH6L+C8pqET16lSbC28orpYUsHIjNWf0Hm3cDBFm4kDgYjjLh/4MVbzbr&#10;yHTX8hlnDiw90f3nb/ffP/38+PXhxxc2ywqNARu6eO3W8RBhWMdMd6uizf9EhG2LqrujqnKbmKDD&#10;y/p8ek7aC0rN55d1XVSvnopDxPRKesvypuVGu0waGti8xkQN6erjlXzs/I02pjyccWxs+cXsZYYH&#10;so8ykGhrAxFC13MGpidfihQLInqju1ydcXCH1yayDZA1yFGdH29pZM4MYKIE8Si/LABN8FtpHmcF&#10;OOyLS2rvJKsT2dloS1RPq43LHWUx5IFUFnUvY97d+W5X1K1yRI9dmh6Mmd10GtP+9PNZ/gIAAP//&#10;AwBQSwMEFAAGAAgAAAAhAKcJ5nbeAAAACgEAAA8AAABkcnMvZG93bnJldi54bWxMj8tOwzAQRfdI&#10;/IM1SOyoTYJSGuJUqKgLdiWAxNKNJw+Ix1HstOHvGVawm8fRnTPFdnGDOOEUek8ablcKBFLtbU+t&#10;hrfX/c09iBANWTN4Qg3fGGBbXl4UJrf+TC94qmIrOIRCbjR0MY65lKHu0Jmw8iMS7xo/ORO5nVpp&#10;J3PmcDfIRKlMOtMTX+jMiLsO669qdhrmw65R/T5dPj/SSs7P68P7U9NqfX21PD6AiLjEPxh+9Vkd&#10;SnY6+plsEIOGJMs2jGpIkxQEA3dqw8WRyTVPZFnI/y+UPwAAAP//AwBQSwECLQAUAAYACAAAACEA&#10;toM4kv4AAADhAQAAEwAAAAAAAAAAAAAAAAAAAAAAW0NvbnRlbnRfVHlwZXNdLnhtbFBLAQItABQA&#10;BgAIAAAAIQA4/SH/1gAAAJQBAAALAAAAAAAAAAAAAAAAAC8BAABfcmVscy8ucmVsc1BLAQItABQA&#10;BgAIAAAAIQDFSncu4wEAAIYDAAAOAAAAAAAAAAAAAAAAAC4CAABkcnMvZTJvRG9jLnhtbFBLAQIt&#10;ABQABgAIAAAAIQCnCeZ23gAAAAoBAAAPAAAAAAAAAAAAAAAAAD0EAABkcnMvZG93bnJldi54bWxQ&#10;SwUGAAAAAAQABADzAAAASAUAAAAA&#10;" strokecolor="windowText" strokeweight=".5pt">
                <v:stroke joinstyle="miter"/>
              </v:line>
            </w:pict>
          </mc:Fallback>
        </mc:AlternateContent>
      </w:r>
      <w:r w:rsidRPr="00794D85">
        <w:rPr>
          <w:rFonts w:cs="新細明體" w:hint="eastAsia"/>
          <w:noProof/>
        </w:rPr>
        <mc:AlternateContent>
          <mc:Choice Requires="wps">
            <w:drawing>
              <wp:anchor distT="0" distB="0" distL="114300" distR="114300" simplePos="0" relativeHeight="251662336" behindDoc="0" locked="0" layoutInCell="1" allowOverlap="1" wp14:anchorId="21F4A323" wp14:editId="41232778">
                <wp:simplePos x="0" y="0"/>
                <wp:positionH relativeFrom="column">
                  <wp:posOffset>2614295</wp:posOffset>
                </wp:positionH>
                <wp:positionV relativeFrom="paragraph">
                  <wp:posOffset>179705</wp:posOffset>
                </wp:positionV>
                <wp:extent cx="889000" cy="914400"/>
                <wp:effectExtent l="0" t="0" r="25400" b="19050"/>
                <wp:wrapNone/>
                <wp:docPr id="4" name="直線接點 4"/>
                <wp:cNvGraphicFramePr/>
                <a:graphic xmlns:a="http://schemas.openxmlformats.org/drawingml/2006/main">
                  <a:graphicData uri="http://schemas.microsoft.com/office/word/2010/wordprocessingShape">
                    <wps:wsp>
                      <wps:cNvCnPr/>
                      <wps:spPr>
                        <a:xfrm flipV="1">
                          <a:off x="0" y="0"/>
                          <a:ext cx="889000" cy="9144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A42715" id="直線接點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85pt,14.15pt" to="275.85pt,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7wr5wEAAJADAAAOAAAAZHJzL2Uyb0RvYy54bWysU0uOEzEQ3SNxB8t70p0hjDKtdGYx0bBB&#10;EImBfY3bTlvyTy6TTi7BAUBixw2QWHAfRtyCsruJAuwQWVj1fan3qnp1fbCG7WVE7V3L57OaM+mE&#10;77TbtfzN3e2TJWeYwHVgvJMtP0rk1+vHj1ZDaOSF773pZGQE4rAZQsv7lEJTVSh6aQFnPkhHSeWj&#10;hURu3FVdhIHQraku6vqyGnzsQvRCIlJ0Myb5uuArJUV6pRTKxEzLabZU3lje+/xW6xU0uwih12Ia&#10;A/5hCgva0Z+eoDaQgL2L+i8oq0X06FWaCW8rr5QWsnAgNvP6DzavewiycCFxMJxkwv8HK17ut5Hp&#10;ruULzhxYWtHDxy8PXz98f//5x7dPbJEVGgI2VHjjtnHyMGxjpntQ0TJldHhLyy8CECV2KPoeT/rK&#10;Q2KCgsvlVV3TFgSlruaLBdmEV40wGS5ETM+ltywbLTfaZfrQwP4FprH0V0kOO3+rjaE4NMaxoeWX&#10;T59leKBDUgYSmTYQNXQ7zsDs6EJFigURvdFd7s7NeMQbE9ke6Ejotjo/3NHInBnARAniUX7TsL+1&#10;5nE2gP3YXFK5DBqrEx220ZZon3cbl7OynOZEKss7Cpqte98di85V9mjtRaHpRPNdnftkn39I658A&#10;AAD//wMAUEsDBBQABgAIAAAAIQD6c/064QAAAAoBAAAPAAAAZHJzL2Rvd25yZXYueG1sTI/BTsMw&#10;DIbvSLxDZCRuLG3H2FSaTgiEdgOtbBO7ZY1pKhKnatKt4+nJTnC0/en39xfL0Rp2xN63jgSkkwQY&#10;Uu1US42Azcfr3QKYD5KUNI5QwBk9LMvrq0Lmyp1ojccqNCyGkM+lAB1Cl3Pua41W+onrkOLty/VW&#10;hjj2DVe9PMVwa3iWJA/cypbiBy07fNZYf1eDFbB/06uV3A/b8X13Tn8+uanal60Qtzfj0yOwgGP4&#10;g+GiH9WhjE4HN5DyzAi4T9N5RAVkiymwCMxml8UhkvNsCrws+P8K5S8AAAD//wMAUEsBAi0AFAAG&#10;AAgAAAAhALaDOJL+AAAA4QEAABMAAAAAAAAAAAAAAAAAAAAAAFtDb250ZW50X1R5cGVzXS54bWxQ&#10;SwECLQAUAAYACAAAACEAOP0h/9YAAACUAQAACwAAAAAAAAAAAAAAAAAvAQAAX3JlbHMvLnJlbHNQ&#10;SwECLQAUAAYACAAAACEAYQO8K+cBAACQAwAADgAAAAAAAAAAAAAAAAAuAgAAZHJzL2Uyb0RvYy54&#10;bWxQSwECLQAUAAYACAAAACEA+nP9OuEAAAAKAQAADwAAAAAAAAAAAAAAAABBBAAAZHJzL2Rvd25y&#10;ZXYueG1sUEsFBgAAAAAEAAQA8wAAAE8FAAAAAA==&#10;" strokecolor="windowText" strokeweight=".5pt">
                <v:stroke joinstyle="miter"/>
              </v:line>
            </w:pict>
          </mc:Fallback>
        </mc:AlternateContent>
      </w:r>
      <w:r w:rsidRPr="00794D85">
        <w:rPr>
          <w:rFonts w:cs="新細明體" w:hint="eastAsia"/>
          <w:noProof/>
        </w:rPr>
        <mc:AlternateContent>
          <mc:Choice Requires="wps">
            <w:drawing>
              <wp:anchor distT="0" distB="0" distL="114300" distR="114300" simplePos="0" relativeHeight="251660288" behindDoc="0" locked="0" layoutInCell="1" allowOverlap="1" wp14:anchorId="7CADF172" wp14:editId="38148DDD">
                <wp:simplePos x="0" y="0"/>
                <wp:positionH relativeFrom="column">
                  <wp:posOffset>2599055</wp:posOffset>
                </wp:positionH>
                <wp:positionV relativeFrom="paragraph">
                  <wp:posOffset>118745</wp:posOffset>
                </wp:positionV>
                <wp:extent cx="15240" cy="1132840"/>
                <wp:effectExtent l="0" t="0" r="22860" b="29210"/>
                <wp:wrapNone/>
                <wp:docPr id="2" name="直線接點 2"/>
                <wp:cNvGraphicFramePr/>
                <a:graphic xmlns:a="http://schemas.openxmlformats.org/drawingml/2006/main">
                  <a:graphicData uri="http://schemas.microsoft.com/office/word/2010/wordprocessingShape">
                    <wps:wsp>
                      <wps:cNvCnPr/>
                      <wps:spPr>
                        <a:xfrm>
                          <a:off x="0" y="0"/>
                          <a:ext cx="15240" cy="1132840"/>
                        </a:xfrm>
                        <a:prstGeom prst="line">
                          <a:avLst/>
                        </a:prstGeom>
                        <a:noFill/>
                        <a:ln w="6350" cap="flat" cmpd="sng" algn="ctr">
                          <a:solidFill>
                            <a:srgbClr val="5B9BD5"/>
                          </a:solidFill>
                          <a:prstDash val="dash"/>
                          <a:miter lim="800000"/>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BEF03C" id="直線接點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4.65pt,9.35pt" to="205.85pt,9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QhB2wEAAHEDAAAOAAAAZHJzL2Uyb0RvYy54bWysU02O0zAU3iNxB8t7miZDRyVqOtJMNWwQ&#10;VAIO8OrYiSX/yc807SU4AEjsuAESC+4zI27BcxrKADtEFs77/fy+Ly+rq4M1bC8jau8aXs7mnEkn&#10;fKtd1/C3b26fLDnDBK4F451s+FEiv1o/frQaQi0r33vTysgIxGE9hIb3KYW6KFD00gLOfJCOkspH&#10;C4nc2BVthIHQrSmq+fyyGHxsQ/RCIlJ0c0ry9YivlBTplVIoEzMNp9nSeMbx3OWzWK+g7iKEXotp&#10;DPiHKSxoR5eeoTaQgL2L+i8oq0X06FWaCW8Lr5QWcuRAbMr5H2xe9xDkyIXEwXCWCf8frHi530am&#10;24ZXnDmw9InuP365//rh7v3n798+sSorNASsqfDGbePkYdjGTPegos1vIsIOo6rHs6rykJigYLmo&#10;npL0gjJleVEtySGU4ldziJieS29ZNhputMukoYb9C0yn0p8lOez8rTaG4lAbx4aGX14sMj7Q+igD&#10;iUwbiBC6jjMwHe2lSHFERG90m7tzM8Zud2Mi2wPtxuL62fVmMQ32W1m+egPYn+pasnIV1FYn2lyj&#10;bcOX8/xMzcblrBx3b5o/63dSLFs73x5HIYvs0XcdxZh2MC/OQ5/sh3/K+gcAAAD//wMAUEsDBBQA&#10;BgAIAAAAIQBmiEj/3gAAAAoBAAAPAAAAZHJzL2Rvd25yZXYueG1sTI9BT8MwDIXvSPyHyEjcWBqY&#10;aFeaTggJaaehDrhnjWmrJU7VZFvHr8ec4Gb7PT1/r1rP3okTTnEIpEEtMhBIbbADdRo+3l/vChAx&#10;GbLGBUINF4ywrq+vKlPacKYGT7vUCQ6hWBoNfUpjKWVse/QmLsKIxNpXmLxJvE6dtJM5c7h38j7L&#10;HqU3A/GH3oz40mN72B29Bu+2m0t3MJvPN99sCZupUN+51rc38/MTiIRz+jPDLz6jQ81M+3AkG4XT&#10;sMxWD2xlochBsGGpFA97PqxyBbKu5P8K9Q8AAAD//wMAUEsBAi0AFAAGAAgAAAAhALaDOJL+AAAA&#10;4QEAABMAAAAAAAAAAAAAAAAAAAAAAFtDb250ZW50X1R5cGVzXS54bWxQSwECLQAUAAYACAAAACEA&#10;OP0h/9YAAACUAQAACwAAAAAAAAAAAAAAAAAvAQAAX3JlbHMvLnJlbHNQSwECLQAUAAYACAAAACEA&#10;8h0IQdsBAABxAwAADgAAAAAAAAAAAAAAAAAuAgAAZHJzL2Uyb0RvYy54bWxQSwECLQAUAAYACAAA&#10;ACEAZohI/94AAAAKAQAADwAAAAAAAAAAAAAAAAA1BAAAZHJzL2Rvd25yZXYueG1sUEsFBgAAAAAE&#10;AAQA8wAAAEAFAAAAAA==&#10;" strokecolor="#5b9bd5" strokeweight=".5pt">
                <v:stroke dashstyle="dash" joinstyle="miter"/>
              </v:line>
            </w:pict>
          </mc:Fallback>
        </mc:AlternateContent>
      </w:r>
    </w:p>
    <w:p w:rsidR="00F8499B" w:rsidRPr="00794D85" w:rsidRDefault="00F8499B" w:rsidP="00F8499B">
      <w:pPr>
        <w:rPr>
          <w:rFonts w:cs="新細明體"/>
        </w:rPr>
      </w:pPr>
      <w:r w:rsidRPr="00794D85">
        <w:rPr>
          <w:rFonts w:cs="新細明體" w:hint="eastAsia"/>
        </w:rPr>
        <w:t xml:space="preserve">                        </w:t>
      </w:r>
    </w:p>
    <w:p w:rsidR="00F8499B" w:rsidRPr="00794D85" w:rsidRDefault="00F8499B" w:rsidP="00F8499B">
      <w:pPr>
        <w:rPr>
          <w:rFonts w:cs="新細明體"/>
        </w:rPr>
      </w:pPr>
      <w:r w:rsidRPr="00794D85">
        <w:rPr>
          <w:rFonts w:cs="新細明體" w:hint="eastAsia"/>
        </w:rPr>
        <w:t xml:space="preserve">                    </w:t>
      </w:r>
      <w:r w:rsidRPr="00794D85">
        <w:rPr>
          <w:rFonts w:cs="新細明體" w:hint="eastAsia"/>
          <w:sz w:val="10"/>
        </w:rPr>
        <w:t>45</w:t>
      </w:r>
      <w:r w:rsidRPr="00794D85">
        <w:rPr>
          <w:rFonts w:cs="新細明體" w:hint="eastAsia"/>
          <w:sz w:val="10"/>
        </w:rPr>
        <w:t>度</w:t>
      </w:r>
      <w:r w:rsidRPr="00794D85">
        <w:rPr>
          <w:rFonts w:cs="新細明體" w:hint="eastAsia"/>
          <w:sz w:val="10"/>
        </w:rPr>
        <w:t xml:space="preserve">  45</w:t>
      </w:r>
      <w:r w:rsidRPr="00794D85">
        <w:rPr>
          <w:rFonts w:cs="新細明體" w:hint="eastAsia"/>
          <w:sz w:val="10"/>
        </w:rPr>
        <w:t>度</w:t>
      </w:r>
    </w:p>
    <w:p w:rsidR="00F8499B" w:rsidRPr="00794D85" w:rsidRDefault="00F8499B" w:rsidP="00F8499B">
      <w:pPr>
        <w:rPr>
          <w:rFonts w:cs="新細明體"/>
        </w:rPr>
      </w:pPr>
      <w:r w:rsidRPr="00794D85">
        <w:rPr>
          <w:rFonts w:cs="新細明體" w:hint="eastAsia"/>
        </w:rPr>
        <w:t xml:space="preserve">                                </w:t>
      </w:r>
      <w:r w:rsidRPr="00794D85">
        <w:rPr>
          <w:rFonts w:cs="新細明體" w:hint="eastAsia"/>
          <w:sz w:val="10"/>
        </w:rPr>
        <w:t>45</w:t>
      </w:r>
      <w:r w:rsidRPr="00794D85">
        <w:rPr>
          <w:rFonts w:cs="新細明體" w:hint="eastAsia"/>
          <w:sz w:val="10"/>
        </w:rPr>
        <w:t>度</w:t>
      </w:r>
      <w:r w:rsidRPr="00794D85">
        <w:rPr>
          <w:rFonts w:cs="新細明體" w:hint="eastAsia"/>
          <w:sz w:val="10"/>
        </w:rPr>
        <w:t xml:space="preserve">  45</w:t>
      </w:r>
      <w:r w:rsidRPr="00794D85">
        <w:rPr>
          <w:rFonts w:cs="新細明體" w:hint="eastAsia"/>
          <w:sz w:val="10"/>
        </w:rPr>
        <w:t>度</w:t>
      </w:r>
    </w:p>
    <w:p w:rsidR="00F8499B" w:rsidRPr="00794D85" w:rsidRDefault="00F8499B" w:rsidP="00F8499B">
      <w:pPr>
        <w:rPr>
          <w:rFonts w:cs="新細明體"/>
        </w:rPr>
      </w:pPr>
      <w:r w:rsidRPr="00794D85">
        <w:rPr>
          <w:rFonts w:cs="新細明體" w:hint="eastAsia"/>
        </w:rPr>
        <w:t xml:space="preserve">                                     </w:t>
      </w:r>
    </w:p>
    <w:p w:rsidR="00F8499B" w:rsidRPr="00794D85" w:rsidRDefault="00F8499B" w:rsidP="00F8499B">
      <w:pPr>
        <w:rPr>
          <w:rFonts w:cs="新細明體"/>
        </w:rPr>
      </w:pPr>
    </w:p>
    <w:p w:rsidR="00F8499B" w:rsidRPr="00794D85" w:rsidRDefault="00F8499B" w:rsidP="00F8499B">
      <w:pPr>
        <w:rPr>
          <w:rFonts w:cs="新細明體"/>
        </w:rPr>
      </w:pPr>
      <w:r w:rsidRPr="00794D85">
        <w:rPr>
          <w:rFonts w:cs="新細明體" w:hint="eastAsia"/>
        </w:rPr>
        <w:t xml:space="preserve">                    13200       13500</w:t>
      </w:r>
    </w:p>
    <w:p w:rsidR="00F8499B" w:rsidRPr="00EB18C6" w:rsidRDefault="00F8499B" w:rsidP="00F8499B">
      <w:pPr>
        <w:pStyle w:val="af8"/>
        <w:tabs>
          <w:tab w:val="left" w:pos="5400"/>
        </w:tabs>
        <w:spacing w:before="46" w:line="240" w:lineRule="auto"/>
        <w:ind w:left="425" w:hangingChars="177" w:hanging="425"/>
        <w:rPr>
          <w:rFonts w:ascii="Arial" w:hAnsi="Arial" w:cs="Arial"/>
          <w:kern w:val="24"/>
          <w:szCs w:val="22"/>
        </w:rPr>
      </w:pPr>
    </w:p>
    <w:p w:rsidR="004820A8" w:rsidRDefault="004820A8">
      <w:pPr>
        <w:widowControl/>
        <w:rPr>
          <w:rFonts w:ascii="Arial" w:eastAsia="標楷體" w:hAnsi="Arial" w:cs="Arial"/>
          <w:kern w:val="0"/>
        </w:rPr>
      </w:pPr>
      <w:r>
        <w:rPr>
          <w:rFonts w:ascii="Arial" w:eastAsia="標楷體" w:hAnsi="Arial" w:cs="Arial"/>
        </w:rPr>
        <w:br w:type="page"/>
      </w:r>
    </w:p>
    <w:p w:rsidR="004820A8" w:rsidRDefault="004820A8" w:rsidP="004820A8">
      <w:pPr>
        <w:snapToGrid w:val="0"/>
        <w:spacing w:after="24" w:line="360" w:lineRule="atLeast"/>
        <w:rPr>
          <w:rFonts w:ascii="Arial" w:eastAsia="標楷體" w:hAnsi="Arial" w:cs="Arial"/>
          <w:b/>
          <w:sz w:val="32"/>
          <w:szCs w:val="32"/>
        </w:rPr>
      </w:pPr>
      <w:r>
        <w:rPr>
          <w:rFonts w:ascii="Arial" w:eastAsia="標楷體" w:hAnsi="Arial" w:cs="Arial"/>
          <w:b/>
          <w:sz w:val="32"/>
          <w:szCs w:val="32"/>
        </w:rPr>
        <w:lastRenderedPageBreak/>
        <w:t>109</w:t>
      </w:r>
      <w:r>
        <w:rPr>
          <w:rFonts w:ascii="Arial" w:eastAsia="標楷體" w:hAnsi="Arial" w:cs="Arial" w:hint="eastAsia"/>
          <w:b/>
          <w:sz w:val="32"/>
          <w:szCs w:val="32"/>
        </w:rPr>
        <w:t>年第</w:t>
      </w:r>
      <w:r>
        <w:rPr>
          <w:rFonts w:ascii="Arial" w:eastAsia="標楷體" w:hAnsi="Arial" w:cs="Arial"/>
          <w:b/>
          <w:sz w:val="32"/>
          <w:szCs w:val="32"/>
        </w:rPr>
        <w:t>4</w:t>
      </w:r>
      <w:r>
        <w:rPr>
          <w:rFonts w:ascii="Arial" w:eastAsia="標楷體" w:hAnsi="Arial" w:cs="Arial" w:hint="eastAsia"/>
          <w:b/>
          <w:sz w:val="32"/>
          <w:szCs w:val="32"/>
        </w:rPr>
        <w:t>次期貨交易分析人員資格測驗試題</w:t>
      </w:r>
    </w:p>
    <w:p w:rsidR="004820A8" w:rsidRDefault="004820A8" w:rsidP="004820A8">
      <w:pPr>
        <w:tabs>
          <w:tab w:val="left" w:pos="5640"/>
        </w:tabs>
        <w:snapToGrid w:val="0"/>
        <w:spacing w:after="24"/>
        <w:rPr>
          <w:rFonts w:ascii="Arial" w:eastAsia="標楷體" w:hAnsi="Arial" w:cs="Arial"/>
          <w:b/>
          <w:sz w:val="28"/>
        </w:rPr>
      </w:pPr>
      <w:r>
        <w:rPr>
          <w:rFonts w:ascii="Arial" w:eastAsia="標楷體" w:hAnsi="Arial" w:cs="Arial" w:hint="eastAsia"/>
          <w:b/>
          <w:sz w:val="28"/>
        </w:rPr>
        <w:t>專業科目：總體經濟及金融市場</w:t>
      </w:r>
      <w:r>
        <w:rPr>
          <w:rFonts w:ascii="Arial" w:eastAsia="標楷體" w:hAnsi="Arial" w:cs="Arial"/>
          <w:b/>
          <w:sz w:val="28"/>
        </w:rPr>
        <w:tab/>
      </w:r>
      <w:r>
        <w:rPr>
          <w:rFonts w:ascii="Arial" w:eastAsia="標楷體" w:hAnsi="Arial" w:cs="Arial"/>
          <w:b/>
          <w:sz w:val="28"/>
        </w:rPr>
        <w:tab/>
      </w:r>
      <w:r>
        <w:rPr>
          <w:rFonts w:ascii="Arial" w:eastAsia="標楷體" w:hAnsi="Arial" w:cs="Arial"/>
          <w:b/>
          <w:sz w:val="28"/>
        </w:rPr>
        <w:tab/>
      </w:r>
      <w:r>
        <w:rPr>
          <w:rFonts w:ascii="Arial" w:eastAsia="標楷體" w:hAnsi="Arial" w:cs="Arial"/>
          <w:b/>
          <w:sz w:val="28"/>
        </w:rPr>
        <w:tab/>
      </w:r>
      <w:r>
        <w:rPr>
          <w:rFonts w:ascii="Arial" w:eastAsia="標楷體" w:hAnsi="Arial" w:cs="Arial" w:hint="eastAsia"/>
          <w:b/>
          <w:sz w:val="28"/>
        </w:rPr>
        <w:t>請填</w:t>
      </w:r>
      <w:r>
        <w:rPr>
          <w:rFonts w:ascii="Arial" w:eastAsia="標楷體" w:hAnsi="Arial" w:cs="Arial" w:hint="eastAsia"/>
          <w:b/>
          <w:sz w:val="28"/>
          <w:szCs w:val="28"/>
        </w:rPr>
        <w:t>應試號碼</w:t>
      </w:r>
      <w:r>
        <w:rPr>
          <w:rFonts w:ascii="Arial" w:eastAsia="標楷體" w:hAnsi="Arial" w:cs="Arial" w:hint="eastAsia"/>
          <w:b/>
          <w:sz w:val="28"/>
        </w:rPr>
        <w:t>：</w:t>
      </w:r>
      <w:r>
        <w:rPr>
          <w:rFonts w:ascii="Arial" w:eastAsia="標楷體" w:hAnsi="Arial" w:cs="Arial"/>
          <w:b/>
          <w:sz w:val="28"/>
          <w:u w:val="single"/>
        </w:rPr>
        <w:t xml:space="preserve">  _             </w:t>
      </w:r>
    </w:p>
    <w:p w:rsidR="004820A8" w:rsidRDefault="004820A8" w:rsidP="004820A8">
      <w:pPr>
        <w:snapToGrid w:val="0"/>
        <w:spacing w:before="20" w:after="24"/>
        <w:ind w:left="1276" w:hangingChars="540" w:hanging="1276"/>
        <w:rPr>
          <w:rFonts w:ascii="Arial" w:eastAsia="標楷體" w:hAnsi="Arial" w:cs="Arial"/>
          <w:b/>
          <w:spacing w:val="-2"/>
        </w:rPr>
      </w:pPr>
      <w:r>
        <w:rPr>
          <w:rFonts w:ascii="細明體" w:eastAsia="細明體" w:hAnsi="細明體" w:cs="細明體" w:hint="eastAsia"/>
          <w:b/>
          <w:spacing w:val="-2"/>
        </w:rPr>
        <w:t>※</w:t>
      </w:r>
      <w:r>
        <w:rPr>
          <w:rFonts w:ascii="Arial" w:eastAsia="標楷體" w:hAnsi="Arial" w:cs="Arial" w:hint="eastAsia"/>
          <w:b/>
          <w:spacing w:val="-2"/>
        </w:rPr>
        <w:t>注意：</w:t>
      </w:r>
      <w:r>
        <w:rPr>
          <w:rFonts w:ascii="Arial" w:eastAsia="標楷體" w:hAnsi="Arial" w:cs="Arial"/>
          <w:b/>
          <w:spacing w:val="-2"/>
        </w:rPr>
        <w:t>(A)</w:t>
      </w:r>
      <w:r>
        <w:rPr>
          <w:rFonts w:ascii="Arial" w:eastAsia="標楷體" w:hAnsi="Arial" w:cs="Arial" w:hint="eastAsia"/>
          <w:b/>
          <w:spacing w:val="-2"/>
        </w:rPr>
        <w:t>選擇題請在「答案卡」上作答，每一試題有</w:t>
      </w:r>
      <w:r>
        <w:rPr>
          <w:rFonts w:ascii="Arial" w:eastAsia="標楷體" w:hAnsi="Arial" w:cs="Arial"/>
          <w:b/>
          <w:spacing w:val="-2"/>
        </w:rPr>
        <w:t>(A)(B)(C)(D)</w:t>
      </w:r>
      <w:r>
        <w:rPr>
          <w:rFonts w:ascii="Arial" w:eastAsia="標楷體" w:hAnsi="Arial" w:cs="Arial" w:hint="eastAsia"/>
          <w:b/>
          <w:spacing w:val="-2"/>
        </w:rPr>
        <w:t>選項，本測驗為單一選擇題，請依題</w:t>
      </w:r>
    </w:p>
    <w:p w:rsidR="004820A8" w:rsidRDefault="004820A8" w:rsidP="004820A8">
      <w:pPr>
        <w:snapToGrid w:val="0"/>
        <w:spacing w:before="20" w:after="24"/>
        <w:ind w:leftChars="519" w:left="1274" w:hangingChars="12" w:hanging="28"/>
        <w:rPr>
          <w:rFonts w:ascii="Arial" w:eastAsia="標楷體" w:hAnsi="Arial" w:cs="Arial"/>
          <w:b/>
          <w:spacing w:val="-2"/>
        </w:rPr>
      </w:pPr>
      <w:r>
        <w:rPr>
          <w:rFonts w:ascii="Arial" w:eastAsia="標楷體" w:hAnsi="Arial" w:cs="Arial" w:hint="eastAsia"/>
          <w:b/>
          <w:spacing w:val="-2"/>
        </w:rPr>
        <w:t>意選出一個正確或最適當的答案</w:t>
      </w:r>
    </w:p>
    <w:p w:rsidR="004820A8" w:rsidRDefault="004820A8" w:rsidP="004820A8">
      <w:pPr>
        <w:snapToGrid w:val="0"/>
        <w:spacing w:before="20" w:after="24"/>
        <w:ind w:firstLineChars="403" w:firstLine="952"/>
        <w:rPr>
          <w:rFonts w:ascii="Arial" w:eastAsia="標楷體" w:hAnsi="Arial" w:cs="Arial"/>
          <w:b/>
          <w:spacing w:val="-2"/>
        </w:rPr>
      </w:pPr>
      <w:r>
        <w:rPr>
          <w:rFonts w:ascii="Arial" w:eastAsia="標楷體" w:hAnsi="Arial" w:cs="Arial"/>
          <w:b/>
          <w:spacing w:val="-2"/>
        </w:rPr>
        <w:t>(B)</w:t>
      </w:r>
      <w:r>
        <w:rPr>
          <w:rFonts w:ascii="Arial" w:eastAsia="標楷體" w:hAnsi="Arial" w:cs="Arial" w:hint="eastAsia"/>
          <w:b/>
          <w:spacing w:val="-2"/>
        </w:rPr>
        <w:t>申論題或計算題請在「答案卷」上依序標明</w:t>
      </w:r>
      <w:proofErr w:type="gramStart"/>
      <w:r>
        <w:rPr>
          <w:rFonts w:ascii="Arial" w:eastAsia="標楷體" w:hAnsi="Arial" w:cs="Arial" w:hint="eastAsia"/>
          <w:b/>
          <w:spacing w:val="-2"/>
        </w:rPr>
        <w:t>題號作答</w:t>
      </w:r>
      <w:proofErr w:type="gramEnd"/>
      <w:r>
        <w:rPr>
          <w:rFonts w:ascii="Arial" w:eastAsia="標楷體" w:hAnsi="Arial" w:cs="Arial" w:hint="eastAsia"/>
          <w:b/>
          <w:spacing w:val="-2"/>
        </w:rPr>
        <w:t>，不必抄題</w:t>
      </w:r>
    </w:p>
    <w:p w:rsidR="004820A8" w:rsidRDefault="004820A8" w:rsidP="004820A8">
      <w:pPr>
        <w:snapToGrid w:val="0"/>
        <w:spacing w:beforeLines="50" w:before="180" w:after="60" w:line="300" w:lineRule="exact"/>
        <w:rPr>
          <w:rFonts w:ascii="Arial" w:eastAsia="標楷體" w:hAnsi="Arial" w:cs="Arial"/>
          <w:b/>
          <w:sz w:val="28"/>
        </w:rPr>
      </w:pPr>
      <w:r>
        <w:rPr>
          <w:rFonts w:ascii="Arial" w:eastAsia="標楷體" w:hAnsi="Arial" w:cs="Arial" w:hint="eastAsia"/>
          <w:b/>
          <w:sz w:val="28"/>
        </w:rPr>
        <w:t>一、選擇題（共</w:t>
      </w:r>
      <w:r>
        <w:rPr>
          <w:rFonts w:ascii="Arial" w:eastAsia="標楷體" w:hAnsi="Arial" w:cs="Arial"/>
          <w:b/>
          <w:sz w:val="28"/>
        </w:rPr>
        <w:t>35</w:t>
      </w:r>
      <w:r>
        <w:rPr>
          <w:rFonts w:ascii="Arial" w:eastAsia="標楷體" w:hAnsi="Arial" w:cs="Arial" w:hint="eastAsia"/>
          <w:b/>
          <w:sz w:val="28"/>
        </w:rPr>
        <w:t>題，每題</w:t>
      </w:r>
      <w:r>
        <w:rPr>
          <w:rFonts w:ascii="Arial" w:eastAsia="標楷體" w:hAnsi="Arial" w:cs="Arial"/>
          <w:b/>
          <w:sz w:val="28"/>
        </w:rPr>
        <w:t>2</w:t>
      </w:r>
      <w:r>
        <w:rPr>
          <w:rFonts w:ascii="Arial" w:eastAsia="標楷體" w:hAnsi="Arial" w:cs="Arial" w:hint="eastAsia"/>
          <w:b/>
          <w:sz w:val="28"/>
        </w:rPr>
        <w:t>分，共</w:t>
      </w:r>
      <w:r>
        <w:rPr>
          <w:rFonts w:ascii="Arial" w:eastAsia="標楷體" w:hAnsi="Arial" w:cs="Arial"/>
          <w:b/>
          <w:sz w:val="28"/>
        </w:rPr>
        <w:t>70</w:t>
      </w:r>
      <w:r>
        <w:rPr>
          <w:rFonts w:ascii="Arial" w:eastAsia="標楷體" w:hAnsi="Arial" w:cs="Arial" w:hint="eastAsia"/>
          <w:b/>
          <w:sz w:val="28"/>
        </w:rPr>
        <w:t>分）</w:t>
      </w:r>
    </w:p>
    <w:p w:rsidR="004820A8" w:rsidRDefault="004820A8" w:rsidP="004820A8">
      <w:pPr>
        <w:snapToGrid w:val="0"/>
        <w:spacing w:before="60" w:after="60" w:line="300" w:lineRule="exact"/>
        <w:ind w:left="480" w:hanging="480"/>
        <w:rPr>
          <w:rFonts w:ascii="Arial" w:eastAsia="標楷體" w:hAnsi="Arial" w:cs="Arial"/>
        </w:rPr>
      </w:pPr>
      <w:r>
        <w:rPr>
          <w:rFonts w:ascii="Arial" w:eastAsia="標楷體" w:hAnsi="Arial" w:cs="Arial"/>
        </w:rPr>
        <w:t>1.</w:t>
      </w:r>
      <w:r>
        <w:rPr>
          <w:rFonts w:ascii="Arial" w:eastAsia="標楷體" w:hAnsi="Arial" w:cs="Arial"/>
        </w:rPr>
        <w:tab/>
      </w:r>
      <w:r>
        <w:rPr>
          <w:rFonts w:ascii="Arial" w:eastAsia="標楷體" w:hAnsi="Arial" w:cs="Arial" w:hint="eastAsia"/>
        </w:rPr>
        <w:t>下列有關國內生產毛額的觀念何者不正確？</w:t>
      </w:r>
    </w:p>
    <w:p w:rsidR="004820A8" w:rsidRDefault="004820A8" w:rsidP="004820A8">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(A)</w:t>
      </w:r>
      <w:r>
        <w:rPr>
          <w:rFonts w:ascii="Arial" w:eastAsia="標楷體" w:hAnsi="Arial" w:cs="Arial" w:hint="eastAsia"/>
        </w:rPr>
        <w:t>存量</w:t>
      </w:r>
    </w:p>
    <w:p w:rsidR="004820A8" w:rsidRDefault="004820A8" w:rsidP="004820A8">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(B)</w:t>
      </w:r>
      <w:r>
        <w:rPr>
          <w:rFonts w:ascii="Arial" w:eastAsia="標楷體" w:hAnsi="Arial" w:cs="Arial" w:hint="eastAsia"/>
        </w:rPr>
        <w:t>只要已生產出來的最終商品與服務即須計算在內</w:t>
      </w:r>
    </w:p>
    <w:p w:rsidR="004820A8" w:rsidRDefault="004820A8" w:rsidP="004820A8">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(C)</w:t>
      </w:r>
      <w:r>
        <w:rPr>
          <w:rFonts w:ascii="Arial" w:eastAsia="標楷體" w:hAnsi="Arial" w:cs="Arial" w:hint="eastAsia"/>
        </w:rPr>
        <w:t>只有「該國境內」所生產的商品與服務才能被計算入內</w:t>
      </w:r>
    </w:p>
    <w:p w:rsidR="004820A8" w:rsidRDefault="004820A8" w:rsidP="004820A8">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(D)</w:t>
      </w:r>
      <w:r>
        <w:rPr>
          <w:rFonts w:ascii="Arial" w:eastAsia="標楷體" w:hAnsi="Arial" w:cs="Arial" w:hint="eastAsia"/>
        </w:rPr>
        <w:t>商品與勞務的生產必須在「特定</w:t>
      </w:r>
      <w:proofErr w:type="gramStart"/>
      <w:r>
        <w:rPr>
          <w:rFonts w:ascii="Arial" w:eastAsia="標楷體" w:hAnsi="Arial" w:cs="Arial" w:hint="eastAsia"/>
        </w:rPr>
        <w:t>期間」</w:t>
      </w:r>
      <w:proofErr w:type="gramEnd"/>
      <w:r>
        <w:rPr>
          <w:rFonts w:ascii="Arial" w:eastAsia="標楷體" w:hAnsi="Arial" w:cs="Arial" w:hint="eastAsia"/>
        </w:rPr>
        <w:t>內所生產</w:t>
      </w:r>
    </w:p>
    <w:p w:rsidR="004820A8" w:rsidRDefault="004820A8" w:rsidP="004820A8">
      <w:pPr>
        <w:snapToGrid w:val="0"/>
        <w:spacing w:before="60" w:after="60" w:line="300" w:lineRule="exact"/>
        <w:ind w:left="480" w:hanging="480"/>
        <w:rPr>
          <w:rFonts w:ascii="Arial" w:eastAsia="標楷體" w:hAnsi="Arial" w:cs="Arial"/>
        </w:rPr>
      </w:pPr>
      <w:r>
        <w:rPr>
          <w:rFonts w:ascii="Arial" w:eastAsia="標楷體" w:hAnsi="Arial" w:cs="Arial"/>
        </w:rPr>
        <w:t>2.</w:t>
      </w:r>
      <w:r>
        <w:rPr>
          <w:rFonts w:ascii="Arial" w:eastAsia="標楷體" w:hAnsi="Arial" w:cs="Arial"/>
        </w:rPr>
        <w:tab/>
      </w:r>
      <w:r>
        <w:rPr>
          <w:rFonts w:ascii="Arial" w:eastAsia="標楷體" w:hAnsi="Arial" w:cs="Arial" w:hint="eastAsia"/>
        </w:rPr>
        <w:t>下述哪一項不是屬於金融創新下的產物？</w:t>
      </w:r>
    </w:p>
    <w:p w:rsidR="004820A8" w:rsidRDefault="004820A8" w:rsidP="004820A8">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(A)</w:t>
      </w:r>
      <w:r>
        <w:rPr>
          <w:rFonts w:ascii="Arial" w:eastAsia="標楷體" w:hAnsi="Arial" w:cs="Arial" w:hint="eastAsia"/>
        </w:rPr>
        <w:t>住宅抵押貸款擔保債券</w:t>
      </w:r>
      <w:r>
        <w:rPr>
          <w:rFonts w:ascii="Arial" w:eastAsia="標楷體" w:hAnsi="Arial" w:cs="Arial"/>
        </w:rPr>
        <w:tab/>
        <w:t>(B)</w:t>
      </w:r>
      <w:r>
        <w:rPr>
          <w:rFonts w:ascii="Arial" w:eastAsia="標楷體" w:hAnsi="Arial" w:cs="Arial" w:hint="eastAsia"/>
        </w:rPr>
        <w:t>變動利率之放款</w:t>
      </w:r>
    </w:p>
    <w:p w:rsidR="004820A8" w:rsidRDefault="004820A8" w:rsidP="004820A8">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(C)</w:t>
      </w:r>
      <w:r>
        <w:rPr>
          <w:rFonts w:ascii="Arial" w:eastAsia="標楷體" w:hAnsi="Arial" w:cs="Arial" w:hint="eastAsia"/>
        </w:rPr>
        <w:t>抵押擔保之放款</w:t>
      </w:r>
      <w:r>
        <w:rPr>
          <w:rFonts w:ascii="Arial" w:eastAsia="標楷體" w:hAnsi="Arial" w:cs="Arial"/>
        </w:rPr>
        <w:tab/>
      </w:r>
      <w:r>
        <w:rPr>
          <w:rFonts w:ascii="Arial" w:eastAsia="標楷體" w:hAnsi="Arial" w:cs="Arial"/>
        </w:rPr>
        <w:tab/>
        <w:t>(D)</w:t>
      </w:r>
      <w:r>
        <w:rPr>
          <w:rFonts w:ascii="Arial" w:eastAsia="標楷體" w:hAnsi="Arial" w:cs="Arial" w:hint="eastAsia"/>
        </w:rPr>
        <w:t>選項</w:t>
      </w:r>
      <w:r>
        <w:rPr>
          <w:rFonts w:ascii="Arial" w:eastAsia="標楷體" w:hAnsi="Arial" w:cs="Arial"/>
        </w:rPr>
        <w:t>(A)(B)(C)</w:t>
      </w:r>
      <w:r>
        <w:rPr>
          <w:rFonts w:ascii="Arial" w:eastAsia="標楷體" w:hAnsi="Arial" w:cs="Arial" w:hint="eastAsia"/>
        </w:rPr>
        <w:t>皆是</w:t>
      </w:r>
    </w:p>
    <w:p w:rsidR="004820A8" w:rsidRDefault="004820A8" w:rsidP="004820A8">
      <w:pPr>
        <w:snapToGrid w:val="0"/>
        <w:spacing w:before="60" w:after="60" w:line="300" w:lineRule="exact"/>
        <w:ind w:left="480" w:hanging="480"/>
        <w:rPr>
          <w:rFonts w:ascii="新細明體" w:hAnsi="新細明體"/>
        </w:rPr>
      </w:pPr>
      <w:r>
        <w:rPr>
          <w:rFonts w:ascii="Arial" w:eastAsia="標楷體" w:hAnsi="Arial" w:cs="Arial"/>
        </w:rPr>
        <w:t>3.</w:t>
      </w:r>
      <w:r>
        <w:rPr>
          <w:rFonts w:ascii="Arial" w:eastAsia="標楷體" w:hAnsi="Arial" w:cs="Arial"/>
        </w:rPr>
        <w:tab/>
      </w:r>
      <w:r>
        <w:rPr>
          <w:rFonts w:ascii="Arial" w:eastAsia="標楷體" w:hAnsi="Arial" w:cs="Arial" w:hint="eastAsia"/>
        </w:rPr>
        <w:t>開放經濟體系下的乘數效果，比封閉經濟：</w:t>
      </w:r>
    </w:p>
    <w:p w:rsidR="004820A8" w:rsidRDefault="004820A8" w:rsidP="004820A8">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(A)</w:t>
      </w:r>
      <w:r>
        <w:rPr>
          <w:rFonts w:ascii="Arial" w:eastAsia="標楷體" w:hAnsi="Arial" w:cs="Arial" w:hint="eastAsia"/>
        </w:rPr>
        <w:t>大</w:t>
      </w:r>
      <w:r>
        <w:rPr>
          <w:rFonts w:ascii="Arial" w:eastAsia="標楷體" w:hAnsi="Arial" w:cs="Arial"/>
        </w:rPr>
        <w:tab/>
        <w:t>(B)</w:t>
      </w:r>
      <w:r>
        <w:rPr>
          <w:rFonts w:ascii="Arial" w:eastAsia="標楷體" w:hAnsi="Arial" w:cs="Arial" w:hint="eastAsia"/>
        </w:rPr>
        <w:t>小</w:t>
      </w:r>
      <w:r>
        <w:rPr>
          <w:rFonts w:ascii="Arial" w:eastAsia="標楷體" w:hAnsi="Arial" w:cs="Arial"/>
        </w:rPr>
        <w:tab/>
        <w:t>(C)</w:t>
      </w:r>
      <w:r>
        <w:rPr>
          <w:rFonts w:ascii="Arial" w:eastAsia="標楷體" w:hAnsi="Arial" w:cs="Arial" w:hint="eastAsia"/>
        </w:rPr>
        <w:t>兩者相同</w:t>
      </w:r>
      <w:r>
        <w:rPr>
          <w:rFonts w:ascii="Arial" w:eastAsia="標楷體" w:hAnsi="Arial" w:cs="Arial"/>
        </w:rPr>
        <w:tab/>
        <w:t>(D)</w:t>
      </w:r>
      <w:r>
        <w:rPr>
          <w:rFonts w:ascii="Arial" w:eastAsia="標楷體" w:hAnsi="Arial" w:cs="Arial" w:hint="eastAsia"/>
        </w:rPr>
        <w:t>不一定</w:t>
      </w:r>
    </w:p>
    <w:p w:rsidR="004820A8" w:rsidRDefault="004820A8" w:rsidP="004820A8">
      <w:pPr>
        <w:snapToGrid w:val="0"/>
        <w:spacing w:before="60" w:after="60" w:line="300" w:lineRule="exact"/>
        <w:ind w:left="480" w:hanging="480"/>
        <w:rPr>
          <w:rFonts w:ascii="新細明體" w:hAnsi="新細明體"/>
        </w:rPr>
      </w:pPr>
      <w:r>
        <w:rPr>
          <w:rFonts w:ascii="Arial" w:eastAsia="標楷體" w:hAnsi="Arial" w:cs="Arial"/>
        </w:rPr>
        <w:t>4.</w:t>
      </w:r>
      <w:r>
        <w:rPr>
          <w:rFonts w:ascii="Arial" w:eastAsia="標楷體" w:hAnsi="Arial" w:cs="Arial"/>
        </w:rPr>
        <w:tab/>
      </w:r>
      <w:r>
        <w:rPr>
          <w:rFonts w:ascii="Arial" w:eastAsia="標楷體" w:hAnsi="Arial" w:cs="Arial" w:hint="eastAsia"/>
        </w:rPr>
        <w:t>若投資人</w:t>
      </w:r>
      <w:proofErr w:type="gramStart"/>
      <w:r>
        <w:rPr>
          <w:rFonts w:ascii="Arial" w:eastAsia="標楷體" w:hAnsi="Arial" w:cs="Arial" w:hint="eastAsia"/>
        </w:rPr>
        <w:t>不</w:t>
      </w:r>
      <w:proofErr w:type="gramEnd"/>
      <w:r>
        <w:rPr>
          <w:rFonts w:ascii="Arial" w:eastAsia="標楷體" w:hAnsi="Arial" w:cs="Arial" w:hint="eastAsia"/>
        </w:rPr>
        <w:t>持有債券至到期日，則其投資的報酬率與到期收益率兩者的關係為？</w:t>
      </w:r>
    </w:p>
    <w:p w:rsidR="004820A8" w:rsidRDefault="004820A8" w:rsidP="004820A8">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(A)</w:t>
      </w:r>
      <w:r>
        <w:rPr>
          <w:rFonts w:ascii="Arial" w:eastAsia="標楷體" w:hAnsi="Arial" w:cs="Arial" w:hint="eastAsia"/>
        </w:rPr>
        <w:t>報酬率高於到期收益率</w:t>
      </w:r>
      <w:r>
        <w:rPr>
          <w:rFonts w:ascii="Arial" w:eastAsia="標楷體" w:hAnsi="Arial" w:cs="Arial"/>
        </w:rPr>
        <w:tab/>
        <w:t>(B)</w:t>
      </w:r>
      <w:r>
        <w:rPr>
          <w:rFonts w:ascii="Arial" w:eastAsia="標楷體" w:hAnsi="Arial" w:cs="Arial" w:hint="eastAsia"/>
        </w:rPr>
        <w:t>報酬率低於到期收益率</w:t>
      </w:r>
    </w:p>
    <w:p w:rsidR="004820A8" w:rsidRDefault="004820A8" w:rsidP="004820A8">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(C)</w:t>
      </w:r>
      <w:r>
        <w:rPr>
          <w:rFonts w:ascii="Arial" w:eastAsia="標楷體" w:hAnsi="Arial" w:cs="Arial" w:hint="eastAsia"/>
        </w:rPr>
        <w:t>報酬率等於到期收益率</w:t>
      </w:r>
      <w:r>
        <w:rPr>
          <w:rFonts w:ascii="Arial" w:eastAsia="標楷體" w:hAnsi="Arial" w:cs="Arial"/>
        </w:rPr>
        <w:tab/>
        <w:t>(D)</w:t>
      </w:r>
      <w:r>
        <w:rPr>
          <w:rFonts w:ascii="Arial" w:eastAsia="標楷體" w:hAnsi="Arial" w:cs="Arial" w:hint="eastAsia"/>
        </w:rPr>
        <w:t>兩者沒有明確的關係</w:t>
      </w:r>
    </w:p>
    <w:p w:rsidR="004820A8" w:rsidRDefault="004820A8" w:rsidP="004820A8">
      <w:pPr>
        <w:snapToGrid w:val="0"/>
        <w:spacing w:before="60" w:after="60" w:line="300" w:lineRule="exact"/>
        <w:ind w:left="480" w:hanging="480"/>
        <w:rPr>
          <w:rFonts w:ascii="Arial" w:eastAsia="標楷體" w:hAnsi="Arial" w:cs="Arial"/>
        </w:rPr>
      </w:pPr>
      <w:r>
        <w:rPr>
          <w:rFonts w:ascii="Arial" w:eastAsia="標楷體" w:hAnsi="Arial" w:cs="Arial"/>
        </w:rPr>
        <w:t>5.</w:t>
      </w:r>
      <w:r>
        <w:rPr>
          <w:rFonts w:ascii="Arial" w:eastAsia="標楷體" w:hAnsi="Arial" w:cs="Arial"/>
        </w:rPr>
        <w:tab/>
      </w:r>
      <w:r>
        <w:rPr>
          <w:rFonts w:ascii="Arial" w:eastAsia="標楷體" w:hAnsi="Arial" w:cs="Arial" w:hint="eastAsia"/>
        </w:rPr>
        <w:t>若社會目前的貨幣供給量＞貨幣需求量，但計劃性的社會總支出</w:t>
      </w:r>
      <w:r>
        <w:rPr>
          <w:rFonts w:ascii="Arial" w:eastAsia="標楷體" w:hAnsi="Arial" w:cs="Arial"/>
        </w:rPr>
        <w:t>=</w:t>
      </w:r>
      <w:r>
        <w:rPr>
          <w:rFonts w:ascii="Arial" w:eastAsia="標楷體" w:hAnsi="Arial" w:cs="Arial" w:hint="eastAsia"/>
        </w:rPr>
        <w:t>實際的總產出</w:t>
      </w:r>
      <w:r>
        <w:rPr>
          <w:rFonts w:ascii="Arial" w:eastAsia="標楷體" w:hAnsi="Arial" w:cs="Arial"/>
        </w:rPr>
        <w:t>=100</w:t>
      </w:r>
      <w:r>
        <w:rPr>
          <w:rFonts w:ascii="Arial" w:eastAsia="標楷體" w:hAnsi="Arial" w:cs="Arial" w:hint="eastAsia"/>
        </w:rPr>
        <w:t>；則根據</w:t>
      </w:r>
      <w:r>
        <w:rPr>
          <w:rFonts w:ascii="Arial" w:eastAsia="標楷體" w:hAnsi="Arial" w:cs="Arial"/>
        </w:rPr>
        <w:t>IS-LM</w:t>
      </w:r>
      <w:r>
        <w:rPr>
          <w:rFonts w:ascii="Arial" w:eastAsia="標楷體" w:hAnsi="Arial" w:cs="Arial" w:hint="eastAsia"/>
        </w:rPr>
        <w:t>模型，最後的均衡產出水準會？</w:t>
      </w:r>
    </w:p>
    <w:p w:rsidR="004820A8" w:rsidRDefault="004820A8" w:rsidP="004820A8">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(A)</w:t>
      </w:r>
      <w:r>
        <w:rPr>
          <w:rFonts w:ascii="Arial" w:eastAsia="標楷體" w:hAnsi="Arial" w:cs="Arial" w:hint="eastAsia"/>
        </w:rPr>
        <w:t>＞</w:t>
      </w:r>
      <w:r>
        <w:rPr>
          <w:rFonts w:ascii="Arial" w:eastAsia="標楷體" w:hAnsi="Arial" w:cs="Arial"/>
        </w:rPr>
        <w:t>100</w:t>
      </w:r>
      <w:r>
        <w:rPr>
          <w:rFonts w:ascii="Arial" w:eastAsia="標楷體" w:hAnsi="Arial" w:cs="Arial"/>
        </w:rPr>
        <w:tab/>
        <w:t>(B)</w:t>
      </w:r>
      <w:r>
        <w:rPr>
          <w:rFonts w:ascii="Arial" w:eastAsia="標楷體" w:hAnsi="Arial" w:cs="Arial" w:hint="eastAsia"/>
        </w:rPr>
        <w:t>＜</w:t>
      </w:r>
      <w:r>
        <w:rPr>
          <w:rFonts w:ascii="Arial" w:eastAsia="標楷體" w:hAnsi="Arial" w:cs="Arial"/>
        </w:rPr>
        <w:t>100</w:t>
      </w:r>
      <w:r>
        <w:rPr>
          <w:rFonts w:ascii="Arial" w:eastAsia="標楷體" w:hAnsi="Arial" w:cs="Arial"/>
        </w:rPr>
        <w:tab/>
        <w:t>(C)=100</w:t>
      </w:r>
      <w:r>
        <w:rPr>
          <w:rFonts w:ascii="Arial" w:eastAsia="標楷體" w:hAnsi="Arial" w:cs="Arial"/>
        </w:rPr>
        <w:tab/>
        <w:t>(D)</w:t>
      </w:r>
      <w:r>
        <w:rPr>
          <w:rFonts w:ascii="Arial" w:eastAsia="標楷體" w:hAnsi="Arial" w:cs="Arial" w:hint="eastAsia"/>
        </w:rPr>
        <w:t>以上都有可能</w:t>
      </w:r>
    </w:p>
    <w:p w:rsidR="004820A8" w:rsidRDefault="004820A8" w:rsidP="004820A8">
      <w:pPr>
        <w:snapToGrid w:val="0"/>
        <w:spacing w:before="60" w:after="60" w:line="300" w:lineRule="exact"/>
        <w:ind w:left="480" w:hanging="480"/>
        <w:rPr>
          <w:rFonts w:ascii="Arial" w:eastAsia="標楷體" w:hAnsi="Arial" w:cs="Arial"/>
        </w:rPr>
      </w:pPr>
      <w:r>
        <w:rPr>
          <w:rFonts w:ascii="Arial" w:eastAsia="標楷體" w:hAnsi="Arial" w:cs="Arial"/>
        </w:rPr>
        <w:t>6.</w:t>
      </w:r>
      <w:r>
        <w:rPr>
          <w:rFonts w:ascii="Arial" w:eastAsia="標楷體" w:hAnsi="Arial" w:cs="Arial"/>
        </w:rPr>
        <w:tab/>
      </w:r>
      <w:r>
        <w:rPr>
          <w:rFonts w:ascii="Arial" w:eastAsia="標楷體" w:hAnsi="Arial" w:cs="Arial" w:hint="eastAsia"/>
        </w:rPr>
        <w:t>以下何者不是收益率價差</w:t>
      </w:r>
      <w:r>
        <w:rPr>
          <w:rFonts w:ascii="Arial" w:eastAsia="標楷體" w:hAnsi="Arial" w:cs="Arial"/>
        </w:rPr>
        <w:t>(Spread)</w:t>
      </w:r>
      <w:r>
        <w:rPr>
          <w:rFonts w:ascii="Arial" w:eastAsia="標楷體" w:hAnsi="Arial" w:cs="Arial" w:hint="eastAsia"/>
        </w:rPr>
        <w:t>的原因？</w:t>
      </w:r>
      <w:r>
        <w:rPr>
          <w:rFonts w:ascii="Arial" w:eastAsia="標楷體" w:hAnsi="Arial" w:cs="Arial"/>
        </w:rPr>
        <w:tab/>
      </w:r>
    </w:p>
    <w:p w:rsidR="004820A8" w:rsidRDefault="004820A8" w:rsidP="004820A8">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(A)</w:t>
      </w:r>
      <w:r>
        <w:rPr>
          <w:rFonts w:ascii="Arial" w:eastAsia="標楷體" w:hAnsi="Arial" w:cs="Arial" w:hint="eastAsia"/>
        </w:rPr>
        <w:t>贖回條件不同</w:t>
      </w:r>
      <w:r>
        <w:rPr>
          <w:rFonts w:ascii="Arial" w:eastAsia="標楷體" w:hAnsi="Arial" w:cs="Arial"/>
        </w:rPr>
        <w:tab/>
        <w:t>(B)</w:t>
      </w:r>
      <w:r>
        <w:rPr>
          <w:rFonts w:ascii="Arial" w:eastAsia="標楷體" w:hAnsi="Arial" w:cs="Arial" w:hint="eastAsia"/>
        </w:rPr>
        <w:t>票面利率不同</w:t>
      </w:r>
      <w:r>
        <w:rPr>
          <w:rFonts w:ascii="Arial" w:eastAsia="標楷體" w:hAnsi="Arial" w:cs="Arial"/>
        </w:rPr>
        <w:tab/>
        <w:t>(C)</w:t>
      </w:r>
      <w:r>
        <w:rPr>
          <w:rFonts w:ascii="Arial" w:eastAsia="標楷體" w:hAnsi="Arial" w:cs="Arial" w:hint="eastAsia"/>
        </w:rPr>
        <w:t>評等不同</w:t>
      </w:r>
      <w:r>
        <w:rPr>
          <w:rFonts w:ascii="Arial" w:eastAsia="標楷體" w:hAnsi="Arial" w:cs="Arial"/>
        </w:rPr>
        <w:tab/>
        <w:t>(D)</w:t>
      </w:r>
      <w:r>
        <w:rPr>
          <w:rFonts w:ascii="Arial" w:eastAsia="標楷體" w:hAnsi="Arial" w:cs="Arial" w:hint="eastAsia"/>
        </w:rPr>
        <w:t>到期日不同</w:t>
      </w:r>
    </w:p>
    <w:p w:rsidR="004820A8" w:rsidRDefault="004820A8" w:rsidP="004820A8">
      <w:pPr>
        <w:snapToGrid w:val="0"/>
        <w:spacing w:before="60" w:after="60" w:line="300" w:lineRule="exact"/>
        <w:ind w:left="480" w:hanging="480"/>
        <w:rPr>
          <w:rFonts w:ascii="Arial" w:eastAsia="標楷體" w:hAnsi="Arial" w:cs="Arial"/>
        </w:rPr>
      </w:pPr>
      <w:r>
        <w:rPr>
          <w:rFonts w:ascii="Arial" w:eastAsia="標楷體" w:hAnsi="Arial" w:cs="Arial"/>
        </w:rPr>
        <w:t>7.</w:t>
      </w:r>
      <w:r>
        <w:rPr>
          <w:rFonts w:ascii="Arial" w:eastAsia="標楷體" w:hAnsi="Arial" w:cs="Arial"/>
        </w:rPr>
        <w:tab/>
      </w:r>
      <w:r>
        <w:rPr>
          <w:rFonts w:ascii="Arial" w:eastAsia="標楷體" w:hAnsi="Arial" w:cs="Arial" w:hint="eastAsia"/>
        </w:rPr>
        <w:t>下列有關收益率價差的敘述何者不真？</w:t>
      </w:r>
    </w:p>
    <w:p w:rsidR="004820A8" w:rsidRDefault="004820A8" w:rsidP="004820A8">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(A)</w:t>
      </w:r>
      <w:r>
        <w:rPr>
          <w:rFonts w:ascii="Arial" w:eastAsia="標楷體" w:hAnsi="Arial" w:cs="Arial" w:hint="eastAsia"/>
        </w:rPr>
        <w:t>價差可正可負</w:t>
      </w:r>
      <w:r>
        <w:rPr>
          <w:rFonts w:ascii="Arial" w:eastAsia="標楷體" w:hAnsi="Arial" w:cs="Arial"/>
        </w:rPr>
        <w:tab/>
      </w:r>
      <w:r>
        <w:rPr>
          <w:rFonts w:ascii="Arial" w:eastAsia="標楷體" w:hAnsi="Arial" w:cs="Arial"/>
        </w:rPr>
        <w:tab/>
        <w:t>(B)</w:t>
      </w:r>
      <w:proofErr w:type="gramStart"/>
      <w:r>
        <w:rPr>
          <w:rFonts w:ascii="Arial" w:eastAsia="標楷體" w:hAnsi="Arial" w:cs="Arial" w:hint="eastAsia"/>
        </w:rPr>
        <w:t>價差會隨</w:t>
      </w:r>
      <w:proofErr w:type="gramEnd"/>
      <w:r>
        <w:rPr>
          <w:rFonts w:ascii="Arial" w:eastAsia="標楷體" w:hAnsi="Arial" w:cs="Arial" w:hint="eastAsia"/>
        </w:rPr>
        <w:t>信用評等的變動而變</w:t>
      </w:r>
    </w:p>
    <w:p w:rsidR="004820A8" w:rsidRDefault="004820A8" w:rsidP="004820A8">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(C)</w:t>
      </w:r>
      <w:proofErr w:type="gramStart"/>
      <w:r>
        <w:rPr>
          <w:rFonts w:ascii="Arial" w:eastAsia="標楷體" w:hAnsi="Arial" w:cs="Arial" w:hint="eastAsia"/>
        </w:rPr>
        <w:t>價差會受到</w:t>
      </w:r>
      <w:proofErr w:type="gramEnd"/>
      <w:r>
        <w:rPr>
          <w:rFonts w:ascii="Arial" w:eastAsia="標楷體" w:hAnsi="Arial" w:cs="Arial" w:hint="eastAsia"/>
        </w:rPr>
        <w:t>市場利率水準的影響</w:t>
      </w:r>
      <w:r>
        <w:rPr>
          <w:rFonts w:ascii="Arial" w:eastAsia="標楷體" w:hAnsi="Arial" w:cs="Arial"/>
        </w:rPr>
        <w:tab/>
        <w:t>(D)</w:t>
      </w:r>
      <w:r>
        <w:rPr>
          <w:rFonts w:ascii="Arial" w:eastAsia="標楷體" w:hAnsi="Arial" w:cs="Arial" w:hint="eastAsia"/>
        </w:rPr>
        <w:t>價差常由變動不同債券的到期日來計算</w:t>
      </w:r>
    </w:p>
    <w:p w:rsidR="004820A8" w:rsidRDefault="004820A8" w:rsidP="004820A8">
      <w:pPr>
        <w:snapToGrid w:val="0"/>
        <w:spacing w:before="60" w:after="60" w:line="300" w:lineRule="exact"/>
        <w:ind w:left="480" w:hanging="480"/>
        <w:rPr>
          <w:rFonts w:ascii="Arial" w:eastAsia="標楷體" w:hAnsi="Arial" w:cs="Arial"/>
        </w:rPr>
      </w:pPr>
      <w:r>
        <w:rPr>
          <w:rFonts w:ascii="Arial" w:eastAsia="標楷體" w:hAnsi="Arial" w:cs="Arial"/>
        </w:rPr>
        <w:t>8.</w:t>
      </w:r>
      <w:r>
        <w:rPr>
          <w:rFonts w:ascii="Arial" w:eastAsia="標楷體" w:hAnsi="Arial" w:cs="Arial"/>
        </w:rPr>
        <w:tab/>
      </w:r>
      <w:r>
        <w:rPr>
          <w:rFonts w:ascii="Arial" w:eastAsia="標楷體" w:hAnsi="Arial" w:cs="Arial" w:hint="eastAsia"/>
        </w:rPr>
        <w:t>若勞動市場</w:t>
      </w:r>
      <w:proofErr w:type="gramStart"/>
      <w:r>
        <w:rPr>
          <w:rFonts w:ascii="Arial" w:eastAsia="標楷體" w:hAnsi="Arial" w:cs="Arial" w:hint="eastAsia"/>
        </w:rPr>
        <w:t>已達充份</w:t>
      </w:r>
      <w:proofErr w:type="gramEnd"/>
      <w:r>
        <w:rPr>
          <w:rFonts w:ascii="Arial" w:eastAsia="標楷體" w:hAnsi="Arial" w:cs="Arial" w:hint="eastAsia"/>
        </w:rPr>
        <w:t>就業，則總合需求增加在長期將導致：</w:t>
      </w:r>
    </w:p>
    <w:p w:rsidR="004820A8" w:rsidRDefault="004820A8" w:rsidP="004820A8">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(A)</w:t>
      </w:r>
      <w:r>
        <w:rPr>
          <w:rFonts w:ascii="Arial" w:eastAsia="標楷體" w:hAnsi="Arial" w:cs="Arial" w:hint="eastAsia"/>
        </w:rPr>
        <w:t>產出增加</w:t>
      </w:r>
      <w:r>
        <w:rPr>
          <w:rFonts w:ascii="Arial" w:eastAsia="標楷體" w:hAnsi="Arial" w:cs="Arial"/>
        </w:rPr>
        <w:tab/>
        <w:t>(B)</w:t>
      </w:r>
      <w:r>
        <w:rPr>
          <w:rFonts w:ascii="Arial" w:eastAsia="標楷體" w:hAnsi="Arial" w:cs="Arial" w:hint="eastAsia"/>
        </w:rPr>
        <w:t>物價上升</w:t>
      </w:r>
      <w:r>
        <w:rPr>
          <w:rFonts w:ascii="Arial" w:eastAsia="標楷體" w:hAnsi="Arial" w:cs="Arial"/>
        </w:rPr>
        <w:tab/>
        <w:t>(C)</w:t>
      </w:r>
      <w:r>
        <w:rPr>
          <w:rFonts w:ascii="Arial" w:eastAsia="標楷體" w:hAnsi="Arial" w:cs="Arial" w:hint="eastAsia"/>
        </w:rPr>
        <w:t>產出減少</w:t>
      </w:r>
      <w:r>
        <w:rPr>
          <w:rFonts w:ascii="Arial" w:eastAsia="標楷體" w:hAnsi="Arial" w:cs="Arial"/>
        </w:rPr>
        <w:tab/>
        <w:t>(D)</w:t>
      </w:r>
      <w:r>
        <w:rPr>
          <w:rFonts w:ascii="Arial" w:eastAsia="標楷體" w:hAnsi="Arial" w:cs="Arial" w:hint="eastAsia"/>
        </w:rPr>
        <w:t>物價下跌</w:t>
      </w:r>
    </w:p>
    <w:p w:rsidR="004820A8" w:rsidRDefault="004820A8" w:rsidP="004820A8">
      <w:pPr>
        <w:snapToGrid w:val="0"/>
        <w:spacing w:before="60" w:after="60" w:line="300" w:lineRule="exact"/>
        <w:ind w:left="480" w:hanging="480"/>
        <w:rPr>
          <w:rFonts w:ascii="Arial" w:eastAsia="標楷體" w:hAnsi="Arial" w:cs="Arial"/>
        </w:rPr>
      </w:pPr>
      <w:r>
        <w:rPr>
          <w:rFonts w:ascii="Arial" w:eastAsia="標楷體" w:hAnsi="Arial" w:cs="Arial"/>
        </w:rPr>
        <w:t>9.</w:t>
      </w:r>
      <w:r>
        <w:rPr>
          <w:rFonts w:ascii="Arial" w:eastAsia="標楷體" w:hAnsi="Arial" w:cs="Arial"/>
        </w:rPr>
        <w:tab/>
      </w:r>
      <w:r>
        <w:rPr>
          <w:rFonts w:ascii="Arial" w:eastAsia="標楷體" w:hAnsi="Arial" w:cs="Arial" w:hint="eastAsia"/>
        </w:rPr>
        <w:t>吉尼係數</w:t>
      </w:r>
      <w:r>
        <w:rPr>
          <w:rFonts w:ascii="Arial" w:eastAsia="標楷體" w:hAnsi="Arial" w:cs="Arial"/>
        </w:rPr>
        <w:t>(Gini Coefficient)</w:t>
      </w:r>
      <w:r>
        <w:rPr>
          <w:rFonts w:ascii="Arial" w:eastAsia="標楷體" w:hAnsi="Arial" w:cs="Arial" w:hint="eastAsia"/>
        </w:rPr>
        <w:t>的描述何者有誤？</w:t>
      </w:r>
    </w:p>
    <w:p w:rsidR="004820A8" w:rsidRDefault="004820A8" w:rsidP="004820A8">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(A)</w:t>
      </w:r>
      <w:r>
        <w:rPr>
          <w:rFonts w:ascii="Arial" w:eastAsia="標楷體" w:hAnsi="Arial" w:cs="Arial" w:hint="eastAsia"/>
        </w:rPr>
        <w:t>越大代表所得分配越平均</w:t>
      </w:r>
      <w:r>
        <w:rPr>
          <w:rFonts w:ascii="Arial" w:eastAsia="標楷體" w:hAnsi="Arial" w:cs="Arial"/>
        </w:rPr>
        <w:tab/>
        <w:t>(B)</w:t>
      </w:r>
      <w:r>
        <w:rPr>
          <w:rFonts w:ascii="Arial" w:eastAsia="標楷體" w:hAnsi="Arial" w:cs="Arial" w:hint="eastAsia"/>
        </w:rPr>
        <w:t>需要</w:t>
      </w:r>
      <w:proofErr w:type="gramStart"/>
      <w:r>
        <w:rPr>
          <w:rFonts w:ascii="Arial" w:eastAsia="標楷體" w:hAnsi="Arial" w:cs="Arial" w:hint="eastAsia"/>
        </w:rPr>
        <w:t>洛侖</w:t>
      </w:r>
      <w:proofErr w:type="gramEnd"/>
      <w:r>
        <w:rPr>
          <w:rFonts w:ascii="Arial" w:eastAsia="標楷體" w:hAnsi="Arial" w:cs="Arial" w:hint="eastAsia"/>
        </w:rPr>
        <w:t>士曲線</w:t>
      </w:r>
    </w:p>
    <w:p w:rsidR="004820A8" w:rsidRDefault="004820A8" w:rsidP="004820A8">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(C)</w:t>
      </w:r>
      <w:r>
        <w:rPr>
          <w:rFonts w:ascii="Arial" w:eastAsia="標楷體" w:hAnsi="Arial" w:cs="Arial" w:hint="eastAsia"/>
        </w:rPr>
        <w:t>需要計算面積</w:t>
      </w:r>
      <w:r>
        <w:rPr>
          <w:rFonts w:ascii="Arial" w:eastAsia="標楷體" w:hAnsi="Arial" w:cs="Arial"/>
        </w:rPr>
        <w:tab/>
      </w:r>
      <w:r>
        <w:rPr>
          <w:rFonts w:ascii="Arial" w:eastAsia="標楷體" w:hAnsi="Arial" w:cs="Arial"/>
        </w:rPr>
        <w:tab/>
        <w:t>(D)</w:t>
      </w:r>
      <w:r>
        <w:rPr>
          <w:rFonts w:ascii="Arial" w:eastAsia="標楷體" w:hAnsi="Arial" w:cs="Arial" w:hint="eastAsia"/>
        </w:rPr>
        <w:t>一定小於</w:t>
      </w:r>
      <w:proofErr w:type="gramStart"/>
      <w:r>
        <w:rPr>
          <w:rFonts w:ascii="Arial" w:eastAsia="標楷體" w:hAnsi="Arial" w:cs="Arial" w:hint="eastAsia"/>
        </w:rPr>
        <w:t>一</w:t>
      </w:r>
      <w:proofErr w:type="gramEnd"/>
    </w:p>
    <w:p w:rsidR="004820A8" w:rsidRDefault="004820A8" w:rsidP="004820A8">
      <w:pPr>
        <w:snapToGrid w:val="0"/>
        <w:spacing w:before="60" w:after="60" w:line="300" w:lineRule="exact"/>
        <w:ind w:left="480" w:hanging="480"/>
        <w:rPr>
          <w:rFonts w:ascii="Arial" w:eastAsia="標楷體" w:hAnsi="Arial" w:cs="Arial"/>
        </w:rPr>
      </w:pPr>
      <w:r>
        <w:rPr>
          <w:rFonts w:ascii="Arial" w:eastAsia="標楷體" w:hAnsi="Arial" w:cs="Arial"/>
        </w:rPr>
        <w:t>10.</w:t>
      </w:r>
      <w:r>
        <w:rPr>
          <w:rFonts w:ascii="Arial" w:eastAsia="標楷體" w:hAnsi="Arial" w:cs="Arial"/>
        </w:rPr>
        <w:tab/>
      </w:r>
      <w:r>
        <w:rPr>
          <w:rFonts w:ascii="Arial" w:eastAsia="標楷體" w:hAnsi="Arial" w:cs="Arial" w:hint="eastAsia"/>
        </w:rPr>
        <w:t>下述有關於中央銀行貨幣政策工具的敘述，何者是正確的？</w:t>
      </w:r>
    </w:p>
    <w:p w:rsidR="004820A8" w:rsidRDefault="004820A8" w:rsidP="004820A8">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(A)</w:t>
      </w:r>
      <w:r>
        <w:rPr>
          <w:rFonts w:ascii="Arial" w:eastAsia="標楷體" w:hAnsi="Arial" w:cs="Arial" w:hint="eastAsia"/>
        </w:rPr>
        <w:t>存款準備率政策對貨幣乘數影響很大，且會嚴重影響銀行的放款</w:t>
      </w:r>
    </w:p>
    <w:p w:rsidR="004820A8" w:rsidRDefault="004820A8" w:rsidP="004820A8">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(B)</w:t>
      </w:r>
      <w:r>
        <w:rPr>
          <w:rFonts w:ascii="Arial" w:eastAsia="標楷體" w:hAnsi="Arial" w:cs="Arial" w:hint="eastAsia"/>
        </w:rPr>
        <w:t>重貼現政策僅能產生間接效果，成功與否決定於銀行的反應</w:t>
      </w:r>
    </w:p>
    <w:p w:rsidR="004820A8" w:rsidRDefault="004820A8" w:rsidP="004820A8">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(C)</w:t>
      </w:r>
      <w:r>
        <w:rPr>
          <w:rFonts w:ascii="Arial" w:eastAsia="標楷體" w:hAnsi="Arial" w:cs="Arial" w:hint="eastAsia"/>
        </w:rPr>
        <w:t>公開市場操作的彈性與自主性較大，是一良好的政策工具</w:t>
      </w:r>
    </w:p>
    <w:p w:rsidR="004820A8" w:rsidRDefault="004820A8" w:rsidP="004820A8">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(D)</w:t>
      </w:r>
      <w:r>
        <w:rPr>
          <w:rFonts w:ascii="Arial" w:eastAsia="標楷體" w:hAnsi="Arial" w:cs="Arial" w:hint="eastAsia"/>
        </w:rPr>
        <w:t>選項</w:t>
      </w:r>
      <w:r>
        <w:rPr>
          <w:rFonts w:ascii="Arial" w:eastAsia="標楷體" w:hAnsi="Arial" w:cs="Arial"/>
        </w:rPr>
        <w:t>(A)(B)(C)</w:t>
      </w:r>
      <w:r>
        <w:rPr>
          <w:rFonts w:ascii="Arial" w:eastAsia="標楷體" w:hAnsi="Arial" w:cs="Arial" w:hint="eastAsia"/>
        </w:rPr>
        <w:t>皆是</w:t>
      </w:r>
    </w:p>
    <w:p w:rsidR="004820A8" w:rsidRDefault="004820A8" w:rsidP="004820A8">
      <w:pPr>
        <w:snapToGrid w:val="0"/>
        <w:spacing w:before="60" w:after="60" w:line="300" w:lineRule="exact"/>
        <w:ind w:left="480" w:hanging="480"/>
        <w:rPr>
          <w:rFonts w:ascii="Arial" w:eastAsia="標楷體" w:hAnsi="Arial" w:cs="Arial"/>
        </w:rPr>
      </w:pPr>
      <w:r>
        <w:rPr>
          <w:rFonts w:ascii="Arial" w:eastAsia="標楷體" w:hAnsi="Arial" w:cs="Arial"/>
        </w:rPr>
        <w:t>11.</w:t>
      </w:r>
      <w:r>
        <w:rPr>
          <w:rFonts w:ascii="Arial" w:eastAsia="標楷體" w:hAnsi="Arial" w:cs="Arial"/>
        </w:rPr>
        <w:tab/>
      </w:r>
      <w:r>
        <w:rPr>
          <w:rFonts w:ascii="Arial" w:eastAsia="標楷體" w:hAnsi="Arial" w:cs="Arial" w:hint="eastAsia"/>
        </w:rPr>
        <w:t>當經濟大約開始衰退時，你可能會觀察到：</w:t>
      </w:r>
    </w:p>
    <w:p w:rsidR="004820A8" w:rsidRDefault="004820A8" w:rsidP="004820A8">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(A)</w:t>
      </w:r>
      <w:r>
        <w:rPr>
          <w:rFonts w:ascii="Arial" w:eastAsia="標楷體" w:hAnsi="Arial" w:cs="Arial" w:hint="eastAsia"/>
        </w:rPr>
        <w:t>收益率曲線向上稍微傾斜</w:t>
      </w:r>
    </w:p>
    <w:p w:rsidR="004820A8" w:rsidRDefault="004820A8" w:rsidP="004820A8">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(B)</w:t>
      </w:r>
      <w:r>
        <w:rPr>
          <w:rFonts w:ascii="Arial" w:eastAsia="標楷體" w:hAnsi="Arial" w:cs="Arial" w:hint="eastAsia"/>
        </w:rPr>
        <w:t>收益率曲線陡峭正斜率</w:t>
      </w:r>
    </w:p>
    <w:p w:rsidR="004820A8" w:rsidRDefault="004820A8" w:rsidP="004820A8">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(C)</w:t>
      </w:r>
      <w:r>
        <w:rPr>
          <w:rFonts w:ascii="Arial" w:eastAsia="標楷體" w:hAnsi="Arial" w:cs="Arial" w:hint="eastAsia"/>
        </w:rPr>
        <w:t>收益率曲線平坦或</w:t>
      </w:r>
      <w:proofErr w:type="gramStart"/>
      <w:r>
        <w:rPr>
          <w:rFonts w:ascii="Arial" w:eastAsia="標楷體" w:hAnsi="Arial" w:cs="Arial" w:hint="eastAsia"/>
        </w:rPr>
        <w:t>反轉成負斜率</w:t>
      </w:r>
      <w:proofErr w:type="gramEnd"/>
    </w:p>
    <w:p w:rsidR="004820A8" w:rsidRDefault="004820A8" w:rsidP="004820A8">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(D)</w:t>
      </w:r>
      <w:r>
        <w:rPr>
          <w:rFonts w:ascii="Arial" w:eastAsia="標楷體" w:hAnsi="Arial" w:cs="Arial" w:hint="eastAsia"/>
        </w:rPr>
        <w:t>收益率曲線，在短期到期會向上傾斜，然後在長期到期會向下斜率。</w:t>
      </w:r>
    </w:p>
    <w:p w:rsidR="004820A8" w:rsidRDefault="004820A8" w:rsidP="004820A8">
      <w:pPr>
        <w:tabs>
          <w:tab w:val="left" w:pos="2977"/>
          <w:tab w:val="left" w:pos="5387"/>
          <w:tab w:val="left" w:pos="7797"/>
        </w:tabs>
        <w:snapToGrid w:val="0"/>
        <w:spacing w:before="20" w:after="20" w:line="300" w:lineRule="exact"/>
        <w:ind w:firstLine="480"/>
        <w:rPr>
          <w:rFonts w:ascii="Arial" w:eastAsia="標楷體" w:hAnsi="Arial" w:cs="Arial"/>
        </w:rPr>
      </w:pPr>
    </w:p>
    <w:p w:rsidR="004820A8" w:rsidRDefault="004820A8" w:rsidP="004820A8">
      <w:pPr>
        <w:snapToGrid w:val="0"/>
        <w:spacing w:before="60" w:after="60" w:line="300" w:lineRule="exact"/>
        <w:rPr>
          <w:rFonts w:ascii="Arial" w:eastAsia="標楷體" w:hAnsi="Arial" w:cs="Arial"/>
        </w:rPr>
      </w:pPr>
      <w:r>
        <w:rPr>
          <w:rFonts w:ascii="Arial" w:eastAsia="標楷體" w:hAnsi="Arial" w:cs="Arial"/>
        </w:rPr>
        <w:lastRenderedPageBreak/>
        <w:t>12.</w:t>
      </w:r>
      <w:r>
        <w:rPr>
          <w:rFonts w:ascii="Arial" w:eastAsia="標楷體" w:hAnsi="Arial" w:cs="Arial"/>
        </w:rPr>
        <w:tab/>
      </w:r>
      <w:r>
        <w:rPr>
          <w:rFonts w:ascii="Arial" w:eastAsia="標楷體" w:hAnsi="Arial" w:cs="Arial" w:hint="eastAsia"/>
        </w:rPr>
        <w:t>下列何者</w:t>
      </w:r>
      <w:proofErr w:type="gramStart"/>
      <w:r>
        <w:rPr>
          <w:rFonts w:ascii="Arial" w:eastAsia="標楷體" w:hAnsi="Arial" w:cs="Arial" w:hint="eastAsia"/>
        </w:rPr>
        <w:t>不</w:t>
      </w:r>
      <w:proofErr w:type="gramEnd"/>
      <w:r>
        <w:rPr>
          <w:rFonts w:ascii="Arial" w:eastAsia="標楷體" w:hAnsi="Arial" w:cs="Arial" w:hint="eastAsia"/>
        </w:rPr>
        <w:t>是非行動主義者</w:t>
      </w:r>
      <w:r>
        <w:rPr>
          <w:rFonts w:ascii="Arial" w:eastAsia="標楷體" w:hAnsi="Arial" w:cs="Arial"/>
        </w:rPr>
        <w:t>(Nonactivist)</w:t>
      </w:r>
      <w:r>
        <w:rPr>
          <w:rFonts w:ascii="Arial" w:eastAsia="標楷體" w:hAnsi="Arial" w:cs="Arial" w:hint="eastAsia"/>
        </w:rPr>
        <w:t>的主張？</w:t>
      </w:r>
    </w:p>
    <w:p w:rsidR="004820A8" w:rsidRDefault="004820A8" w:rsidP="004820A8">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(A)</w:t>
      </w:r>
      <w:r>
        <w:rPr>
          <w:rFonts w:ascii="Arial" w:eastAsia="標楷體" w:hAnsi="Arial" w:cs="Arial" w:hint="eastAsia"/>
        </w:rPr>
        <w:t>制定權衡性的政策法則</w:t>
      </w:r>
      <w:r>
        <w:rPr>
          <w:rFonts w:ascii="Arial" w:eastAsia="標楷體" w:hAnsi="Arial" w:cs="Arial"/>
        </w:rPr>
        <w:tab/>
        <w:t>(B)</w:t>
      </w:r>
      <w:r>
        <w:rPr>
          <w:rFonts w:ascii="Arial" w:eastAsia="標楷體" w:hAnsi="Arial" w:cs="Arial" w:hint="eastAsia"/>
        </w:rPr>
        <w:t>制定長期的政策法則</w:t>
      </w:r>
    </w:p>
    <w:p w:rsidR="004820A8" w:rsidRDefault="004820A8" w:rsidP="004820A8">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(C)</w:t>
      </w:r>
      <w:r>
        <w:rPr>
          <w:rFonts w:ascii="Arial" w:eastAsia="標楷體" w:hAnsi="Arial" w:cs="Arial" w:hint="eastAsia"/>
        </w:rPr>
        <w:t>貨幣供給的穩定增長</w:t>
      </w:r>
      <w:r>
        <w:rPr>
          <w:rFonts w:ascii="Arial" w:eastAsia="標楷體" w:hAnsi="Arial" w:cs="Arial"/>
        </w:rPr>
        <w:tab/>
      </w:r>
      <w:r>
        <w:rPr>
          <w:rFonts w:ascii="Arial" w:eastAsia="標楷體" w:hAnsi="Arial" w:cs="Arial"/>
        </w:rPr>
        <w:tab/>
        <w:t>(D)</w:t>
      </w:r>
      <w:r>
        <w:rPr>
          <w:rFonts w:ascii="Arial" w:eastAsia="標楷體" w:hAnsi="Arial" w:cs="Arial" w:hint="eastAsia"/>
        </w:rPr>
        <w:t>穩定的物價水準</w:t>
      </w:r>
    </w:p>
    <w:p w:rsidR="004820A8" w:rsidRDefault="004820A8" w:rsidP="004820A8">
      <w:pPr>
        <w:snapToGrid w:val="0"/>
        <w:spacing w:before="60" w:after="60" w:line="300" w:lineRule="exact"/>
        <w:ind w:left="480" w:hanging="480"/>
        <w:rPr>
          <w:rFonts w:ascii="Arial" w:eastAsia="標楷體" w:hAnsi="Arial" w:cs="Arial"/>
        </w:rPr>
      </w:pPr>
      <w:r>
        <w:rPr>
          <w:rFonts w:ascii="Arial" w:eastAsia="標楷體" w:hAnsi="Arial" w:cs="Arial"/>
        </w:rPr>
        <w:t>13.</w:t>
      </w:r>
      <w:r>
        <w:rPr>
          <w:rFonts w:ascii="Arial" w:eastAsia="標楷體" w:hAnsi="Arial" w:cs="Arial"/>
        </w:rPr>
        <w:tab/>
      </w:r>
      <w:r>
        <w:rPr>
          <w:rFonts w:ascii="Arial" w:eastAsia="標楷體" w:hAnsi="Arial" w:cs="Arial" w:hint="eastAsia"/>
        </w:rPr>
        <w:t>政府</w:t>
      </w:r>
      <w:proofErr w:type="gramStart"/>
      <w:r>
        <w:rPr>
          <w:rFonts w:ascii="Arial" w:eastAsia="標楷體" w:hAnsi="Arial" w:cs="Arial" w:hint="eastAsia"/>
        </w:rPr>
        <w:t>採</w:t>
      </w:r>
      <w:proofErr w:type="gramEnd"/>
      <w:r>
        <w:rPr>
          <w:rFonts w:ascii="Arial" w:eastAsia="標楷體" w:hAnsi="Arial" w:cs="Arial" w:hint="eastAsia"/>
        </w:rPr>
        <w:t>行緊縮性財政政策，利用增稅或減少政府支出來抑制總合需求，此時的政府預算盈餘將增加或預算赤字獲得改善，於是借貸市場需求力道減緩，實質利率因此下跌。實質利率下探反而會刺激消費與投資的增加，這將抵銷部份緊縮性財政政策的效果，此稱為</w:t>
      </w:r>
      <w:r>
        <w:rPr>
          <w:rFonts w:ascii="Arial" w:eastAsia="標楷體" w:hAnsi="Arial" w:cs="Arial"/>
        </w:rPr>
        <w:t>:</w:t>
      </w:r>
    </w:p>
    <w:p w:rsidR="004820A8" w:rsidRDefault="004820A8" w:rsidP="004820A8">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(A)</w:t>
      </w:r>
      <w:r>
        <w:rPr>
          <w:rFonts w:ascii="Arial" w:eastAsia="標楷體" w:hAnsi="Arial" w:cs="Arial" w:hint="eastAsia"/>
        </w:rPr>
        <w:t>實質餘額效果</w:t>
      </w:r>
      <w:r>
        <w:rPr>
          <w:rFonts w:ascii="Arial" w:eastAsia="標楷體" w:hAnsi="Arial" w:cs="Arial"/>
        </w:rPr>
        <w:tab/>
        <w:t>(B)</w:t>
      </w:r>
      <w:r>
        <w:rPr>
          <w:rFonts w:ascii="Arial" w:eastAsia="標楷體" w:hAnsi="Arial" w:cs="Arial" w:hint="eastAsia"/>
        </w:rPr>
        <w:t>替代效果</w:t>
      </w:r>
      <w:r>
        <w:rPr>
          <w:rFonts w:ascii="Arial" w:eastAsia="標楷體" w:hAnsi="Arial" w:cs="Arial"/>
        </w:rPr>
        <w:tab/>
        <w:t>(C)</w:t>
      </w:r>
      <w:r>
        <w:rPr>
          <w:rFonts w:ascii="Arial" w:eastAsia="標楷體" w:hAnsi="Arial" w:cs="Arial" w:hint="eastAsia"/>
        </w:rPr>
        <w:t>擠出效果</w:t>
      </w:r>
      <w:r>
        <w:rPr>
          <w:rFonts w:ascii="Arial" w:eastAsia="標楷體" w:hAnsi="Arial" w:cs="Arial"/>
        </w:rPr>
        <w:tab/>
        <w:t>(D)</w:t>
      </w:r>
      <w:r>
        <w:rPr>
          <w:rFonts w:ascii="Arial" w:eastAsia="標楷體" w:hAnsi="Arial" w:cs="Arial" w:hint="eastAsia"/>
        </w:rPr>
        <w:t>擠入效果</w:t>
      </w:r>
    </w:p>
    <w:p w:rsidR="004820A8" w:rsidRDefault="004820A8" w:rsidP="004820A8">
      <w:pPr>
        <w:snapToGrid w:val="0"/>
        <w:spacing w:before="60" w:after="60" w:line="300" w:lineRule="exact"/>
        <w:ind w:left="480" w:hanging="480"/>
        <w:rPr>
          <w:rFonts w:ascii="Arial" w:eastAsia="標楷體" w:hAnsi="Arial" w:cs="Arial"/>
        </w:rPr>
      </w:pPr>
      <w:r>
        <w:rPr>
          <w:rFonts w:ascii="Arial" w:eastAsia="標楷體" w:hAnsi="Arial" w:cs="Arial"/>
        </w:rPr>
        <w:t>14.</w:t>
      </w:r>
      <w:r>
        <w:rPr>
          <w:rFonts w:ascii="Arial" w:eastAsia="標楷體" w:hAnsi="Arial" w:cs="Arial"/>
        </w:rPr>
        <w:tab/>
      </w:r>
      <w:r>
        <w:rPr>
          <w:rFonts w:ascii="Arial" w:eastAsia="標楷體" w:hAnsi="Arial" w:cs="Arial" w:hint="eastAsia"/>
        </w:rPr>
        <w:t>債券現時收益率可由下列何者來計算？</w:t>
      </w:r>
    </w:p>
    <w:p w:rsidR="004820A8" w:rsidRDefault="004820A8" w:rsidP="004820A8">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(A)</w:t>
      </w:r>
      <w:r>
        <w:rPr>
          <w:rFonts w:ascii="Arial" w:eastAsia="標楷體" w:hAnsi="Arial" w:cs="Arial" w:hint="eastAsia"/>
        </w:rPr>
        <w:t>票面利率加上通貨膨脹率</w:t>
      </w:r>
      <w:r>
        <w:rPr>
          <w:rFonts w:ascii="Arial" w:eastAsia="標楷體" w:hAnsi="Arial" w:cs="Arial"/>
        </w:rPr>
        <w:tab/>
        <w:t>(B)</w:t>
      </w:r>
      <w:r>
        <w:rPr>
          <w:rFonts w:ascii="Arial" w:eastAsia="標楷體" w:hAnsi="Arial" w:cs="Arial" w:hint="eastAsia"/>
        </w:rPr>
        <w:t>價格除以年票面利息支付</w:t>
      </w:r>
    </w:p>
    <w:p w:rsidR="004820A8" w:rsidRDefault="004820A8" w:rsidP="004820A8">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(C)</w:t>
      </w:r>
      <w:r>
        <w:rPr>
          <w:rFonts w:ascii="Arial" w:eastAsia="標楷體" w:hAnsi="Arial" w:cs="Arial" w:hint="eastAsia"/>
        </w:rPr>
        <w:t>年票面利息支付除以價格</w:t>
      </w:r>
      <w:r>
        <w:rPr>
          <w:rFonts w:ascii="Arial" w:eastAsia="標楷體" w:hAnsi="Arial" w:cs="Arial"/>
        </w:rPr>
        <w:tab/>
        <w:t>(D)</w:t>
      </w:r>
      <w:r>
        <w:rPr>
          <w:rFonts w:ascii="Arial" w:eastAsia="標楷體" w:hAnsi="Arial" w:cs="Arial" w:hint="eastAsia"/>
        </w:rPr>
        <w:t>價格除以票面價值</w:t>
      </w:r>
    </w:p>
    <w:p w:rsidR="004820A8" w:rsidRDefault="004820A8" w:rsidP="004820A8">
      <w:pPr>
        <w:snapToGrid w:val="0"/>
        <w:spacing w:before="60" w:after="60" w:line="300" w:lineRule="exact"/>
        <w:ind w:left="480" w:hanging="480"/>
        <w:rPr>
          <w:rFonts w:ascii="Arial" w:eastAsia="標楷體" w:hAnsi="Arial" w:cs="Arial"/>
        </w:rPr>
      </w:pPr>
      <w:r>
        <w:rPr>
          <w:rFonts w:ascii="Arial" w:eastAsia="標楷體" w:hAnsi="Arial" w:cs="Arial"/>
        </w:rPr>
        <w:t>15.</w:t>
      </w:r>
      <w:r>
        <w:rPr>
          <w:rFonts w:ascii="Arial" w:eastAsia="標楷體" w:hAnsi="Arial" w:cs="Arial"/>
        </w:rPr>
        <w:tab/>
      </w:r>
      <w:r>
        <w:rPr>
          <w:rFonts w:ascii="Arial" w:eastAsia="標楷體" w:hAnsi="Arial" w:cs="Arial" w:hint="eastAsia"/>
        </w:rPr>
        <w:t>甲種棉花收成後以</w:t>
      </w:r>
      <w:r>
        <w:rPr>
          <w:rFonts w:ascii="Arial" w:eastAsia="標楷體" w:hAnsi="Arial" w:cs="Arial"/>
        </w:rPr>
        <w:t>100</w:t>
      </w:r>
      <w:r>
        <w:rPr>
          <w:rFonts w:ascii="Arial" w:eastAsia="標楷體" w:hAnsi="Arial" w:cs="Arial" w:hint="eastAsia"/>
        </w:rPr>
        <w:t>元賣給乙，</w:t>
      </w:r>
      <w:proofErr w:type="gramStart"/>
      <w:r>
        <w:rPr>
          <w:rFonts w:ascii="Arial" w:eastAsia="標楷體" w:hAnsi="Arial" w:cs="Arial" w:hint="eastAsia"/>
        </w:rPr>
        <w:t>乙將棉花</w:t>
      </w:r>
      <w:proofErr w:type="gramEnd"/>
      <w:r>
        <w:rPr>
          <w:rFonts w:ascii="Arial" w:eastAsia="標楷體" w:hAnsi="Arial" w:cs="Arial" w:hint="eastAsia"/>
        </w:rPr>
        <w:t>抽絲紡紗後以</w:t>
      </w:r>
      <w:r>
        <w:rPr>
          <w:rFonts w:ascii="Arial" w:eastAsia="標楷體" w:hAnsi="Arial" w:cs="Arial"/>
        </w:rPr>
        <w:t>500</w:t>
      </w:r>
      <w:r>
        <w:rPr>
          <w:rFonts w:ascii="Arial" w:eastAsia="標楷體" w:hAnsi="Arial" w:cs="Arial" w:hint="eastAsia"/>
        </w:rPr>
        <w:t>元賣給</w:t>
      </w:r>
      <w:proofErr w:type="gramStart"/>
      <w:r>
        <w:rPr>
          <w:rFonts w:ascii="Arial" w:eastAsia="標楷體" w:hAnsi="Arial" w:cs="Arial" w:hint="eastAsia"/>
        </w:rPr>
        <w:t>丙</w:t>
      </w:r>
      <w:proofErr w:type="gramEnd"/>
      <w:r>
        <w:rPr>
          <w:rFonts w:ascii="Arial" w:eastAsia="標楷體" w:hAnsi="Arial" w:cs="Arial" w:hint="eastAsia"/>
        </w:rPr>
        <w:t>，丙用來織布做成衣服以</w:t>
      </w:r>
      <w:r>
        <w:rPr>
          <w:rFonts w:ascii="Arial" w:eastAsia="標楷體" w:hAnsi="Arial" w:cs="Arial"/>
        </w:rPr>
        <w:t>1,600</w:t>
      </w:r>
      <w:r>
        <w:rPr>
          <w:rFonts w:ascii="Arial" w:eastAsia="標楷體" w:hAnsi="Arial" w:cs="Arial" w:hint="eastAsia"/>
        </w:rPr>
        <w:t>元賣給消費者丁，丁是個明星，他在衣服上簽名後以</w:t>
      </w:r>
      <w:r>
        <w:rPr>
          <w:rFonts w:ascii="Arial" w:eastAsia="標楷體" w:hAnsi="Arial" w:cs="Arial"/>
        </w:rPr>
        <w:t>10,000</w:t>
      </w:r>
      <w:r>
        <w:rPr>
          <w:rFonts w:ascii="Arial" w:eastAsia="標楷體" w:hAnsi="Arial" w:cs="Arial" w:hint="eastAsia"/>
        </w:rPr>
        <w:t>元賣給</w:t>
      </w:r>
      <w:proofErr w:type="gramStart"/>
      <w:r>
        <w:rPr>
          <w:rFonts w:ascii="Arial" w:eastAsia="標楷體" w:hAnsi="Arial" w:cs="Arial" w:hint="eastAsia"/>
        </w:rPr>
        <w:t>戊</w:t>
      </w:r>
      <w:proofErr w:type="gramEnd"/>
      <w:r>
        <w:rPr>
          <w:rFonts w:ascii="Arial" w:eastAsia="標楷體" w:hAnsi="Arial" w:cs="Arial" w:hint="eastAsia"/>
        </w:rPr>
        <w:t>，上述生產消費都在今年內完成，請計算出所創造的國民所得為多少？</w:t>
      </w:r>
      <w:r>
        <w:rPr>
          <w:rFonts w:ascii="Arial" w:eastAsia="標楷體" w:hAnsi="Arial" w:cs="Arial"/>
        </w:rPr>
        <w:t xml:space="preserve"> </w:t>
      </w:r>
    </w:p>
    <w:p w:rsidR="004820A8" w:rsidRDefault="004820A8" w:rsidP="004820A8">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(A)1,600</w:t>
      </w:r>
      <w:r>
        <w:rPr>
          <w:rFonts w:ascii="Arial" w:eastAsia="標楷體" w:hAnsi="Arial" w:cs="Arial" w:hint="eastAsia"/>
        </w:rPr>
        <w:t>元</w:t>
      </w:r>
      <w:r>
        <w:rPr>
          <w:rFonts w:ascii="Arial" w:eastAsia="標楷體" w:hAnsi="Arial" w:cs="Arial"/>
        </w:rPr>
        <w:t xml:space="preserve"> </w:t>
      </w:r>
      <w:r>
        <w:rPr>
          <w:rFonts w:ascii="Arial" w:eastAsia="標楷體" w:hAnsi="Arial" w:cs="Arial"/>
        </w:rPr>
        <w:tab/>
        <w:t>(B)2,200</w:t>
      </w:r>
      <w:r>
        <w:rPr>
          <w:rFonts w:ascii="Arial" w:eastAsia="標楷體" w:hAnsi="Arial" w:cs="Arial" w:hint="eastAsia"/>
        </w:rPr>
        <w:t>元</w:t>
      </w:r>
      <w:r>
        <w:rPr>
          <w:rFonts w:ascii="Arial" w:eastAsia="標楷體" w:hAnsi="Arial" w:cs="Arial"/>
        </w:rPr>
        <w:tab/>
        <w:t>(C)10,000</w:t>
      </w:r>
      <w:r>
        <w:rPr>
          <w:rFonts w:ascii="Arial" w:eastAsia="標楷體" w:hAnsi="Arial" w:cs="Arial" w:hint="eastAsia"/>
        </w:rPr>
        <w:t>元</w:t>
      </w:r>
      <w:r>
        <w:rPr>
          <w:rFonts w:ascii="Arial" w:eastAsia="標楷體" w:hAnsi="Arial" w:cs="Arial"/>
        </w:rPr>
        <w:t xml:space="preserve"> </w:t>
      </w:r>
      <w:r>
        <w:rPr>
          <w:rFonts w:ascii="Arial" w:eastAsia="標楷體" w:hAnsi="Arial" w:cs="Arial"/>
        </w:rPr>
        <w:tab/>
        <w:t>(D)12,200</w:t>
      </w:r>
      <w:r>
        <w:rPr>
          <w:rFonts w:ascii="Arial" w:eastAsia="標楷體" w:hAnsi="Arial" w:cs="Arial" w:hint="eastAsia"/>
        </w:rPr>
        <w:t>元</w:t>
      </w:r>
    </w:p>
    <w:p w:rsidR="004820A8" w:rsidRDefault="004820A8" w:rsidP="004820A8">
      <w:pPr>
        <w:snapToGrid w:val="0"/>
        <w:spacing w:before="60" w:after="60" w:line="300" w:lineRule="exact"/>
        <w:ind w:left="480" w:hanging="480"/>
        <w:rPr>
          <w:rFonts w:ascii="Arial" w:eastAsia="標楷體" w:hAnsi="Arial" w:cs="Arial"/>
        </w:rPr>
      </w:pPr>
      <w:r>
        <w:rPr>
          <w:rFonts w:ascii="Arial" w:eastAsia="標楷體" w:hAnsi="Arial" w:cs="Arial"/>
        </w:rPr>
        <w:t>16.</w:t>
      </w:r>
      <w:r>
        <w:rPr>
          <w:rFonts w:ascii="Arial" w:eastAsia="標楷體" w:hAnsi="Arial" w:cs="Arial"/>
        </w:rPr>
        <w:tab/>
      </w:r>
      <w:r>
        <w:rPr>
          <w:rFonts w:ascii="Arial" w:eastAsia="標楷體" w:hAnsi="Arial" w:cs="Arial" w:hint="eastAsia"/>
        </w:rPr>
        <w:t>政府若發放消費</w:t>
      </w:r>
      <w:proofErr w:type="gramStart"/>
      <w:r>
        <w:rPr>
          <w:rFonts w:ascii="Arial" w:eastAsia="標楷體" w:hAnsi="Arial" w:cs="Arial" w:hint="eastAsia"/>
        </w:rPr>
        <w:t>券</w:t>
      </w:r>
      <w:proofErr w:type="gramEnd"/>
      <w:r>
        <w:rPr>
          <w:rFonts w:ascii="Arial" w:eastAsia="標楷體" w:hAnsi="Arial" w:cs="Arial" w:hint="eastAsia"/>
        </w:rPr>
        <w:t>給民眾以刺激消費，民眾採取下列何種消費型態比較難刺激經濟？</w:t>
      </w:r>
    </w:p>
    <w:p w:rsidR="004820A8" w:rsidRDefault="004820A8" w:rsidP="004820A8">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(A)</w:t>
      </w:r>
      <w:r>
        <w:rPr>
          <w:rFonts w:ascii="Arial" w:eastAsia="標楷體" w:hAnsi="Arial" w:cs="Arial" w:hint="eastAsia"/>
        </w:rPr>
        <w:t>旅遊消費</w:t>
      </w:r>
      <w:r>
        <w:rPr>
          <w:rFonts w:ascii="Arial" w:eastAsia="標楷體" w:hAnsi="Arial" w:cs="Arial"/>
        </w:rPr>
        <w:tab/>
        <w:t>(B)</w:t>
      </w:r>
      <w:r>
        <w:rPr>
          <w:rFonts w:ascii="Arial" w:eastAsia="標楷體" w:hAnsi="Arial" w:cs="Arial" w:hint="eastAsia"/>
        </w:rPr>
        <w:t>購買汽車</w:t>
      </w:r>
      <w:r>
        <w:rPr>
          <w:rFonts w:ascii="Arial" w:eastAsia="標楷體" w:hAnsi="Arial" w:cs="Arial"/>
        </w:rPr>
        <w:t xml:space="preserve"> </w:t>
      </w:r>
      <w:r>
        <w:rPr>
          <w:rFonts w:ascii="Arial" w:eastAsia="標楷體" w:hAnsi="Arial" w:cs="Arial"/>
        </w:rPr>
        <w:tab/>
        <w:t>(C)</w:t>
      </w:r>
      <w:r>
        <w:rPr>
          <w:rFonts w:ascii="Arial" w:eastAsia="標楷體" w:hAnsi="Arial" w:cs="Arial" w:hint="eastAsia"/>
        </w:rPr>
        <w:t>購買家俱</w:t>
      </w:r>
      <w:r>
        <w:rPr>
          <w:rFonts w:ascii="Arial" w:eastAsia="標楷體" w:hAnsi="Arial" w:cs="Arial"/>
        </w:rPr>
        <w:t xml:space="preserve"> </w:t>
      </w:r>
      <w:r>
        <w:rPr>
          <w:rFonts w:ascii="Arial" w:eastAsia="標楷體" w:hAnsi="Arial" w:cs="Arial"/>
        </w:rPr>
        <w:tab/>
        <w:t>(D)</w:t>
      </w:r>
      <w:r>
        <w:rPr>
          <w:rFonts w:ascii="Arial" w:eastAsia="標楷體" w:hAnsi="Arial" w:cs="Arial" w:hint="eastAsia"/>
        </w:rPr>
        <w:t>購買衛生紙</w:t>
      </w:r>
    </w:p>
    <w:p w:rsidR="004820A8" w:rsidRDefault="004820A8" w:rsidP="004820A8">
      <w:pPr>
        <w:snapToGrid w:val="0"/>
        <w:spacing w:before="60" w:after="60" w:line="300" w:lineRule="exact"/>
        <w:ind w:left="480" w:hanging="480"/>
        <w:rPr>
          <w:rFonts w:eastAsia="標楷體"/>
        </w:rPr>
      </w:pPr>
      <w:r>
        <w:rPr>
          <w:rFonts w:ascii="Arial" w:eastAsia="標楷體" w:hAnsi="Arial" w:cs="Arial"/>
        </w:rPr>
        <w:t>17.</w:t>
      </w:r>
      <w:r>
        <w:rPr>
          <w:rFonts w:ascii="Arial" w:eastAsia="標楷體" w:hAnsi="Arial" w:cs="Arial"/>
        </w:rPr>
        <w:tab/>
      </w:r>
      <w:r>
        <w:rPr>
          <w:rFonts w:ascii="Arial" w:eastAsia="標楷體" w:hAnsi="Arial" w:cs="Arial" w:hint="eastAsia"/>
        </w:rPr>
        <w:t>當貨幣需求若來自於投機動機時，該貨幣需求主要受到哪項經濟變數所影響？</w:t>
      </w:r>
    </w:p>
    <w:p w:rsidR="004820A8" w:rsidRDefault="004820A8" w:rsidP="004820A8">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(A)</w:t>
      </w:r>
      <w:r>
        <w:rPr>
          <w:rFonts w:ascii="Arial" w:eastAsia="標楷體" w:hAnsi="Arial" w:cs="Arial" w:hint="eastAsia"/>
        </w:rPr>
        <w:t>所得</w:t>
      </w:r>
      <w:r>
        <w:rPr>
          <w:rFonts w:ascii="Arial" w:eastAsia="標楷體" w:hAnsi="Arial" w:cs="Arial"/>
        </w:rPr>
        <w:t xml:space="preserve"> </w:t>
      </w:r>
      <w:r>
        <w:rPr>
          <w:rFonts w:ascii="Arial" w:eastAsia="標楷體" w:hAnsi="Arial" w:cs="Arial"/>
        </w:rPr>
        <w:tab/>
        <w:t>(B)</w:t>
      </w:r>
      <w:r>
        <w:rPr>
          <w:rFonts w:ascii="Arial" w:eastAsia="標楷體" w:hAnsi="Arial" w:cs="Arial" w:hint="eastAsia"/>
        </w:rPr>
        <w:t>利率</w:t>
      </w:r>
      <w:r>
        <w:rPr>
          <w:rFonts w:ascii="Arial" w:eastAsia="標楷體" w:hAnsi="Arial" w:cs="Arial"/>
        </w:rPr>
        <w:t xml:space="preserve"> </w:t>
      </w:r>
      <w:r>
        <w:rPr>
          <w:rFonts w:ascii="Arial" w:eastAsia="標楷體" w:hAnsi="Arial" w:cs="Arial"/>
        </w:rPr>
        <w:tab/>
        <w:t>(C)</w:t>
      </w:r>
      <w:r>
        <w:rPr>
          <w:rFonts w:ascii="Arial" w:eastAsia="標楷體" w:hAnsi="Arial" w:cs="Arial" w:hint="eastAsia"/>
        </w:rPr>
        <w:t>物價</w:t>
      </w:r>
      <w:r>
        <w:rPr>
          <w:rFonts w:ascii="Arial" w:eastAsia="標楷體" w:hAnsi="Arial" w:cs="Arial"/>
        </w:rPr>
        <w:t xml:space="preserve"> </w:t>
      </w:r>
      <w:r>
        <w:rPr>
          <w:rFonts w:ascii="Arial" w:eastAsia="標楷體" w:hAnsi="Arial" w:cs="Arial"/>
        </w:rPr>
        <w:tab/>
        <w:t>(D)</w:t>
      </w:r>
      <w:r>
        <w:rPr>
          <w:rFonts w:ascii="Arial" w:eastAsia="標楷體" w:hAnsi="Arial" w:cs="Arial" w:hint="eastAsia"/>
        </w:rPr>
        <w:t>工資</w:t>
      </w:r>
    </w:p>
    <w:p w:rsidR="004820A8" w:rsidRDefault="004820A8" w:rsidP="004820A8">
      <w:pPr>
        <w:snapToGrid w:val="0"/>
        <w:spacing w:before="60" w:after="60" w:line="300" w:lineRule="exact"/>
        <w:ind w:left="480" w:hanging="480"/>
        <w:rPr>
          <w:rFonts w:ascii="Arial" w:eastAsia="標楷體" w:hAnsi="Arial" w:cs="Arial"/>
        </w:rPr>
      </w:pPr>
      <w:r>
        <w:rPr>
          <w:rFonts w:ascii="Arial" w:eastAsia="標楷體" w:hAnsi="Arial" w:cs="Arial"/>
        </w:rPr>
        <w:t>18.</w:t>
      </w:r>
      <w:r>
        <w:rPr>
          <w:rFonts w:ascii="Arial" w:eastAsia="標楷體" w:hAnsi="Arial" w:cs="Arial"/>
        </w:rPr>
        <w:tab/>
      </w:r>
      <w:r>
        <w:rPr>
          <w:rFonts w:ascii="Arial" w:eastAsia="標楷體" w:hAnsi="Arial" w:cs="Arial" w:hint="eastAsia"/>
        </w:rPr>
        <w:t>在</w:t>
      </w:r>
      <w:r>
        <w:rPr>
          <w:rFonts w:ascii="Arial" w:eastAsia="標楷體" w:hAnsi="Arial" w:cs="Arial"/>
        </w:rPr>
        <w:t>IS</w:t>
      </w:r>
      <w:r>
        <w:rPr>
          <w:rFonts w:ascii="Arial" w:eastAsia="標楷體" w:hAnsi="Arial" w:cs="Arial" w:hint="eastAsia"/>
        </w:rPr>
        <w:t>與</w:t>
      </w:r>
      <w:r>
        <w:rPr>
          <w:rFonts w:ascii="Arial" w:eastAsia="標楷體" w:hAnsi="Arial" w:cs="Arial"/>
        </w:rPr>
        <w:t>LM</w:t>
      </w:r>
      <w:r>
        <w:rPr>
          <w:rFonts w:ascii="Arial" w:eastAsia="標楷體" w:hAnsi="Arial" w:cs="Arial" w:hint="eastAsia"/>
        </w:rPr>
        <w:t>模型中，投資需求的利率彈性越小，表示：</w:t>
      </w:r>
    </w:p>
    <w:p w:rsidR="004820A8" w:rsidRDefault="004820A8" w:rsidP="004820A8">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(A)IS</w:t>
      </w:r>
      <w:r>
        <w:rPr>
          <w:rFonts w:ascii="Arial" w:eastAsia="標楷體" w:hAnsi="Arial" w:cs="Arial" w:hint="eastAsia"/>
        </w:rPr>
        <w:t>曲線越平緩</w:t>
      </w:r>
      <w:r>
        <w:rPr>
          <w:rFonts w:ascii="Arial" w:eastAsia="標楷體" w:hAnsi="Arial" w:cs="Arial"/>
        </w:rPr>
        <w:t xml:space="preserve"> </w:t>
      </w:r>
      <w:r>
        <w:rPr>
          <w:rFonts w:ascii="Arial" w:eastAsia="標楷體" w:hAnsi="Arial" w:cs="Arial"/>
        </w:rPr>
        <w:tab/>
      </w:r>
      <w:r>
        <w:rPr>
          <w:rFonts w:ascii="Arial" w:eastAsia="標楷體" w:hAnsi="Arial" w:cs="Arial"/>
        </w:rPr>
        <w:tab/>
        <w:t>(B)LM</w:t>
      </w:r>
      <w:r>
        <w:rPr>
          <w:rFonts w:ascii="Arial" w:eastAsia="標楷體" w:hAnsi="Arial" w:cs="Arial" w:hint="eastAsia"/>
        </w:rPr>
        <w:t>曲線越陡峭</w:t>
      </w:r>
      <w:r>
        <w:rPr>
          <w:rFonts w:ascii="Arial" w:eastAsia="標楷體" w:hAnsi="Arial" w:cs="Arial"/>
        </w:rPr>
        <w:t xml:space="preserve"> </w:t>
      </w:r>
    </w:p>
    <w:p w:rsidR="004820A8" w:rsidRDefault="004820A8" w:rsidP="004820A8">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(C)</w:t>
      </w:r>
      <w:r>
        <w:rPr>
          <w:rFonts w:ascii="Arial" w:eastAsia="標楷體" w:hAnsi="Arial" w:cs="Arial" w:hint="eastAsia"/>
        </w:rPr>
        <w:t>貨幣政策相對有效</w:t>
      </w:r>
      <w:r>
        <w:rPr>
          <w:rFonts w:ascii="Arial" w:eastAsia="標楷體" w:hAnsi="Arial" w:cs="Arial"/>
        </w:rPr>
        <w:t xml:space="preserve"> </w:t>
      </w:r>
      <w:r>
        <w:rPr>
          <w:rFonts w:ascii="Arial" w:eastAsia="標楷體" w:hAnsi="Arial" w:cs="Arial"/>
        </w:rPr>
        <w:tab/>
      </w:r>
      <w:r>
        <w:rPr>
          <w:rFonts w:ascii="Arial" w:eastAsia="標楷體" w:hAnsi="Arial" w:cs="Arial"/>
        </w:rPr>
        <w:tab/>
        <w:t>(D)</w:t>
      </w:r>
      <w:r>
        <w:rPr>
          <w:rFonts w:ascii="Arial" w:eastAsia="標楷體" w:hAnsi="Arial" w:cs="Arial" w:hint="eastAsia"/>
        </w:rPr>
        <w:t>財政政策相對有效</w:t>
      </w:r>
    </w:p>
    <w:p w:rsidR="004820A8" w:rsidRDefault="004820A8" w:rsidP="004820A8">
      <w:pPr>
        <w:snapToGrid w:val="0"/>
        <w:spacing w:before="60" w:after="60" w:line="300" w:lineRule="exact"/>
        <w:ind w:left="480" w:hanging="480"/>
        <w:rPr>
          <w:rFonts w:ascii="Arial" w:eastAsia="標楷體" w:hAnsi="Arial" w:cs="Arial"/>
        </w:rPr>
      </w:pPr>
      <w:r>
        <w:rPr>
          <w:rFonts w:ascii="Arial" w:eastAsia="標楷體" w:hAnsi="Arial" w:cs="Arial"/>
        </w:rPr>
        <w:t>19.</w:t>
      </w:r>
      <w:r>
        <w:rPr>
          <w:rFonts w:ascii="Arial" w:eastAsia="標楷體" w:hAnsi="Arial" w:cs="Arial"/>
        </w:rPr>
        <w:tab/>
      </w:r>
      <w:r>
        <w:rPr>
          <w:rFonts w:ascii="Arial" w:eastAsia="標楷體" w:hAnsi="Arial" w:cs="Arial" w:hint="eastAsia"/>
        </w:rPr>
        <w:t>台幣一年期利率為</w:t>
      </w:r>
      <w:r>
        <w:rPr>
          <w:rFonts w:ascii="Arial" w:eastAsia="標楷體" w:hAnsi="Arial" w:cs="Arial"/>
        </w:rPr>
        <w:t>5%</w:t>
      </w:r>
      <w:r>
        <w:rPr>
          <w:rFonts w:ascii="Arial" w:eastAsia="標楷體" w:hAnsi="Arial" w:cs="Arial" w:hint="eastAsia"/>
        </w:rPr>
        <w:t>，美元一年期利率為</w:t>
      </w:r>
      <w:r>
        <w:rPr>
          <w:rFonts w:ascii="Arial" w:eastAsia="標楷體" w:hAnsi="Arial" w:cs="Arial"/>
        </w:rPr>
        <w:t>8%</w:t>
      </w:r>
      <w:r>
        <w:rPr>
          <w:rFonts w:ascii="Arial" w:eastAsia="標楷體" w:hAnsi="Arial" w:cs="Arial" w:hint="eastAsia"/>
        </w:rPr>
        <w:t>，如果拋補下利率平價原理已成立下，目前的美金兌台幣即期匯率為</w:t>
      </w:r>
      <w:r>
        <w:rPr>
          <w:rFonts w:ascii="Arial" w:eastAsia="標楷體" w:hAnsi="Arial" w:cs="Arial"/>
        </w:rPr>
        <w:t>30</w:t>
      </w:r>
      <w:r>
        <w:rPr>
          <w:rFonts w:ascii="Arial" w:eastAsia="標楷體" w:hAnsi="Arial" w:cs="Arial" w:hint="eastAsia"/>
        </w:rPr>
        <w:t>，試問</w:t>
      </w:r>
      <w:proofErr w:type="gramStart"/>
      <w:r>
        <w:rPr>
          <w:rFonts w:ascii="Arial" w:eastAsia="標楷體" w:hAnsi="Arial" w:cs="Arial" w:hint="eastAsia"/>
        </w:rPr>
        <w:t>一</w:t>
      </w:r>
      <w:proofErr w:type="gramEnd"/>
      <w:r>
        <w:rPr>
          <w:rFonts w:ascii="Arial" w:eastAsia="標楷體" w:hAnsi="Arial" w:cs="Arial" w:hint="eastAsia"/>
        </w:rPr>
        <w:t>年後合理的遠期匯率應為：</w:t>
      </w:r>
    </w:p>
    <w:p w:rsidR="004820A8" w:rsidRDefault="004820A8" w:rsidP="004820A8">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 xml:space="preserve">(A) 29.1 </w:t>
      </w:r>
      <w:r>
        <w:rPr>
          <w:rFonts w:ascii="Arial" w:eastAsia="標楷體" w:hAnsi="Arial" w:cs="Arial"/>
        </w:rPr>
        <w:tab/>
        <w:t xml:space="preserve">(B) 30.9 </w:t>
      </w:r>
      <w:r>
        <w:rPr>
          <w:rFonts w:ascii="Arial" w:eastAsia="標楷體" w:hAnsi="Arial" w:cs="Arial"/>
        </w:rPr>
        <w:tab/>
        <w:t xml:space="preserve">(C) 30 </w:t>
      </w:r>
      <w:r>
        <w:rPr>
          <w:rFonts w:ascii="Arial" w:eastAsia="標楷體" w:hAnsi="Arial" w:cs="Arial"/>
        </w:rPr>
        <w:tab/>
        <w:t>(D) 29.7</w:t>
      </w:r>
      <w:r>
        <w:rPr>
          <w:rFonts w:ascii="Arial" w:eastAsia="標楷體" w:hAnsi="Arial" w:cs="Arial" w:hint="eastAsia"/>
        </w:rPr>
        <w:t>。</w:t>
      </w:r>
    </w:p>
    <w:p w:rsidR="004820A8" w:rsidRDefault="004820A8" w:rsidP="004820A8">
      <w:pPr>
        <w:snapToGrid w:val="0"/>
        <w:spacing w:before="60" w:after="60" w:line="300" w:lineRule="exact"/>
        <w:ind w:left="480" w:hanging="480"/>
        <w:rPr>
          <w:rFonts w:ascii="Arial" w:eastAsia="標楷體" w:hAnsi="Arial" w:cs="Arial"/>
        </w:rPr>
      </w:pPr>
      <w:r>
        <w:rPr>
          <w:rFonts w:ascii="Arial" w:eastAsia="標楷體" w:hAnsi="Arial" w:cs="Arial"/>
        </w:rPr>
        <w:t>20.</w:t>
      </w:r>
      <w:r>
        <w:rPr>
          <w:rFonts w:ascii="Arial" w:eastAsia="標楷體" w:hAnsi="Arial" w:cs="Arial"/>
        </w:rPr>
        <w:tab/>
      </w:r>
      <w:r>
        <w:rPr>
          <w:rFonts w:ascii="Arial" w:eastAsia="標楷體" w:hAnsi="Arial" w:cs="Arial" w:hint="eastAsia"/>
        </w:rPr>
        <w:t>目前美元對新台幣匯率為</w:t>
      </w:r>
      <w:r>
        <w:rPr>
          <w:rFonts w:ascii="Arial" w:eastAsia="標楷體" w:hAnsi="Arial" w:cs="Arial"/>
        </w:rPr>
        <w:t>28</w:t>
      </w:r>
      <w:r>
        <w:rPr>
          <w:rFonts w:ascii="Arial" w:eastAsia="標楷體" w:hAnsi="Arial" w:cs="Arial" w:hint="eastAsia"/>
        </w:rPr>
        <w:t>，若預期未來一年台灣物價成長率為</w:t>
      </w:r>
      <w:r>
        <w:rPr>
          <w:rFonts w:ascii="Arial" w:eastAsia="標楷體" w:hAnsi="Arial" w:cs="Arial"/>
        </w:rPr>
        <w:t>10%</w:t>
      </w:r>
      <w:r>
        <w:rPr>
          <w:rFonts w:ascii="Arial" w:eastAsia="標楷體" w:hAnsi="Arial" w:cs="Arial" w:hint="eastAsia"/>
        </w:rPr>
        <w:t>，外國物價成長率為</w:t>
      </w:r>
      <w:r>
        <w:rPr>
          <w:rFonts w:ascii="Arial" w:eastAsia="標楷體" w:hAnsi="Arial" w:cs="Arial"/>
        </w:rPr>
        <w:t>5%</w:t>
      </w:r>
      <w:r>
        <w:rPr>
          <w:rFonts w:ascii="Arial" w:eastAsia="標楷體" w:hAnsi="Arial" w:cs="Arial" w:hint="eastAsia"/>
        </w:rPr>
        <w:t>，依據相對購買力平價，預期</w:t>
      </w:r>
      <w:proofErr w:type="gramStart"/>
      <w:r>
        <w:rPr>
          <w:rFonts w:ascii="Arial" w:eastAsia="標楷體" w:hAnsi="Arial" w:cs="Arial" w:hint="eastAsia"/>
        </w:rPr>
        <w:t>一</w:t>
      </w:r>
      <w:proofErr w:type="gramEnd"/>
      <w:r>
        <w:rPr>
          <w:rFonts w:ascii="Arial" w:eastAsia="標楷體" w:hAnsi="Arial" w:cs="Arial" w:hint="eastAsia"/>
        </w:rPr>
        <w:t>年後美元對新台幣匯率為：</w:t>
      </w:r>
      <w:r>
        <w:rPr>
          <w:rFonts w:ascii="Arial" w:eastAsia="標楷體" w:hAnsi="Arial" w:cs="Arial"/>
        </w:rPr>
        <w:t>(</w:t>
      </w:r>
      <w:r>
        <w:rPr>
          <w:rFonts w:ascii="Arial" w:eastAsia="標楷體" w:hAnsi="Arial" w:cs="Arial" w:hint="eastAsia"/>
        </w:rPr>
        <w:t>以接近答案為主</w:t>
      </w:r>
      <w:r>
        <w:rPr>
          <w:rFonts w:ascii="Arial" w:eastAsia="標楷體" w:hAnsi="Arial" w:cs="Arial"/>
        </w:rPr>
        <w:t>)</w:t>
      </w:r>
    </w:p>
    <w:p w:rsidR="004820A8" w:rsidRDefault="004820A8" w:rsidP="004820A8">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(A</w:t>
      </w:r>
      <w:proofErr w:type="gramStart"/>
      <w:r>
        <w:rPr>
          <w:rFonts w:ascii="Arial" w:eastAsia="標楷體" w:hAnsi="Arial" w:cs="Arial"/>
        </w:rPr>
        <w:t>)30.8</w:t>
      </w:r>
      <w:proofErr w:type="gramEnd"/>
      <w:r>
        <w:rPr>
          <w:rFonts w:ascii="Arial" w:eastAsia="標楷體" w:hAnsi="Arial" w:cs="Arial"/>
        </w:rPr>
        <w:t xml:space="preserve">  </w:t>
      </w:r>
      <w:r>
        <w:rPr>
          <w:rFonts w:ascii="Arial" w:eastAsia="標楷體" w:hAnsi="Arial" w:cs="Arial"/>
        </w:rPr>
        <w:tab/>
        <w:t xml:space="preserve">(B)25.2  </w:t>
      </w:r>
      <w:r>
        <w:rPr>
          <w:rFonts w:ascii="Arial" w:eastAsia="標楷體" w:hAnsi="Arial" w:cs="Arial"/>
        </w:rPr>
        <w:tab/>
        <w:t xml:space="preserve">(C)26.6  </w:t>
      </w:r>
      <w:r>
        <w:rPr>
          <w:rFonts w:ascii="Arial" w:eastAsia="標楷體" w:hAnsi="Arial" w:cs="Arial"/>
        </w:rPr>
        <w:tab/>
        <w:t>(D)29.3</w:t>
      </w:r>
    </w:p>
    <w:p w:rsidR="004820A8" w:rsidRDefault="004820A8" w:rsidP="004820A8">
      <w:pPr>
        <w:snapToGrid w:val="0"/>
        <w:spacing w:before="60" w:after="60" w:line="300" w:lineRule="exact"/>
        <w:ind w:left="480" w:hanging="480"/>
        <w:rPr>
          <w:rFonts w:ascii="Arial" w:eastAsia="標楷體" w:hAnsi="Arial" w:cs="Arial"/>
        </w:rPr>
      </w:pPr>
      <w:r>
        <w:rPr>
          <w:rFonts w:ascii="Arial" w:eastAsia="標楷體" w:hAnsi="Arial" w:cs="Arial"/>
        </w:rPr>
        <w:t>21.</w:t>
      </w:r>
      <w:r>
        <w:rPr>
          <w:rFonts w:ascii="Arial" w:eastAsia="標楷體" w:hAnsi="Arial" w:cs="Arial"/>
        </w:rPr>
        <w:tab/>
      </w:r>
      <w:r>
        <w:rPr>
          <w:rFonts w:ascii="Arial" w:eastAsia="標楷體" w:hAnsi="Arial" w:cs="Arial" w:hint="eastAsia"/>
        </w:rPr>
        <w:t>所謂</w:t>
      </w:r>
      <w:bookmarkStart w:id="1" w:name="_Hlk57634422"/>
      <w:r>
        <w:rPr>
          <w:rFonts w:ascii="Arial" w:eastAsia="標楷體" w:hAnsi="Arial" w:cs="Arial" w:hint="eastAsia"/>
        </w:rPr>
        <w:t>基本利率是指：</w:t>
      </w:r>
    </w:p>
    <w:p w:rsidR="004820A8" w:rsidRDefault="004820A8" w:rsidP="004820A8">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(A)</w:t>
      </w:r>
      <w:r>
        <w:rPr>
          <w:rFonts w:ascii="Arial" w:eastAsia="標楷體" w:hAnsi="Arial" w:cs="Arial" w:hint="eastAsia"/>
        </w:rPr>
        <w:t>銀行之間借貸的利率</w:t>
      </w:r>
    </w:p>
    <w:p w:rsidR="004820A8" w:rsidRDefault="004820A8" w:rsidP="004820A8">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(B)</w:t>
      </w:r>
      <w:r>
        <w:rPr>
          <w:rFonts w:ascii="Arial" w:eastAsia="標楷體" w:hAnsi="Arial" w:cs="Arial" w:hint="eastAsia"/>
        </w:rPr>
        <w:t>銀行對其信用程度極好的客戶及短期放款所收取利率</w:t>
      </w:r>
      <w:bookmarkEnd w:id="1"/>
      <w:r>
        <w:rPr>
          <w:rFonts w:ascii="Arial" w:eastAsia="標楷體" w:hAnsi="Arial" w:cs="Arial"/>
        </w:rPr>
        <w:t xml:space="preserve"> </w:t>
      </w:r>
    </w:p>
    <w:p w:rsidR="004820A8" w:rsidRDefault="004820A8" w:rsidP="004820A8">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(C)</w:t>
      </w:r>
      <w:r>
        <w:rPr>
          <w:rFonts w:ascii="Arial" w:eastAsia="標楷體" w:hAnsi="Arial" w:cs="Arial" w:hint="eastAsia"/>
        </w:rPr>
        <w:t>銀行向央行貼現票</w:t>
      </w:r>
      <w:proofErr w:type="gramStart"/>
      <w:r>
        <w:rPr>
          <w:rFonts w:ascii="Arial" w:eastAsia="標楷體" w:hAnsi="Arial" w:cs="Arial" w:hint="eastAsia"/>
        </w:rPr>
        <w:t>券</w:t>
      </w:r>
      <w:proofErr w:type="gramEnd"/>
      <w:r>
        <w:rPr>
          <w:rFonts w:ascii="Arial" w:eastAsia="標楷體" w:hAnsi="Arial" w:cs="Arial" w:hint="eastAsia"/>
        </w:rPr>
        <w:t>的利率</w:t>
      </w:r>
      <w:r>
        <w:rPr>
          <w:rFonts w:ascii="Arial" w:eastAsia="標楷體" w:hAnsi="Arial" w:cs="Arial"/>
        </w:rPr>
        <w:t xml:space="preserve"> </w:t>
      </w:r>
    </w:p>
    <w:p w:rsidR="004820A8" w:rsidRDefault="004820A8" w:rsidP="004820A8">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(D)</w:t>
      </w:r>
      <w:r>
        <w:rPr>
          <w:rFonts w:ascii="Arial" w:eastAsia="標楷體" w:hAnsi="Arial" w:cs="Arial" w:hint="eastAsia"/>
        </w:rPr>
        <w:t>政府債券的</w:t>
      </w:r>
      <w:proofErr w:type="gramStart"/>
      <w:r>
        <w:rPr>
          <w:rFonts w:ascii="Arial" w:eastAsia="標楷體" w:hAnsi="Arial" w:cs="Arial" w:hint="eastAsia"/>
        </w:rPr>
        <w:t>殖</w:t>
      </w:r>
      <w:proofErr w:type="gramEnd"/>
      <w:r>
        <w:rPr>
          <w:rFonts w:ascii="Arial" w:eastAsia="標楷體" w:hAnsi="Arial" w:cs="Arial" w:hint="eastAsia"/>
        </w:rPr>
        <w:t>利率</w:t>
      </w:r>
    </w:p>
    <w:p w:rsidR="004820A8" w:rsidRDefault="004820A8" w:rsidP="004820A8">
      <w:pPr>
        <w:snapToGrid w:val="0"/>
        <w:spacing w:before="60" w:after="60" w:line="300" w:lineRule="exact"/>
        <w:ind w:left="480" w:hanging="480"/>
        <w:rPr>
          <w:rFonts w:ascii="Arial" w:eastAsia="標楷體" w:hAnsi="Arial" w:cs="Arial"/>
        </w:rPr>
      </w:pPr>
      <w:r>
        <w:rPr>
          <w:rFonts w:ascii="Arial" w:eastAsia="標楷體" w:hAnsi="Arial" w:cs="Arial"/>
        </w:rPr>
        <w:t>22.</w:t>
      </w:r>
      <w:r>
        <w:rPr>
          <w:rFonts w:ascii="Arial" w:eastAsia="標楷體" w:hAnsi="Arial" w:cs="Arial"/>
        </w:rPr>
        <w:tab/>
      </w:r>
      <w:r>
        <w:rPr>
          <w:rFonts w:ascii="Arial" w:eastAsia="標楷體" w:hAnsi="Arial" w:cs="Arial" w:hint="eastAsia"/>
        </w:rPr>
        <w:t>下列何者因素將導致本國貨幣升值？</w:t>
      </w:r>
      <w:bookmarkStart w:id="2" w:name="_Hlk57634471"/>
    </w:p>
    <w:p w:rsidR="004820A8" w:rsidRDefault="004820A8" w:rsidP="004820A8">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(A)</w:t>
      </w:r>
      <w:r>
        <w:rPr>
          <w:rFonts w:ascii="Arial" w:eastAsia="標楷體" w:hAnsi="Arial" w:cs="Arial" w:hint="eastAsia"/>
        </w:rPr>
        <w:t>本國貨幣供給量成長率較外國上升</w:t>
      </w:r>
      <w:r>
        <w:rPr>
          <w:rFonts w:ascii="Arial" w:eastAsia="標楷體" w:hAnsi="Arial" w:cs="Arial"/>
        </w:rPr>
        <w:tab/>
        <w:t>(B)</w:t>
      </w:r>
      <w:r>
        <w:rPr>
          <w:rFonts w:ascii="Arial" w:eastAsia="標楷體" w:hAnsi="Arial" w:cs="Arial" w:hint="eastAsia"/>
        </w:rPr>
        <w:t>本國出現大量逆差</w:t>
      </w:r>
      <w:r>
        <w:rPr>
          <w:rFonts w:ascii="Arial" w:eastAsia="標楷體" w:hAnsi="Arial" w:cs="Arial"/>
        </w:rPr>
        <w:t xml:space="preserve"> </w:t>
      </w:r>
    </w:p>
    <w:p w:rsidR="004820A8" w:rsidRDefault="004820A8" w:rsidP="004820A8">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(C)</w:t>
      </w:r>
      <w:r>
        <w:rPr>
          <w:rFonts w:ascii="Arial" w:eastAsia="標楷體" w:hAnsi="Arial" w:cs="Arial" w:hint="eastAsia"/>
        </w:rPr>
        <w:t>本國實質所得上升</w:t>
      </w:r>
      <w:r>
        <w:rPr>
          <w:rFonts w:ascii="Arial" w:eastAsia="標楷體" w:hAnsi="Arial" w:cs="Arial"/>
        </w:rPr>
        <w:t xml:space="preserve"> </w:t>
      </w:r>
      <w:r>
        <w:rPr>
          <w:rFonts w:ascii="Arial" w:eastAsia="標楷體" w:hAnsi="Arial" w:cs="Arial"/>
        </w:rPr>
        <w:tab/>
      </w:r>
      <w:r>
        <w:rPr>
          <w:rFonts w:ascii="Arial" w:eastAsia="標楷體" w:hAnsi="Arial" w:cs="Arial"/>
        </w:rPr>
        <w:tab/>
        <w:t>(D)</w:t>
      </w:r>
      <w:r>
        <w:rPr>
          <w:rFonts w:ascii="Arial" w:eastAsia="標楷體" w:hAnsi="Arial" w:cs="Arial" w:hint="eastAsia"/>
        </w:rPr>
        <w:t>本國物價上漲率高於外國</w:t>
      </w:r>
      <w:bookmarkEnd w:id="2"/>
    </w:p>
    <w:p w:rsidR="004820A8" w:rsidRDefault="004820A8" w:rsidP="004820A8">
      <w:pPr>
        <w:snapToGrid w:val="0"/>
        <w:spacing w:before="60" w:after="60" w:line="300" w:lineRule="exact"/>
        <w:ind w:left="480" w:hanging="480"/>
        <w:rPr>
          <w:rFonts w:eastAsia="標楷體"/>
        </w:rPr>
      </w:pPr>
      <w:bookmarkStart w:id="3" w:name="_Hlk57636628"/>
      <w:r>
        <w:rPr>
          <w:rFonts w:ascii="Arial" w:eastAsia="標楷體" w:hAnsi="Arial" w:cs="Arial"/>
        </w:rPr>
        <w:t>23.</w:t>
      </w:r>
      <w:r>
        <w:rPr>
          <w:rFonts w:ascii="Arial" w:eastAsia="標楷體" w:hAnsi="Arial" w:cs="Arial"/>
        </w:rPr>
        <w:tab/>
      </w:r>
      <w:r>
        <w:rPr>
          <w:rFonts w:ascii="Arial" w:eastAsia="標楷體" w:hAnsi="Arial" w:cs="Arial" w:hint="eastAsia"/>
        </w:rPr>
        <w:t>下列何者不屬於選擇性信用管制策略？</w:t>
      </w:r>
    </w:p>
    <w:p w:rsidR="004820A8" w:rsidRDefault="004820A8" w:rsidP="004820A8">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(A)</w:t>
      </w:r>
      <w:r>
        <w:rPr>
          <w:rFonts w:ascii="Arial" w:eastAsia="標楷體" w:hAnsi="Arial" w:cs="Arial" w:hint="eastAsia"/>
        </w:rPr>
        <w:t>重貼現率政策</w:t>
      </w:r>
      <w:r>
        <w:rPr>
          <w:rFonts w:ascii="Arial" w:eastAsia="標楷體" w:hAnsi="Arial" w:cs="Arial"/>
        </w:rPr>
        <w:t xml:space="preserve"> </w:t>
      </w:r>
      <w:r>
        <w:rPr>
          <w:rFonts w:ascii="Arial" w:eastAsia="標楷體" w:hAnsi="Arial" w:cs="Arial"/>
        </w:rPr>
        <w:tab/>
      </w:r>
      <w:r>
        <w:rPr>
          <w:rFonts w:ascii="Arial" w:eastAsia="標楷體" w:hAnsi="Arial" w:cs="Arial"/>
        </w:rPr>
        <w:tab/>
        <w:t>(B)</w:t>
      </w:r>
      <w:r>
        <w:rPr>
          <w:rFonts w:ascii="Arial" w:eastAsia="標楷體" w:hAnsi="Arial" w:cs="Arial" w:hint="eastAsia"/>
        </w:rPr>
        <w:t>調整保證金比率</w:t>
      </w:r>
    </w:p>
    <w:p w:rsidR="004820A8" w:rsidRDefault="004820A8" w:rsidP="004820A8">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(C)</w:t>
      </w:r>
      <w:r>
        <w:rPr>
          <w:rFonts w:ascii="Arial" w:eastAsia="標楷體" w:hAnsi="Arial" w:cs="Arial" w:hint="eastAsia"/>
        </w:rPr>
        <w:t>消費者信用管制</w:t>
      </w:r>
      <w:r>
        <w:rPr>
          <w:rFonts w:ascii="Arial" w:eastAsia="標楷體" w:hAnsi="Arial" w:cs="Arial"/>
        </w:rPr>
        <w:t xml:space="preserve"> </w:t>
      </w:r>
      <w:r>
        <w:rPr>
          <w:rFonts w:ascii="Arial" w:eastAsia="標楷體" w:hAnsi="Arial" w:cs="Arial"/>
        </w:rPr>
        <w:tab/>
      </w:r>
      <w:r>
        <w:rPr>
          <w:rFonts w:ascii="Arial" w:eastAsia="標楷體" w:hAnsi="Arial" w:cs="Arial"/>
        </w:rPr>
        <w:tab/>
        <w:t>(D)</w:t>
      </w:r>
      <w:r>
        <w:rPr>
          <w:rFonts w:ascii="Arial" w:eastAsia="標楷體" w:hAnsi="Arial" w:cs="Arial" w:hint="eastAsia"/>
        </w:rPr>
        <w:t>不動產信用管制</w:t>
      </w:r>
      <w:bookmarkEnd w:id="3"/>
    </w:p>
    <w:p w:rsidR="004820A8" w:rsidRDefault="004820A8" w:rsidP="004820A8">
      <w:pPr>
        <w:snapToGrid w:val="0"/>
        <w:spacing w:before="60" w:after="60" w:line="300" w:lineRule="exact"/>
        <w:ind w:left="480" w:hanging="480"/>
        <w:rPr>
          <w:rFonts w:ascii="Arial" w:eastAsia="標楷體" w:hAnsi="Arial" w:cs="Arial"/>
        </w:rPr>
      </w:pPr>
      <w:bookmarkStart w:id="4" w:name="_Hlk57634550"/>
      <w:r>
        <w:rPr>
          <w:rFonts w:ascii="Arial" w:eastAsia="標楷體" w:hAnsi="Arial" w:cs="Arial"/>
        </w:rPr>
        <w:t>24.</w:t>
      </w:r>
      <w:r>
        <w:rPr>
          <w:rFonts w:ascii="Arial" w:eastAsia="標楷體" w:hAnsi="Arial" w:cs="Arial"/>
        </w:rPr>
        <w:tab/>
      </w:r>
      <w:r>
        <w:rPr>
          <w:rFonts w:ascii="Arial" w:eastAsia="標楷體" w:hAnsi="Arial" w:cs="Arial" w:hint="eastAsia"/>
        </w:rPr>
        <w:t>當市場出現利率倒掛現象，是指：</w:t>
      </w:r>
    </w:p>
    <w:p w:rsidR="004820A8" w:rsidRDefault="004820A8" w:rsidP="004820A8">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(A)</w:t>
      </w:r>
      <w:r>
        <w:rPr>
          <w:rFonts w:ascii="Arial" w:eastAsia="標楷體" w:hAnsi="Arial" w:cs="Arial" w:hint="eastAsia"/>
        </w:rPr>
        <w:t>未來有景氣衰退的疑慮</w:t>
      </w:r>
      <w:r>
        <w:rPr>
          <w:rFonts w:ascii="Arial" w:eastAsia="標楷體" w:hAnsi="Arial" w:cs="Arial"/>
        </w:rPr>
        <w:t xml:space="preserve"> </w:t>
      </w:r>
      <w:r>
        <w:rPr>
          <w:rFonts w:ascii="Arial" w:eastAsia="標楷體" w:hAnsi="Arial" w:cs="Arial"/>
        </w:rPr>
        <w:tab/>
        <w:t>(B)</w:t>
      </w:r>
      <w:r>
        <w:rPr>
          <w:rFonts w:ascii="Arial" w:eastAsia="標楷體" w:hAnsi="Arial" w:cs="Arial" w:hint="eastAsia"/>
        </w:rPr>
        <w:t>短期利率低於長期利率</w:t>
      </w:r>
      <w:r>
        <w:rPr>
          <w:rFonts w:ascii="Arial" w:eastAsia="標楷體" w:hAnsi="Arial" w:cs="Arial"/>
        </w:rPr>
        <w:t xml:space="preserve"> </w:t>
      </w:r>
    </w:p>
    <w:p w:rsidR="004820A8" w:rsidRDefault="004820A8" w:rsidP="004820A8">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(C)</w:t>
      </w:r>
      <w:r>
        <w:rPr>
          <w:rFonts w:ascii="Arial" w:eastAsia="標楷體" w:hAnsi="Arial" w:cs="Arial" w:hint="eastAsia"/>
        </w:rPr>
        <w:t>未來有通貨膨脹的可能</w:t>
      </w:r>
      <w:r>
        <w:rPr>
          <w:rFonts w:ascii="Arial" w:eastAsia="標楷體" w:hAnsi="Arial" w:cs="Arial"/>
        </w:rPr>
        <w:t xml:space="preserve"> </w:t>
      </w:r>
      <w:r>
        <w:rPr>
          <w:rFonts w:ascii="Arial" w:eastAsia="標楷體" w:hAnsi="Arial" w:cs="Arial"/>
        </w:rPr>
        <w:tab/>
        <w:t>(D)</w:t>
      </w:r>
      <w:r>
        <w:rPr>
          <w:rFonts w:ascii="Arial" w:eastAsia="標楷體" w:hAnsi="Arial" w:cs="Arial" w:hint="eastAsia"/>
        </w:rPr>
        <w:t>實質利率為負的現象</w:t>
      </w:r>
      <w:bookmarkEnd w:id="4"/>
    </w:p>
    <w:p w:rsidR="004820A8" w:rsidRDefault="004820A8" w:rsidP="004820A8">
      <w:pPr>
        <w:snapToGrid w:val="0"/>
        <w:spacing w:before="60" w:after="60" w:line="300" w:lineRule="exact"/>
        <w:ind w:left="480" w:hanging="480"/>
        <w:rPr>
          <w:rFonts w:ascii="Arial" w:eastAsia="標楷體" w:hAnsi="Arial" w:cs="Arial"/>
        </w:rPr>
      </w:pPr>
      <w:r>
        <w:rPr>
          <w:rFonts w:ascii="Arial" w:eastAsia="標楷體" w:hAnsi="Arial" w:cs="Arial"/>
        </w:rPr>
        <w:t>25.</w:t>
      </w:r>
      <w:r>
        <w:rPr>
          <w:rFonts w:ascii="Arial" w:eastAsia="標楷體" w:hAnsi="Arial" w:cs="Arial"/>
        </w:rPr>
        <w:tab/>
      </w:r>
      <w:r>
        <w:rPr>
          <w:rFonts w:ascii="Arial" w:eastAsia="標楷體" w:hAnsi="Arial" w:cs="Arial" w:hint="eastAsia"/>
        </w:rPr>
        <w:t>下列</w:t>
      </w:r>
      <w:bookmarkStart w:id="5" w:name="_Hlk57634627"/>
      <w:r>
        <w:rPr>
          <w:rFonts w:ascii="Arial" w:eastAsia="標楷體" w:hAnsi="Arial" w:cs="Arial" w:hint="eastAsia"/>
        </w:rPr>
        <w:t>哪項要素所得</w:t>
      </w:r>
      <w:proofErr w:type="gramStart"/>
      <w:r>
        <w:rPr>
          <w:rFonts w:ascii="Arial" w:eastAsia="標楷體" w:hAnsi="Arial" w:cs="Arial" w:hint="eastAsia"/>
        </w:rPr>
        <w:t>佔</w:t>
      </w:r>
      <w:proofErr w:type="gramEnd"/>
      <w:r>
        <w:rPr>
          <w:rFonts w:ascii="Arial" w:eastAsia="標楷體" w:hAnsi="Arial" w:cs="Arial" w:hint="eastAsia"/>
        </w:rPr>
        <w:t>國民所得的比重越高，吉尼係數越低？</w:t>
      </w:r>
    </w:p>
    <w:p w:rsidR="004820A8" w:rsidRDefault="004820A8" w:rsidP="004820A8">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(A)</w:t>
      </w:r>
      <w:r>
        <w:rPr>
          <w:rFonts w:ascii="Arial" w:eastAsia="標楷體" w:hAnsi="Arial" w:cs="Arial" w:hint="eastAsia"/>
        </w:rPr>
        <w:t>利潤</w:t>
      </w:r>
      <w:r>
        <w:rPr>
          <w:rFonts w:ascii="Arial" w:eastAsia="標楷體" w:hAnsi="Arial" w:cs="Arial"/>
        </w:rPr>
        <w:t xml:space="preserve"> </w:t>
      </w:r>
      <w:r>
        <w:rPr>
          <w:rFonts w:ascii="Arial" w:eastAsia="標楷體" w:hAnsi="Arial" w:cs="Arial"/>
        </w:rPr>
        <w:tab/>
        <w:t>(B)</w:t>
      </w:r>
      <w:r>
        <w:rPr>
          <w:rFonts w:ascii="Arial" w:eastAsia="標楷體" w:hAnsi="Arial" w:cs="Arial" w:hint="eastAsia"/>
        </w:rPr>
        <w:t>利息</w:t>
      </w:r>
      <w:r>
        <w:rPr>
          <w:rFonts w:ascii="Arial" w:eastAsia="標楷體" w:hAnsi="Arial" w:cs="Arial"/>
        </w:rPr>
        <w:t xml:space="preserve"> </w:t>
      </w:r>
      <w:r>
        <w:rPr>
          <w:rFonts w:ascii="Arial" w:eastAsia="標楷體" w:hAnsi="Arial" w:cs="Arial"/>
        </w:rPr>
        <w:tab/>
        <w:t>(C)</w:t>
      </w:r>
      <w:r>
        <w:rPr>
          <w:rFonts w:ascii="Arial" w:eastAsia="標楷體" w:hAnsi="Arial" w:cs="Arial" w:hint="eastAsia"/>
        </w:rPr>
        <w:t>租金</w:t>
      </w:r>
      <w:r>
        <w:rPr>
          <w:rFonts w:ascii="Arial" w:eastAsia="標楷體" w:hAnsi="Arial" w:cs="Arial"/>
        </w:rPr>
        <w:t xml:space="preserve"> </w:t>
      </w:r>
      <w:r>
        <w:rPr>
          <w:rFonts w:ascii="Arial" w:eastAsia="標楷體" w:hAnsi="Arial" w:cs="Arial"/>
        </w:rPr>
        <w:tab/>
        <w:t>(D)</w:t>
      </w:r>
      <w:r>
        <w:rPr>
          <w:rFonts w:ascii="Arial" w:eastAsia="標楷體" w:hAnsi="Arial" w:cs="Arial" w:hint="eastAsia"/>
        </w:rPr>
        <w:t>工資</w:t>
      </w:r>
      <w:bookmarkEnd w:id="5"/>
    </w:p>
    <w:p w:rsidR="004820A8" w:rsidRDefault="004820A8" w:rsidP="004820A8">
      <w:pPr>
        <w:tabs>
          <w:tab w:val="left" w:pos="2977"/>
          <w:tab w:val="left" w:pos="5387"/>
          <w:tab w:val="left" w:pos="7797"/>
        </w:tabs>
        <w:snapToGrid w:val="0"/>
        <w:spacing w:before="20" w:after="20" w:line="300" w:lineRule="exact"/>
        <w:ind w:firstLine="480"/>
        <w:rPr>
          <w:rFonts w:ascii="Arial" w:eastAsia="標楷體" w:hAnsi="Arial" w:cs="Arial"/>
        </w:rPr>
      </w:pPr>
    </w:p>
    <w:p w:rsidR="004820A8" w:rsidRDefault="004820A8" w:rsidP="004820A8">
      <w:pPr>
        <w:snapToGrid w:val="0"/>
        <w:spacing w:before="60" w:after="60" w:line="300" w:lineRule="exact"/>
        <w:ind w:left="480" w:hanging="480"/>
        <w:rPr>
          <w:rFonts w:ascii="Arial" w:eastAsia="標楷體" w:hAnsi="Arial" w:cs="Arial"/>
        </w:rPr>
      </w:pPr>
      <w:bookmarkStart w:id="6" w:name="_Hlk57634944"/>
      <w:r>
        <w:rPr>
          <w:rFonts w:ascii="Arial" w:eastAsia="標楷體" w:hAnsi="Arial" w:cs="Arial"/>
        </w:rPr>
        <w:lastRenderedPageBreak/>
        <w:t>26.</w:t>
      </w:r>
      <w:r>
        <w:rPr>
          <w:rFonts w:ascii="Arial" w:eastAsia="標楷體" w:hAnsi="Arial" w:cs="Arial"/>
        </w:rPr>
        <w:tab/>
      </w:r>
      <w:r>
        <w:rPr>
          <w:rFonts w:ascii="Arial" w:eastAsia="標楷體" w:hAnsi="Arial" w:cs="Arial" w:hint="eastAsia"/>
        </w:rPr>
        <w:t>下列哪項存款比較能衡量自然人金融活動熱絡程度？</w:t>
      </w:r>
    </w:p>
    <w:p w:rsidR="004820A8" w:rsidRDefault="004820A8" w:rsidP="004820A8">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(A)</w:t>
      </w:r>
      <w:r>
        <w:rPr>
          <w:rFonts w:ascii="Arial" w:eastAsia="標楷體" w:hAnsi="Arial" w:cs="Arial" w:hint="eastAsia"/>
        </w:rPr>
        <w:t>通貨</w:t>
      </w:r>
      <w:r>
        <w:rPr>
          <w:rFonts w:ascii="Arial" w:eastAsia="標楷體" w:hAnsi="Arial" w:cs="Arial"/>
        </w:rPr>
        <w:t xml:space="preserve"> </w:t>
      </w:r>
      <w:r>
        <w:rPr>
          <w:rFonts w:ascii="Arial" w:eastAsia="標楷體" w:hAnsi="Arial" w:cs="Arial"/>
        </w:rPr>
        <w:tab/>
        <w:t>(B)</w:t>
      </w:r>
      <w:r>
        <w:rPr>
          <w:rFonts w:ascii="Arial" w:eastAsia="標楷體" w:hAnsi="Arial" w:cs="Arial" w:hint="eastAsia"/>
        </w:rPr>
        <w:t>支票存款</w:t>
      </w:r>
      <w:r>
        <w:rPr>
          <w:rFonts w:ascii="Arial" w:eastAsia="標楷體" w:hAnsi="Arial" w:cs="Arial"/>
        </w:rPr>
        <w:t xml:space="preserve"> </w:t>
      </w:r>
      <w:r>
        <w:rPr>
          <w:rFonts w:ascii="Arial" w:eastAsia="標楷體" w:hAnsi="Arial" w:cs="Arial"/>
        </w:rPr>
        <w:tab/>
        <w:t>(C)</w:t>
      </w:r>
      <w:r>
        <w:rPr>
          <w:rFonts w:ascii="Arial" w:eastAsia="標楷體" w:hAnsi="Arial" w:cs="Arial" w:hint="eastAsia"/>
        </w:rPr>
        <w:t>活期存款</w:t>
      </w:r>
      <w:r>
        <w:rPr>
          <w:rFonts w:ascii="Arial" w:eastAsia="標楷體" w:hAnsi="Arial" w:cs="Arial"/>
        </w:rPr>
        <w:t xml:space="preserve"> </w:t>
      </w:r>
      <w:r>
        <w:rPr>
          <w:rFonts w:ascii="Arial" w:eastAsia="標楷體" w:hAnsi="Arial" w:cs="Arial"/>
        </w:rPr>
        <w:tab/>
        <w:t>(D)</w:t>
      </w:r>
      <w:r>
        <w:rPr>
          <w:rFonts w:ascii="Arial" w:eastAsia="標楷體" w:hAnsi="Arial" w:cs="Arial" w:hint="eastAsia"/>
        </w:rPr>
        <w:t>活期儲蓄存款</w:t>
      </w:r>
      <w:bookmarkEnd w:id="6"/>
    </w:p>
    <w:p w:rsidR="004820A8" w:rsidRDefault="004820A8" w:rsidP="004820A8">
      <w:pPr>
        <w:snapToGrid w:val="0"/>
        <w:spacing w:before="60" w:after="60" w:line="300" w:lineRule="exact"/>
        <w:ind w:left="480" w:hanging="480"/>
        <w:rPr>
          <w:rFonts w:eastAsia="標楷體"/>
        </w:rPr>
      </w:pPr>
      <w:bookmarkStart w:id="7" w:name="_Hlk57635071"/>
      <w:r>
        <w:rPr>
          <w:rFonts w:ascii="Arial" w:eastAsia="標楷體" w:hAnsi="Arial" w:cs="Arial"/>
        </w:rPr>
        <w:t>27.</w:t>
      </w:r>
      <w:r>
        <w:rPr>
          <w:rFonts w:ascii="Arial" w:eastAsia="標楷體" w:hAnsi="Arial" w:cs="Arial"/>
        </w:rPr>
        <w:tab/>
      </w:r>
      <w:r>
        <w:rPr>
          <w:rFonts w:ascii="Arial" w:eastAsia="標楷體" w:hAnsi="Arial" w:cs="Arial" w:hint="eastAsia"/>
        </w:rPr>
        <w:t>大學畢業新鮮人花了八個月時間才找到工作</w:t>
      </w:r>
      <w:bookmarkEnd w:id="7"/>
      <w:r>
        <w:rPr>
          <w:rFonts w:ascii="Arial" w:eastAsia="標楷體" w:hAnsi="Arial" w:cs="Arial" w:hint="eastAsia"/>
        </w:rPr>
        <w:t>，請問</w:t>
      </w:r>
      <w:proofErr w:type="gramStart"/>
      <w:r>
        <w:rPr>
          <w:rFonts w:ascii="Arial" w:eastAsia="標楷體" w:hAnsi="Arial" w:cs="Arial" w:hint="eastAsia"/>
        </w:rPr>
        <w:t>這段找工作</w:t>
      </w:r>
      <w:proofErr w:type="gramEnd"/>
      <w:r>
        <w:rPr>
          <w:rFonts w:ascii="Arial" w:eastAsia="標楷體" w:hAnsi="Arial" w:cs="Arial" w:hint="eastAsia"/>
        </w:rPr>
        <w:t>的期間該大學畢業生是屬於</w:t>
      </w:r>
      <w:r>
        <w:rPr>
          <w:rFonts w:ascii="Arial" w:eastAsia="標楷體" w:hAnsi="Arial" w:cs="Arial"/>
        </w:rPr>
        <w:t xml:space="preserve"> </w:t>
      </w:r>
    </w:p>
    <w:p w:rsidR="004820A8" w:rsidRDefault="004820A8" w:rsidP="004820A8">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(A)</w:t>
      </w:r>
      <w:r>
        <w:rPr>
          <w:rFonts w:ascii="Arial" w:eastAsia="標楷體" w:hAnsi="Arial" w:cs="Arial" w:hint="eastAsia"/>
        </w:rPr>
        <w:t>循環性失業</w:t>
      </w:r>
      <w:r>
        <w:rPr>
          <w:rFonts w:ascii="Arial" w:eastAsia="標楷體" w:hAnsi="Arial" w:cs="Arial"/>
        </w:rPr>
        <w:t xml:space="preserve"> </w:t>
      </w:r>
      <w:r>
        <w:rPr>
          <w:rFonts w:ascii="Arial" w:eastAsia="標楷體" w:hAnsi="Arial" w:cs="Arial"/>
        </w:rPr>
        <w:tab/>
      </w:r>
      <w:r>
        <w:rPr>
          <w:rFonts w:ascii="Arial" w:eastAsia="標楷體" w:hAnsi="Arial" w:cs="Arial"/>
        </w:rPr>
        <w:tab/>
        <w:t>(B)</w:t>
      </w:r>
      <w:r>
        <w:rPr>
          <w:rFonts w:ascii="Arial" w:eastAsia="標楷體" w:hAnsi="Arial" w:cs="Arial" w:hint="eastAsia"/>
        </w:rPr>
        <w:t>摩擦性失業</w:t>
      </w:r>
      <w:r>
        <w:rPr>
          <w:rFonts w:ascii="Arial" w:eastAsia="標楷體" w:hAnsi="Arial" w:cs="Arial"/>
        </w:rPr>
        <w:t xml:space="preserve"> </w:t>
      </w:r>
    </w:p>
    <w:p w:rsidR="004820A8" w:rsidRDefault="004820A8" w:rsidP="004820A8">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(C)</w:t>
      </w:r>
      <w:r>
        <w:rPr>
          <w:rFonts w:ascii="Arial" w:eastAsia="標楷體" w:hAnsi="Arial" w:cs="Arial" w:hint="eastAsia"/>
        </w:rPr>
        <w:t>結構性失業</w:t>
      </w:r>
      <w:r>
        <w:rPr>
          <w:rFonts w:ascii="Arial" w:eastAsia="標楷體" w:hAnsi="Arial" w:cs="Arial"/>
        </w:rPr>
        <w:t xml:space="preserve"> </w:t>
      </w:r>
      <w:r>
        <w:rPr>
          <w:rFonts w:ascii="Arial" w:eastAsia="標楷體" w:hAnsi="Arial" w:cs="Arial"/>
        </w:rPr>
        <w:tab/>
      </w:r>
      <w:r>
        <w:rPr>
          <w:rFonts w:ascii="Arial" w:eastAsia="標楷體" w:hAnsi="Arial" w:cs="Arial"/>
        </w:rPr>
        <w:tab/>
        <w:t>(D)</w:t>
      </w:r>
      <w:r>
        <w:rPr>
          <w:rFonts w:ascii="Arial" w:eastAsia="標楷體" w:hAnsi="Arial" w:cs="Arial" w:hint="eastAsia"/>
        </w:rPr>
        <w:t>不列入失業計算中</w:t>
      </w:r>
    </w:p>
    <w:p w:rsidR="004820A8" w:rsidRDefault="004820A8" w:rsidP="004820A8">
      <w:pPr>
        <w:snapToGrid w:val="0"/>
        <w:spacing w:before="60" w:after="60" w:line="300" w:lineRule="exact"/>
        <w:ind w:left="480" w:hanging="480"/>
        <w:rPr>
          <w:rFonts w:ascii="Arial" w:eastAsia="標楷體" w:hAnsi="Arial" w:cs="Arial"/>
        </w:rPr>
      </w:pPr>
      <w:bookmarkStart w:id="8" w:name="_Hlk57635170"/>
      <w:r>
        <w:rPr>
          <w:rFonts w:ascii="Arial" w:eastAsia="標楷體" w:hAnsi="Arial" w:cs="Arial"/>
        </w:rPr>
        <w:t>28.</w:t>
      </w:r>
      <w:r>
        <w:rPr>
          <w:rFonts w:ascii="Arial" w:eastAsia="標楷體" w:hAnsi="Arial" w:cs="Arial"/>
        </w:rPr>
        <w:tab/>
      </w:r>
      <w:r>
        <w:rPr>
          <w:rFonts w:ascii="Arial" w:eastAsia="標楷體" w:hAnsi="Arial" w:cs="Arial" w:hint="eastAsia"/>
        </w:rPr>
        <w:t>當預期利率會上升時，下列何者債券預期會有比較大的損失？</w:t>
      </w:r>
    </w:p>
    <w:p w:rsidR="004820A8" w:rsidRDefault="004820A8" w:rsidP="004820A8">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(A)5</w:t>
      </w:r>
      <w:r>
        <w:rPr>
          <w:rFonts w:ascii="Arial" w:eastAsia="標楷體" w:hAnsi="Arial" w:cs="Arial" w:hint="eastAsia"/>
        </w:rPr>
        <w:t>年期票面利率</w:t>
      </w:r>
      <w:r>
        <w:rPr>
          <w:rFonts w:ascii="Arial" w:eastAsia="標楷體" w:hAnsi="Arial" w:cs="Arial"/>
        </w:rPr>
        <w:t>10%</w:t>
      </w:r>
      <w:r>
        <w:rPr>
          <w:rFonts w:ascii="Arial" w:eastAsia="標楷體" w:hAnsi="Arial" w:cs="Arial" w:hint="eastAsia"/>
        </w:rPr>
        <w:t>債券</w:t>
      </w:r>
      <w:r>
        <w:rPr>
          <w:rFonts w:ascii="Arial" w:eastAsia="標楷體" w:hAnsi="Arial" w:cs="Arial"/>
        </w:rPr>
        <w:t xml:space="preserve"> </w:t>
      </w:r>
      <w:r>
        <w:rPr>
          <w:rFonts w:ascii="Arial" w:eastAsia="標楷體" w:hAnsi="Arial" w:cs="Arial"/>
        </w:rPr>
        <w:tab/>
        <w:t>(B)10</w:t>
      </w:r>
      <w:r>
        <w:rPr>
          <w:rFonts w:ascii="Arial" w:eastAsia="標楷體" w:hAnsi="Arial" w:cs="Arial" w:hint="eastAsia"/>
        </w:rPr>
        <w:t>年期票面利率</w:t>
      </w:r>
      <w:r>
        <w:rPr>
          <w:rFonts w:ascii="Arial" w:eastAsia="標楷體" w:hAnsi="Arial" w:cs="Arial"/>
        </w:rPr>
        <w:t>10%</w:t>
      </w:r>
      <w:r>
        <w:rPr>
          <w:rFonts w:ascii="Arial" w:eastAsia="標楷體" w:hAnsi="Arial" w:cs="Arial" w:hint="eastAsia"/>
        </w:rPr>
        <w:t>債券</w:t>
      </w:r>
      <w:r>
        <w:rPr>
          <w:rFonts w:ascii="Arial" w:eastAsia="標楷體" w:hAnsi="Arial" w:cs="Arial"/>
        </w:rPr>
        <w:t xml:space="preserve"> </w:t>
      </w:r>
    </w:p>
    <w:p w:rsidR="004820A8" w:rsidRDefault="004820A8" w:rsidP="004820A8">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(C)5</w:t>
      </w:r>
      <w:r>
        <w:rPr>
          <w:rFonts w:ascii="Arial" w:eastAsia="標楷體" w:hAnsi="Arial" w:cs="Arial" w:hint="eastAsia"/>
        </w:rPr>
        <w:t>年期票面利率</w:t>
      </w:r>
      <w:r>
        <w:rPr>
          <w:rFonts w:ascii="Arial" w:eastAsia="標楷體" w:hAnsi="Arial" w:cs="Arial"/>
        </w:rPr>
        <w:t>5%</w:t>
      </w:r>
      <w:r>
        <w:rPr>
          <w:rFonts w:ascii="Arial" w:eastAsia="標楷體" w:hAnsi="Arial" w:cs="Arial" w:hint="eastAsia"/>
        </w:rPr>
        <w:t>債券</w:t>
      </w:r>
      <w:r>
        <w:rPr>
          <w:rFonts w:ascii="Arial" w:eastAsia="標楷體" w:hAnsi="Arial" w:cs="Arial"/>
        </w:rPr>
        <w:t xml:space="preserve"> </w:t>
      </w:r>
      <w:r>
        <w:rPr>
          <w:rFonts w:ascii="Arial" w:eastAsia="標楷體" w:hAnsi="Arial" w:cs="Arial"/>
        </w:rPr>
        <w:tab/>
        <w:t>(D)10</w:t>
      </w:r>
      <w:r>
        <w:rPr>
          <w:rFonts w:ascii="Arial" w:eastAsia="標楷體" w:hAnsi="Arial" w:cs="Arial" w:hint="eastAsia"/>
        </w:rPr>
        <w:t>年期票面利率</w:t>
      </w:r>
      <w:r>
        <w:rPr>
          <w:rFonts w:ascii="Arial" w:eastAsia="標楷體" w:hAnsi="Arial" w:cs="Arial"/>
        </w:rPr>
        <w:t>5%</w:t>
      </w:r>
      <w:r>
        <w:rPr>
          <w:rFonts w:ascii="Arial" w:eastAsia="標楷體" w:hAnsi="Arial" w:cs="Arial" w:hint="eastAsia"/>
        </w:rPr>
        <w:t>債券</w:t>
      </w:r>
      <w:bookmarkEnd w:id="8"/>
    </w:p>
    <w:p w:rsidR="004820A8" w:rsidRDefault="004820A8" w:rsidP="004820A8">
      <w:pPr>
        <w:snapToGrid w:val="0"/>
        <w:spacing w:before="60" w:after="60" w:line="300" w:lineRule="exact"/>
        <w:ind w:left="480" w:hanging="480"/>
        <w:rPr>
          <w:rFonts w:eastAsia="標楷體"/>
        </w:rPr>
      </w:pPr>
      <w:r>
        <w:rPr>
          <w:rFonts w:ascii="Arial" w:eastAsia="標楷體" w:hAnsi="Arial" w:cs="Arial"/>
        </w:rPr>
        <w:t>29.</w:t>
      </w:r>
      <w:r>
        <w:rPr>
          <w:rFonts w:ascii="Arial" w:eastAsia="標楷體" w:hAnsi="Arial" w:cs="Arial"/>
        </w:rPr>
        <w:tab/>
      </w:r>
      <w:r>
        <w:rPr>
          <w:rFonts w:ascii="Arial" w:eastAsia="標楷體" w:hAnsi="Arial" w:cs="Arial" w:hint="eastAsia"/>
        </w:rPr>
        <w:t>新興古典學派是假設人們是</w:t>
      </w:r>
      <w:bookmarkStart w:id="9" w:name="_Hlk57635352"/>
      <w:r>
        <w:rPr>
          <w:rFonts w:ascii="Arial" w:eastAsia="標楷體" w:hAnsi="Arial" w:cs="Arial" w:hint="eastAsia"/>
        </w:rPr>
        <w:t>理性預期</w:t>
      </w:r>
      <w:bookmarkEnd w:id="9"/>
      <w:r>
        <w:rPr>
          <w:rFonts w:ascii="Arial" w:eastAsia="標楷體" w:hAnsi="Arial" w:cs="Arial" w:hint="eastAsia"/>
        </w:rPr>
        <w:t>，</w:t>
      </w:r>
      <w:proofErr w:type="gramStart"/>
      <w:r>
        <w:rPr>
          <w:rFonts w:ascii="Arial" w:eastAsia="標楷體" w:hAnsi="Arial" w:cs="Arial" w:hint="eastAsia"/>
        </w:rPr>
        <w:t>因此當蓋起</w:t>
      </w:r>
      <w:proofErr w:type="gramEnd"/>
      <w:r>
        <w:rPr>
          <w:rFonts w:ascii="Arial" w:eastAsia="標楷體" w:hAnsi="Arial" w:cs="Arial" w:hint="eastAsia"/>
        </w:rPr>
        <w:t>捷運的地段應該何時土地市價會上漲？</w:t>
      </w:r>
    </w:p>
    <w:p w:rsidR="004820A8" w:rsidRDefault="004820A8" w:rsidP="004820A8">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(A)</w:t>
      </w:r>
      <w:r>
        <w:rPr>
          <w:rFonts w:ascii="Arial" w:eastAsia="標楷體" w:hAnsi="Arial" w:cs="Arial" w:hint="eastAsia"/>
        </w:rPr>
        <w:t>捷運完工時</w:t>
      </w:r>
      <w:r>
        <w:rPr>
          <w:rFonts w:ascii="Arial" w:eastAsia="標楷體" w:hAnsi="Arial" w:cs="Arial"/>
        </w:rPr>
        <w:t xml:space="preserve"> </w:t>
      </w:r>
      <w:r>
        <w:rPr>
          <w:rFonts w:ascii="Arial" w:eastAsia="標楷體" w:hAnsi="Arial" w:cs="Arial"/>
        </w:rPr>
        <w:tab/>
      </w:r>
      <w:r>
        <w:rPr>
          <w:rFonts w:ascii="Arial" w:eastAsia="標楷體" w:hAnsi="Arial" w:cs="Arial"/>
        </w:rPr>
        <w:tab/>
        <w:t>(B)</w:t>
      </w:r>
      <w:r>
        <w:rPr>
          <w:rFonts w:ascii="Arial" w:eastAsia="標楷體" w:hAnsi="Arial" w:cs="Arial" w:hint="eastAsia"/>
        </w:rPr>
        <w:t>捷運正動工時</w:t>
      </w:r>
      <w:r>
        <w:rPr>
          <w:rFonts w:ascii="Arial" w:eastAsia="標楷體" w:hAnsi="Arial" w:cs="Arial"/>
        </w:rPr>
        <w:t xml:space="preserve"> </w:t>
      </w:r>
    </w:p>
    <w:p w:rsidR="004820A8" w:rsidRDefault="004820A8" w:rsidP="004820A8">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(C)</w:t>
      </w:r>
      <w:r>
        <w:rPr>
          <w:rFonts w:ascii="Arial" w:eastAsia="標楷體" w:hAnsi="Arial" w:cs="Arial" w:hint="eastAsia"/>
        </w:rPr>
        <w:t>宣布興建時</w:t>
      </w:r>
      <w:r>
        <w:rPr>
          <w:rFonts w:ascii="Arial" w:eastAsia="標楷體" w:hAnsi="Arial" w:cs="Arial"/>
        </w:rPr>
        <w:t xml:space="preserve"> </w:t>
      </w:r>
      <w:r>
        <w:rPr>
          <w:rFonts w:ascii="Arial" w:eastAsia="標楷體" w:hAnsi="Arial" w:cs="Arial"/>
        </w:rPr>
        <w:tab/>
      </w:r>
      <w:r>
        <w:rPr>
          <w:rFonts w:ascii="Arial" w:eastAsia="標楷體" w:hAnsi="Arial" w:cs="Arial"/>
        </w:rPr>
        <w:tab/>
        <w:t>(D)</w:t>
      </w:r>
      <w:r>
        <w:rPr>
          <w:rFonts w:ascii="Arial" w:eastAsia="標楷體" w:hAnsi="Arial" w:cs="Arial" w:hint="eastAsia"/>
        </w:rPr>
        <w:t>有消息透露出要蓋捷運時</w:t>
      </w:r>
    </w:p>
    <w:p w:rsidR="004820A8" w:rsidRDefault="004820A8" w:rsidP="004820A8">
      <w:pPr>
        <w:snapToGrid w:val="0"/>
        <w:spacing w:before="60" w:after="60" w:line="300" w:lineRule="exact"/>
        <w:ind w:left="480" w:hanging="480"/>
        <w:rPr>
          <w:rFonts w:ascii="Arial" w:eastAsia="標楷體" w:hAnsi="Arial" w:cs="Arial"/>
        </w:rPr>
      </w:pPr>
      <w:r>
        <w:rPr>
          <w:rFonts w:ascii="Arial" w:eastAsia="標楷體" w:hAnsi="Arial" w:cs="Arial"/>
        </w:rPr>
        <w:t>30.</w:t>
      </w:r>
      <w:r>
        <w:rPr>
          <w:rFonts w:ascii="Arial" w:eastAsia="標楷體" w:hAnsi="Arial" w:cs="Arial"/>
        </w:rPr>
        <w:tab/>
      </w:r>
      <w:r>
        <w:rPr>
          <w:rFonts w:ascii="Arial" w:eastAsia="標楷體" w:hAnsi="Arial" w:cs="Arial" w:hint="eastAsia"/>
        </w:rPr>
        <w:t>其他條件不變下，下列何種狀況會使短期總合供給下降？</w:t>
      </w:r>
      <w:bookmarkStart w:id="10" w:name="_Hlk57635470"/>
    </w:p>
    <w:p w:rsidR="004820A8" w:rsidRDefault="004820A8" w:rsidP="004820A8">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(A)</w:t>
      </w:r>
      <w:r>
        <w:rPr>
          <w:rFonts w:ascii="Arial" w:eastAsia="標楷體" w:hAnsi="Arial" w:cs="Arial" w:hint="eastAsia"/>
        </w:rPr>
        <w:t>技術進步</w:t>
      </w:r>
      <w:r>
        <w:rPr>
          <w:rFonts w:ascii="Arial" w:eastAsia="標楷體" w:hAnsi="Arial" w:cs="Arial"/>
        </w:rPr>
        <w:t xml:space="preserve"> </w:t>
      </w:r>
      <w:r>
        <w:rPr>
          <w:rFonts w:ascii="Arial" w:eastAsia="標楷體" w:hAnsi="Arial" w:cs="Arial"/>
        </w:rPr>
        <w:tab/>
      </w:r>
      <w:r>
        <w:rPr>
          <w:rFonts w:ascii="Arial" w:eastAsia="標楷體" w:hAnsi="Arial" w:cs="Arial"/>
        </w:rPr>
        <w:tab/>
        <w:t>(B)</w:t>
      </w:r>
      <w:r>
        <w:rPr>
          <w:rFonts w:ascii="Arial" w:eastAsia="標楷體" w:hAnsi="Arial" w:cs="Arial" w:hint="eastAsia"/>
        </w:rPr>
        <w:t>工資上漲</w:t>
      </w:r>
      <w:r>
        <w:rPr>
          <w:rFonts w:ascii="Arial" w:eastAsia="標楷體" w:hAnsi="Arial" w:cs="Arial"/>
        </w:rPr>
        <w:t xml:space="preserve"> </w:t>
      </w:r>
    </w:p>
    <w:p w:rsidR="004820A8" w:rsidRDefault="004820A8" w:rsidP="004820A8">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(C)</w:t>
      </w:r>
      <w:r>
        <w:rPr>
          <w:rFonts w:ascii="Arial" w:eastAsia="標楷體" w:hAnsi="Arial" w:cs="Arial" w:hint="eastAsia"/>
        </w:rPr>
        <w:t>財政支出增加</w:t>
      </w:r>
      <w:r>
        <w:rPr>
          <w:rFonts w:ascii="Arial" w:eastAsia="標楷體" w:hAnsi="Arial" w:cs="Arial"/>
        </w:rPr>
        <w:t xml:space="preserve"> </w:t>
      </w:r>
      <w:r>
        <w:rPr>
          <w:rFonts w:ascii="Arial" w:eastAsia="標楷體" w:hAnsi="Arial" w:cs="Arial"/>
        </w:rPr>
        <w:tab/>
      </w:r>
      <w:r>
        <w:rPr>
          <w:rFonts w:ascii="Arial" w:eastAsia="標楷體" w:hAnsi="Arial" w:cs="Arial"/>
        </w:rPr>
        <w:tab/>
        <w:t>(D)</w:t>
      </w:r>
      <w:r>
        <w:rPr>
          <w:rFonts w:ascii="Arial" w:eastAsia="標楷體" w:hAnsi="Arial" w:cs="Arial" w:hint="eastAsia"/>
        </w:rPr>
        <w:t>貨幣數量增加</w:t>
      </w:r>
      <w:bookmarkEnd w:id="10"/>
    </w:p>
    <w:p w:rsidR="004820A8" w:rsidRDefault="004820A8" w:rsidP="004820A8">
      <w:pPr>
        <w:snapToGrid w:val="0"/>
        <w:spacing w:before="60" w:after="60" w:line="300" w:lineRule="exact"/>
        <w:ind w:left="480" w:hanging="480"/>
        <w:rPr>
          <w:rFonts w:eastAsia="標楷體"/>
        </w:rPr>
      </w:pPr>
      <w:bookmarkStart w:id="11" w:name="_Hlk57635623"/>
      <w:r>
        <w:rPr>
          <w:rFonts w:ascii="Arial" w:eastAsia="標楷體" w:hAnsi="Arial" w:cs="Arial"/>
        </w:rPr>
        <w:t>31.</w:t>
      </w:r>
      <w:r>
        <w:rPr>
          <w:rFonts w:ascii="Arial" w:eastAsia="標楷體" w:hAnsi="Arial" w:cs="Arial"/>
        </w:rPr>
        <w:tab/>
      </w:r>
      <w:r>
        <w:rPr>
          <w:rFonts w:ascii="Arial" w:eastAsia="標楷體" w:hAnsi="Arial" w:cs="Arial" w:hint="eastAsia"/>
        </w:rPr>
        <w:t>簡單凱因斯模型中，當邊際消費傾向為</w:t>
      </w:r>
      <w:r>
        <w:rPr>
          <w:rFonts w:ascii="Arial" w:eastAsia="標楷體" w:hAnsi="Arial" w:cs="Arial"/>
        </w:rPr>
        <w:t>0.8</w:t>
      </w:r>
      <w:r>
        <w:rPr>
          <w:rFonts w:ascii="Arial" w:eastAsia="標楷體" w:hAnsi="Arial" w:cs="Arial" w:hint="eastAsia"/>
        </w:rPr>
        <w:t>，則支出乘數</w:t>
      </w:r>
      <w:bookmarkEnd w:id="11"/>
      <w:r>
        <w:rPr>
          <w:rFonts w:ascii="Arial" w:eastAsia="標楷體" w:hAnsi="Arial" w:cs="Arial" w:hint="eastAsia"/>
        </w:rPr>
        <w:t>為多少？</w:t>
      </w:r>
      <w:r>
        <w:rPr>
          <w:rFonts w:eastAsia="標楷體"/>
        </w:rPr>
        <w:t xml:space="preserve"> </w:t>
      </w:r>
    </w:p>
    <w:p w:rsidR="004820A8" w:rsidRDefault="004820A8" w:rsidP="004820A8">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(A)0.8</w:t>
      </w:r>
      <w:r>
        <w:rPr>
          <w:rFonts w:ascii="Arial" w:eastAsia="標楷體" w:hAnsi="Arial" w:cs="Arial"/>
        </w:rPr>
        <w:tab/>
        <w:t>(B)4</w:t>
      </w:r>
      <w:r>
        <w:rPr>
          <w:rFonts w:ascii="Arial" w:eastAsia="標楷體" w:hAnsi="Arial" w:cs="Arial"/>
        </w:rPr>
        <w:tab/>
        <w:t>(C)5</w:t>
      </w:r>
      <w:r>
        <w:rPr>
          <w:rFonts w:ascii="Arial" w:eastAsia="標楷體" w:hAnsi="Arial" w:cs="Arial"/>
        </w:rPr>
        <w:tab/>
        <w:t>(D)6</w:t>
      </w:r>
    </w:p>
    <w:p w:rsidR="004820A8" w:rsidRDefault="004820A8" w:rsidP="004820A8">
      <w:pPr>
        <w:snapToGrid w:val="0"/>
        <w:spacing w:before="60" w:after="60" w:line="300" w:lineRule="exact"/>
        <w:ind w:left="480" w:hanging="480"/>
        <w:rPr>
          <w:rFonts w:ascii="Arial" w:eastAsia="標楷體" w:hAnsi="Arial" w:cs="Arial"/>
        </w:rPr>
      </w:pPr>
      <w:r>
        <w:rPr>
          <w:rFonts w:ascii="Arial" w:eastAsia="標楷體" w:hAnsi="Arial" w:cs="Arial"/>
        </w:rPr>
        <w:t>32.</w:t>
      </w:r>
      <w:r>
        <w:rPr>
          <w:rFonts w:ascii="Arial" w:eastAsia="標楷體" w:hAnsi="Arial" w:cs="Arial"/>
        </w:rPr>
        <w:tab/>
      </w:r>
      <w:r>
        <w:rPr>
          <w:rFonts w:ascii="Arial" w:eastAsia="標楷體" w:hAnsi="Arial" w:cs="Arial" w:hint="eastAsia"/>
        </w:rPr>
        <w:t>降低利率是個利多消息，但是有時候會發生央行宣布降息時股市不漲反跌，以下哪些因素是可能原因？</w:t>
      </w:r>
      <w:bookmarkStart w:id="12" w:name="_Hlk57635683"/>
      <w:r>
        <w:rPr>
          <w:rFonts w:ascii="Arial" w:eastAsia="標楷體" w:hAnsi="Arial" w:cs="Arial" w:hint="eastAsia"/>
        </w:rPr>
        <w:t>甲、訊息已經提前反應，乙、降息幅度不如預期，丙、市場延遲反應。</w:t>
      </w:r>
      <w:bookmarkEnd w:id="12"/>
    </w:p>
    <w:p w:rsidR="004820A8" w:rsidRDefault="004820A8" w:rsidP="004820A8">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(A)</w:t>
      </w:r>
      <w:r>
        <w:rPr>
          <w:rFonts w:ascii="Arial" w:eastAsia="標楷體" w:hAnsi="Arial" w:cs="Arial" w:hint="eastAsia"/>
        </w:rPr>
        <w:t>甲</w:t>
      </w:r>
      <w:r>
        <w:rPr>
          <w:rFonts w:ascii="Arial" w:eastAsia="標楷體" w:hAnsi="Arial" w:cs="Arial"/>
        </w:rPr>
        <w:tab/>
        <w:t>(B)</w:t>
      </w:r>
      <w:r>
        <w:rPr>
          <w:rFonts w:ascii="Arial" w:eastAsia="標楷體" w:hAnsi="Arial" w:cs="Arial" w:hint="eastAsia"/>
        </w:rPr>
        <w:t>乙</w:t>
      </w:r>
      <w:r>
        <w:rPr>
          <w:rFonts w:ascii="Arial" w:eastAsia="標楷體" w:hAnsi="Arial" w:cs="Arial"/>
        </w:rPr>
        <w:tab/>
        <w:t>(C)</w:t>
      </w:r>
      <w:r>
        <w:rPr>
          <w:rFonts w:ascii="Arial" w:eastAsia="標楷體" w:hAnsi="Arial" w:cs="Arial" w:hint="eastAsia"/>
        </w:rPr>
        <w:t>甲、乙</w:t>
      </w:r>
      <w:r>
        <w:rPr>
          <w:rFonts w:ascii="Arial" w:eastAsia="標楷體" w:hAnsi="Arial" w:cs="Arial"/>
        </w:rPr>
        <w:tab/>
        <w:t>(D)</w:t>
      </w:r>
      <w:r>
        <w:rPr>
          <w:rFonts w:ascii="Arial" w:eastAsia="標楷體" w:hAnsi="Arial" w:cs="Arial" w:hint="eastAsia"/>
        </w:rPr>
        <w:t>甲、乙、丙</w:t>
      </w:r>
    </w:p>
    <w:p w:rsidR="004820A8" w:rsidRDefault="004820A8" w:rsidP="004820A8">
      <w:pPr>
        <w:snapToGrid w:val="0"/>
        <w:spacing w:before="60" w:after="60" w:line="300" w:lineRule="exact"/>
        <w:rPr>
          <w:rFonts w:ascii="Arial" w:eastAsia="標楷體" w:hAnsi="Arial" w:cs="Arial"/>
        </w:rPr>
      </w:pPr>
      <w:r>
        <w:rPr>
          <w:rFonts w:ascii="Arial" w:eastAsia="標楷體" w:hAnsi="Arial" w:cs="Arial"/>
        </w:rPr>
        <w:t>33.</w:t>
      </w:r>
      <w:r>
        <w:rPr>
          <w:rFonts w:ascii="Arial" w:eastAsia="標楷體" w:hAnsi="Arial" w:cs="Arial"/>
        </w:rPr>
        <w:tab/>
      </w:r>
      <w:r>
        <w:rPr>
          <w:rFonts w:ascii="Arial" w:eastAsia="標楷體" w:hAnsi="Arial" w:cs="Arial" w:hint="eastAsia"/>
        </w:rPr>
        <w:t>下列哪項指標是和</w:t>
      </w:r>
      <w:bookmarkStart w:id="13" w:name="_Hlk57636078"/>
      <w:r>
        <w:rPr>
          <w:rFonts w:ascii="Arial" w:eastAsia="標楷體" w:hAnsi="Arial" w:cs="Arial" w:hint="eastAsia"/>
        </w:rPr>
        <w:t>企業經營與投資熱絡程度</w:t>
      </w:r>
      <w:bookmarkEnd w:id="13"/>
      <w:r>
        <w:rPr>
          <w:rFonts w:ascii="Arial" w:eastAsia="標楷體" w:hAnsi="Arial" w:cs="Arial" w:hint="eastAsia"/>
        </w:rPr>
        <w:t>有直接關係？</w:t>
      </w:r>
    </w:p>
    <w:p w:rsidR="004820A8" w:rsidRDefault="004820A8" w:rsidP="004820A8">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(A)PMI</w:t>
      </w:r>
      <w:r>
        <w:rPr>
          <w:rFonts w:ascii="Arial" w:eastAsia="標楷體" w:hAnsi="Arial" w:cs="Arial"/>
        </w:rPr>
        <w:tab/>
        <w:t>(B)CPI</w:t>
      </w:r>
      <w:r>
        <w:rPr>
          <w:rFonts w:ascii="Arial" w:eastAsia="標楷體" w:hAnsi="Arial" w:cs="Arial"/>
        </w:rPr>
        <w:tab/>
        <w:t>(C)GDP</w:t>
      </w:r>
      <w:r>
        <w:rPr>
          <w:rFonts w:ascii="Arial" w:eastAsia="標楷體" w:hAnsi="Arial" w:cs="Arial"/>
        </w:rPr>
        <w:tab/>
        <w:t>(D)M1B</w:t>
      </w:r>
    </w:p>
    <w:p w:rsidR="004820A8" w:rsidRDefault="004820A8" w:rsidP="004820A8">
      <w:pPr>
        <w:snapToGrid w:val="0"/>
        <w:spacing w:before="60" w:after="60" w:line="300" w:lineRule="exact"/>
        <w:ind w:left="480" w:hanging="480"/>
        <w:rPr>
          <w:rFonts w:ascii="Arial" w:eastAsia="標楷體" w:hAnsi="Arial" w:cs="Arial"/>
        </w:rPr>
      </w:pPr>
      <w:r>
        <w:rPr>
          <w:rFonts w:ascii="Arial" w:eastAsia="標楷體" w:hAnsi="Arial" w:cs="Arial"/>
        </w:rPr>
        <w:t>34.</w:t>
      </w:r>
      <w:r>
        <w:rPr>
          <w:rFonts w:ascii="Arial" w:eastAsia="標楷體" w:hAnsi="Arial" w:cs="Arial"/>
        </w:rPr>
        <w:tab/>
      </w:r>
      <w:r>
        <w:rPr>
          <w:rFonts w:ascii="Arial" w:eastAsia="標楷體" w:hAnsi="Arial" w:cs="Arial" w:hint="eastAsia"/>
        </w:rPr>
        <w:t>根據市場區隔理論，當央行打算進行扭轉操作，拉高短期利率，並且降低長期利率，應該如何在債券市場操作？</w:t>
      </w:r>
    </w:p>
    <w:p w:rsidR="004820A8" w:rsidRDefault="004820A8" w:rsidP="004820A8">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(A)</w:t>
      </w:r>
      <w:bookmarkStart w:id="14" w:name="_Hlk57636134"/>
      <w:r>
        <w:rPr>
          <w:rFonts w:ascii="Arial" w:eastAsia="標楷體" w:hAnsi="Arial" w:cs="Arial" w:hint="eastAsia"/>
        </w:rPr>
        <w:t>買進短期公債、賣出長期公債</w:t>
      </w:r>
      <w:bookmarkEnd w:id="14"/>
      <w:r>
        <w:rPr>
          <w:rFonts w:ascii="Arial" w:eastAsia="標楷體" w:hAnsi="Arial" w:cs="Arial"/>
        </w:rPr>
        <w:tab/>
        <w:t>(B)</w:t>
      </w:r>
      <w:r>
        <w:rPr>
          <w:rFonts w:ascii="Arial" w:eastAsia="標楷體" w:hAnsi="Arial" w:cs="Arial" w:hint="eastAsia"/>
        </w:rPr>
        <w:t>買進長期公債、賣出短期公債</w:t>
      </w:r>
      <w:r>
        <w:rPr>
          <w:rFonts w:ascii="Arial" w:eastAsia="標楷體" w:hAnsi="Arial" w:cs="Arial"/>
        </w:rPr>
        <w:t xml:space="preserve"> </w:t>
      </w:r>
    </w:p>
    <w:p w:rsidR="004820A8" w:rsidRDefault="004820A8" w:rsidP="004820A8">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(C)</w:t>
      </w:r>
      <w:r>
        <w:rPr>
          <w:rFonts w:ascii="Arial" w:eastAsia="標楷體" w:hAnsi="Arial" w:cs="Arial" w:hint="eastAsia"/>
        </w:rPr>
        <w:t>長期與短期公債皆買進</w:t>
      </w:r>
      <w:r>
        <w:rPr>
          <w:rFonts w:ascii="Arial" w:eastAsia="標楷體" w:hAnsi="Arial" w:cs="Arial"/>
        </w:rPr>
        <w:tab/>
        <w:t>(D)</w:t>
      </w:r>
      <w:r>
        <w:rPr>
          <w:rFonts w:ascii="Arial" w:eastAsia="標楷體" w:hAnsi="Arial" w:cs="Arial" w:hint="eastAsia"/>
        </w:rPr>
        <w:t>長期與短期公債皆賣出</w:t>
      </w:r>
    </w:p>
    <w:p w:rsidR="004820A8" w:rsidRDefault="004820A8" w:rsidP="004820A8">
      <w:pPr>
        <w:snapToGrid w:val="0"/>
        <w:spacing w:before="60" w:after="60" w:line="300" w:lineRule="exact"/>
        <w:ind w:left="480" w:hanging="480"/>
        <w:rPr>
          <w:rFonts w:ascii="Arial" w:eastAsia="標楷體" w:hAnsi="Arial" w:cs="Arial"/>
        </w:rPr>
      </w:pPr>
      <w:bookmarkStart w:id="15" w:name="_Hlk57636530"/>
      <w:r>
        <w:rPr>
          <w:rFonts w:ascii="Arial" w:eastAsia="標楷體" w:hAnsi="Arial" w:cs="Arial"/>
        </w:rPr>
        <w:t>35.</w:t>
      </w:r>
      <w:r>
        <w:rPr>
          <w:rFonts w:ascii="Arial" w:eastAsia="標楷體" w:hAnsi="Arial" w:cs="Arial"/>
        </w:rPr>
        <w:tab/>
      </w:r>
      <w:r>
        <w:rPr>
          <w:rFonts w:ascii="Arial" w:eastAsia="標楷體" w:hAnsi="Arial" w:cs="Arial" w:hint="eastAsia"/>
        </w:rPr>
        <w:t>高失業率且高通貨膨脹率並存的現</w:t>
      </w:r>
      <w:bookmarkEnd w:id="15"/>
      <w:r>
        <w:rPr>
          <w:rFonts w:ascii="Arial" w:eastAsia="標楷體" w:hAnsi="Arial" w:cs="Arial" w:hint="eastAsia"/>
        </w:rPr>
        <w:t>象是：</w:t>
      </w:r>
    </w:p>
    <w:p w:rsidR="004820A8" w:rsidRDefault="004820A8" w:rsidP="004820A8">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(A)</w:t>
      </w:r>
      <w:r>
        <w:rPr>
          <w:rFonts w:ascii="Arial" w:eastAsia="標楷體" w:hAnsi="Arial" w:cs="Arial" w:hint="eastAsia"/>
        </w:rPr>
        <w:t>惡性通貨膨脹</w:t>
      </w:r>
      <w:r>
        <w:rPr>
          <w:rFonts w:ascii="Arial" w:eastAsia="標楷體" w:hAnsi="Arial" w:cs="Arial"/>
        </w:rPr>
        <w:t xml:space="preserve"> </w:t>
      </w:r>
      <w:r>
        <w:rPr>
          <w:rFonts w:ascii="Arial" w:eastAsia="標楷體" w:hAnsi="Arial" w:cs="Arial"/>
        </w:rPr>
        <w:tab/>
      </w:r>
      <w:r>
        <w:rPr>
          <w:rFonts w:ascii="Arial" w:eastAsia="標楷體" w:hAnsi="Arial" w:cs="Arial"/>
        </w:rPr>
        <w:tab/>
        <w:t>(B)</w:t>
      </w:r>
      <w:r>
        <w:rPr>
          <w:rFonts w:ascii="Arial" w:eastAsia="標楷體" w:hAnsi="Arial" w:cs="Arial" w:hint="eastAsia"/>
        </w:rPr>
        <w:t>輸入型通貨膨脹</w:t>
      </w:r>
    </w:p>
    <w:p w:rsidR="004820A8" w:rsidRDefault="004820A8" w:rsidP="004820A8">
      <w:pPr>
        <w:tabs>
          <w:tab w:val="left" w:pos="2977"/>
          <w:tab w:val="left" w:pos="5387"/>
          <w:tab w:val="left" w:pos="7797"/>
        </w:tabs>
        <w:snapToGrid w:val="0"/>
        <w:spacing w:before="20" w:after="20" w:line="300" w:lineRule="exact"/>
        <w:ind w:firstLine="480"/>
        <w:rPr>
          <w:rFonts w:ascii="Arial" w:eastAsia="標楷體" w:hAnsi="Arial" w:cs="Arial"/>
        </w:rPr>
      </w:pPr>
      <w:r>
        <w:rPr>
          <w:rFonts w:ascii="Arial" w:eastAsia="標楷體" w:hAnsi="Arial" w:cs="Arial"/>
        </w:rPr>
        <w:t>(C)</w:t>
      </w:r>
      <w:r>
        <w:rPr>
          <w:rFonts w:ascii="Arial" w:eastAsia="標楷體" w:hAnsi="Arial" w:cs="Arial" w:hint="eastAsia"/>
        </w:rPr>
        <w:t>停滯性通貨膨脹</w:t>
      </w:r>
      <w:r>
        <w:rPr>
          <w:rFonts w:ascii="Arial" w:eastAsia="標楷體" w:hAnsi="Arial" w:cs="Arial"/>
        </w:rPr>
        <w:tab/>
      </w:r>
      <w:r>
        <w:rPr>
          <w:rFonts w:ascii="Arial" w:eastAsia="標楷體" w:hAnsi="Arial" w:cs="Arial"/>
        </w:rPr>
        <w:tab/>
        <w:t>(D)</w:t>
      </w:r>
      <w:r>
        <w:rPr>
          <w:rFonts w:ascii="Arial" w:eastAsia="標楷體" w:hAnsi="Arial" w:cs="Arial" w:hint="eastAsia"/>
        </w:rPr>
        <w:t>需求拉動通貨膨脹</w:t>
      </w:r>
    </w:p>
    <w:p w:rsidR="004820A8" w:rsidRDefault="004820A8" w:rsidP="004820A8">
      <w:pPr>
        <w:tabs>
          <w:tab w:val="left" w:pos="2977"/>
          <w:tab w:val="left" w:pos="5387"/>
          <w:tab w:val="left" w:pos="7797"/>
        </w:tabs>
        <w:snapToGrid w:val="0"/>
        <w:spacing w:before="20" w:after="20" w:line="300" w:lineRule="exact"/>
        <w:ind w:firstLine="480"/>
        <w:rPr>
          <w:rFonts w:ascii="Arial" w:eastAsia="標楷體" w:hAnsi="Arial" w:cs="Arial"/>
        </w:rPr>
      </w:pPr>
    </w:p>
    <w:p w:rsidR="004820A8" w:rsidRDefault="004820A8" w:rsidP="004820A8">
      <w:pPr>
        <w:snapToGrid w:val="0"/>
        <w:spacing w:beforeLines="50" w:before="180" w:after="60"/>
        <w:rPr>
          <w:rFonts w:ascii="Arial" w:eastAsia="標楷體" w:hAnsi="Arial" w:cs="Arial"/>
          <w:b/>
          <w:sz w:val="28"/>
        </w:rPr>
      </w:pPr>
      <w:r>
        <w:rPr>
          <w:rFonts w:ascii="Arial" w:eastAsia="標楷體" w:hAnsi="Arial" w:cs="Arial" w:hint="eastAsia"/>
          <w:b/>
          <w:sz w:val="28"/>
        </w:rPr>
        <w:t>二、申論題或計算題（共</w:t>
      </w:r>
      <w:r>
        <w:rPr>
          <w:rFonts w:ascii="Arial" w:eastAsia="標楷體" w:hAnsi="Arial" w:cs="Arial"/>
          <w:b/>
          <w:sz w:val="28"/>
        </w:rPr>
        <w:t>3</w:t>
      </w:r>
      <w:r>
        <w:rPr>
          <w:rFonts w:ascii="Arial" w:eastAsia="標楷體" w:hAnsi="Arial" w:cs="Arial" w:hint="eastAsia"/>
          <w:b/>
          <w:sz w:val="28"/>
        </w:rPr>
        <w:t>題，每題</w:t>
      </w:r>
      <w:r>
        <w:rPr>
          <w:rFonts w:ascii="Arial" w:eastAsia="標楷體" w:hAnsi="Arial" w:cs="Arial"/>
          <w:b/>
          <w:sz w:val="28"/>
        </w:rPr>
        <w:t>10</w:t>
      </w:r>
      <w:r>
        <w:rPr>
          <w:rFonts w:ascii="Arial" w:eastAsia="標楷體" w:hAnsi="Arial" w:cs="Arial" w:hint="eastAsia"/>
          <w:b/>
          <w:sz w:val="28"/>
        </w:rPr>
        <w:t>分，共</w:t>
      </w:r>
      <w:r>
        <w:rPr>
          <w:rFonts w:ascii="Arial" w:eastAsia="標楷體" w:hAnsi="Arial" w:cs="Arial"/>
          <w:b/>
          <w:sz w:val="28"/>
        </w:rPr>
        <w:t>30</w:t>
      </w:r>
      <w:r>
        <w:rPr>
          <w:rFonts w:ascii="Arial" w:eastAsia="標楷體" w:hAnsi="Arial" w:cs="Arial" w:hint="eastAsia"/>
          <w:b/>
          <w:sz w:val="28"/>
        </w:rPr>
        <w:t>分）</w:t>
      </w:r>
    </w:p>
    <w:p w:rsidR="004820A8" w:rsidRDefault="004820A8" w:rsidP="004820A8">
      <w:pPr>
        <w:adjustRightInd w:val="0"/>
        <w:spacing w:line="360" w:lineRule="atLeast"/>
        <w:ind w:left="686" w:hanging="196"/>
        <w:textAlignment w:val="baseline"/>
        <w:rPr>
          <w:rFonts w:eastAsia="標楷體"/>
          <w:kern w:val="0"/>
        </w:rPr>
      </w:pPr>
      <w:r>
        <w:rPr>
          <w:rFonts w:eastAsia="標楷體"/>
          <w:kern w:val="0"/>
        </w:rPr>
        <w:t>1.</w:t>
      </w:r>
      <w:r>
        <w:rPr>
          <w:rFonts w:eastAsia="標楷體" w:hint="eastAsia"/>
          <w:kern w:val="0"/>
        </w:rPr>
        <w:t>若流通在外通貨為＄</w:t>
      </w:r>
      <w:r>
        <w:rPr>
          <w:rFonts w:eastAsia="標楷體"/>
          <w:kern w:val="0"/>
        </w:rPr>
        <w:t>8,000</w:t>
      </w:r>
      <w:r>
        <w:rPr>
          <w:rFonts w:eastAsia="標楷體" w:hint="eastAsia"/>
          <w:kern w:val="0"/>
        </w:rPr>
        <w:t>，活期存款為＄</w:t>
      </w:r>
      <w:r>
        <w:rPr>
          <w:rFonts w:eastAsia="標楷體"/>
          <w:kern w:val="0"/>
        </w:rPr>
        <w:t>10,000</w:t>
      </w:r>
      <w:r>
        <w:rPr>
          <w:rFonts w:eastAsia="標楷體" w:hint="eastAsia"/>
          <w:kern w:val="0"/>
        </w:rPr>
        <w:t>，超額準備為＄</w:t>
      </w:r>
      <w:r>
        <w:rPr>
          <w:rFonts w:eastAsia="標楷體"/>
          <w:kern w:val="0"/>
        </w:rPr>
        <w:t>200</w:t>
      </w:r>
      <w:r>
        <w:rPr>
          <w:rFonts w:eastAsia="標楷體" w:hint="eastAsia"/>
          <w:kern w:val="0"/>
        </w:rPr>
        <w:t>，存款準備率</w:t>
      </w:r>
      <w:r>
        <w:rPr>
          <w:rFonts w:eastAsia="標楷體"/>
          <w:kern w:val="0"/>
        </w:rPr>
        <w:t>0.1</w:t>
      </w:r>
      <w:r>
        <w:rPr>
          <w:rFonts w:eastAsia="標楷體" w:hint="eastAsia"/>
          <w:kern w:val="0"/>
        </w:rPr>
        <w:t>，則請說明以下各為多少？</w:t>
      </w:r>
    </w:p>
    <w:p w:rsidR="004820A8" w:rsidRDefault="004820A8" w:rsidP="004820A8">
      <w:pPr>
        <w:adjustRightInd w:val="0"/>
        <w:spacing w:line="360" w:lineRule="atLeast"/>
        <w:ind w:left="686"/>
        <w:textAlignment w:val="baseline"/>
        <w:rPr>
          <w:rFonts w:ascii="標楷體" w:eastAsia="標楷體" w:hAnsi="標楷體" w:cs="Arial"/>
          <w:lang w:val="it-IT"/>
        </w:rPr>
      </w:pPr>
      <w:r>
        <w:rPr>
          <w:rFonts w:eastAsia="標楷體"/>
          <w:kern w:val="0"/>
        </w:rPr>
        <w:t>(1)</w:t>
      </w:r>
      <w:r>
        <w:rPr>
          <w:rFonts w:eastAsia="標楷體" w:hint="eastAsia"/>
          <w:kern w:val="0"/>
        </w:rPr>
        <w:t>貨幣乘數</w:t>
      </w:r>
      <w:r>
        <w:rPr>
          <w:rFonts w:ascii="標楷體" w:eastAsia="標楷體" w:hAnsi="標楷體" w:cs="Arial" w:hint="eastAsia"/>
          <w:lang w:val="it-IT"/>
        </w:rPr>
        <w:t>（</w:t>
      </w:r>
      <w:r>
        <w:rPr>
          <w:rFonts w:ascii="Arial" w:eastAsia="標楷體" w:hAnsi="Arial" w:cs="Arial"/>
        </w:rPr>
        <w:t>4</w:t>
      </w:r>
      <w:r>
        <w:rPr>
          <w:rFonts w:ascii="Arial" w:eastAsia="標楷體" w:hAnsi="Arial" w:cs="Arial" w:hint="eastAsia"/>
        </w:rPr>
        <w:t>分</w:t>
      </w:r>
      <w:r>
        <w:rPr>
          <w:rFonts w:ascii="標楷體" w:eastAsia="標楷體" w:hAnsi="標楷體" w:cs="Arial" w:hint="eastAsia"/>
          <w:lang w:val="it-IT"/>
        </w:rPr>
        <w:t>）</w:t>
      </w:r>
    </w:p>
    <w:p w:rsidR="004820A8" w:rsidRDefault="004820A8" w:rsidP="004820A8">
      <w:pPr>
        <w:adjustRightInd w:val="0"/>
        <w:spacing w:line="360" w:lineRule="atLeast"/>
        <w:ind w:left="686"/>
        <w:textAlignment w:val="baseline"/>
        <w:rPr>
          <w:rFonts w:ascii="標楷體" w:eastAsia="標楷體" w:hAnsi="標楷體" w:cs="Arial"/>
          <w:lang w:val="it-IT"/>
        </w:rPr>
      </w:pPr>
      <w:r>
        <w:rPr>
          <w:rFonts w:eastAsia="標楷體"/>
          <w:kern w:val="0"/>
        </w:rPr>
        <w:t>(2)</w:t>
      </w:r>
      <w:r>
        <w:rPr>
          <w:rFonts w:eastAsia="標楷體" w:hint="eastAsia"/>
          <w:kern w:val="0"/>
        </w:rPr>
        <w:t>貨幣基數</w:t>
      </w:r>
      <w:r>
        <w:rPr>
          <w:rFonts w:ascii="標楷體" w:eastAsia="標楷體" w:hAnsi="標楷體" w:cs="Arial" w:hint="eastAsia"/>
          <w:lang w:val="it-IT"/>
        </w:rPr>
        <w:t>（</w:t>
      </w:r>
      <w:r>
        <w:rPr>
          <w:rFonts w:ascii="Arial" w:eastAsia="標楷體" w:hAnsi="Arial" w:cs="Arial"/>
        </w:rPr>
        <w:t>3</w:t>
      </w:r>
      <w:r>
        <w:rPr>
          <w:rFonts w:ascii="Arial" w:eastAsia="標楷體" w:hAnsi="Arial" w:cs="Arial" w:hint="eastAsia"/>
        </w:rPr>
        <w:t>分</w:t>
      </w:r>
      <w:r>
        <w:rPr>
          <w:rFonts w:ascii="標楷體" w:eastAsia="標楷體" w:hAnsi="標楷體" w:cs="Arial" w:hint="eastAsia"/>
          <w:lang w:val="it-IT"/>
        </w:rPr>
        <w:t>）</w:t>
      </w:r>
    </w:p>
    <w:p w:rsidR="004820A8" w:rsidRDefault="004820A8" w:rsidP="004820A8">
      <w:pPr>
        <w:adjustRightInd w:val="0"/>
        <w:spacing w:line="360" w:lineRule="atLeast"/>
        <w:ind w:left="686"/>
        <w:textAlignment w:val="baseline"/>
        <w:rPr>
          <w:rFonts w:ascii="標楷體" w:eastAsia="標楷體" w:hAnsi="標楷體" w:cs="Arial"/>
          <w:lang w:val="it-IT"/>
        </w:rPr>
      </w:pPr>
      <w:r>
        <w:rPr>
          <w:rFonts w:eastAsia="標楷體"/>
          <w:kern w:val="0"/>
        </w:rPr>
        <w:t>(3)</w:t>
      </w:r>
      <w:r>
        <w:rPr>
          <w:rFonts w:eastAsia="標楷體" w:hint="eastAsia"/>
          <w:kern w:val="0"/>
        </w:rPr>
        <w:t>貨幣供給額</w:t>
      </w:r>
      <w:r>
        <w:rPr>
          <w:rFonts w:ascii="標楷體" w:eastAsia="標楷體" w:hAnsi="標楷體" w:cs="Arial" w:hint="eastAsia"/>
          <w:lang w:val="it-IT"/>
        </w:rPr>
        <w:t>（</w:t>
      </w:r>
      <w:r>
        <w:rPr>
          <w:rFonts w:ascii="Arial" w:eastAsia="標楷體" w:hAnsi="Arial" w:cs="Arial"/>
        </w:rPr>
        <w:t>3</w:t>
      </w:r>
      <w:r>
        <w:rPr>
          <w:rFonts w:ascii="Arial" w:eastAsia="標楷體" w:hAnsi="Arial" w:cs="Arial" w:hint="eastAsia"/>
        </w:rPr>
        <w:t>分</w:t>
      </w:r>
      <w:r>
        <w:rPr>
          <w:rFonts w:ascii="標楷體" w:eastAsia="標楷體" w:hAnsi="標楷體" w:cs="Arial" w:hint="eastAsia"/>
          <w:lang w:val="it-IT"/>
        </w:rPr>
        <w:t>）</w:t>
      </w:r>
    </w:p>
    <w:p w:rsidR="004D2DCA" w:rsidRDefault="004D2DCA" w:rsidP="004820A8">
      <w:pPr>
        <w:adjustRightInd w:val="0"/>
        <w:spacing w:line="360" w:lineRule="atLeast"/>
        <w:ind w:left="686"/>
        <w:textAlignment w:val="baseline"/>
        <w:rPr>
          <w:rFonts w:eastAsia="標楷體"/>
          <w:kern w:val="0"/>
        </w:rPr>
      </w:pPr>
    </w:p>
    <w:p w:rsidR="004820A8" w:rsidRDefault="004820A8" w:rsidP="004820A8">
      <w:pPr>
        <w:ind w:left="700" w:hanging="182"/>
        <w:rPr>
          <w:rFonts w:eastAsia="標楷體"/>
        </w:rPr>
      </w:pPr>
      <w:r>
        <w:rPr>
          <w:rFonts w:eastAsia="標楷體"/>
        </w:rPr>
        <w:t>2.</w:t>
      </w:r>
      <w:r>
        <w:rPr>
          <w:rFonts w:eastAsia="標楷體" w:hint="eastAsia"/>
        </w:rPr>
        <w:t>假設在</w:t>
      </w:r>
      <w:proofErr w:type="gramStart"/>
      <w:r>
        <w:rPr>
          <w:rFonts w:eastAsia="標楷體" w:hint="eastAsia"/>
        </w:rPr>
        <w:t>一</w:t>
      </w:r>
      <w:proofErr w:type="gramEnd"/>
      <w:r>
        <w:rPr>
          <w:rFonts w:eastAsia="標楷體" w:hint="eastAsia"/>
        </w:rPr>
        <w:t>封閉體系下，自發性消費為</w:t>
      </w:r>
      <w:r>
        <w:rPr>
          <w:rFonts w:eastAsia="標楷體"/>
        </w:rPr>
        <w:t>$500</w:t>
      </w:r>
      <w:r>
        <w:rPr>
          <w:rFonts w:eastAsia="標楷體" w:hint="eastAsia"/>
        </w:rPr>
        <w:t>，計畫性投資為</w:t>
      </w:r>
      <w:r>
        <w:rPr>
          <w:rFonts w:eastAsia="標楷體"/>
        </w:rPr>
        <w:t>$400</w:t>
      </w:r>
      <w:r>
        <w:rPr>
          <w:rFonts w:eastAsia="標楷體" w:hint="eastAsia"/>
        </w:rPr>
        <w:t>，政府支出為</w:t>
      </w:r>
      <w:r>
        <w:rPr>
          <w:rFonts w:eastAsia="標楷體"/>
        </w:rPr>
        <w:t>$200</w:t>
      </w:r>
      <w:r>
        <w:rPr>
          <w:rFonts w:eastAsia="標楷體" w:hint="eastAsia"/>
        </w:rPr>
        <w:t>，邊際消費傾向為</w:t>
      </w:r>
      <w:r>
        <w:rPr>
          <w:rFonts w:eastAsia="標楷體"/>
        </w:rPr>
        <w:t>0.9</w:t>
      </w:r>
      <w:r>
        <w:rPr>
          <w:rFonts w:eastAsia="標楷體" w:hint="eastAsia"/>
        </w:rPr>
        <w:t>，請問：</w:t>
      </w:r>
    </w:p>
    <w:p w:rsidR="004820A8" w:rsidRDefault="004820A8" w:rsidP="004820A8">
      <w:pPr>
        <w:ind w:left="476" w:firstLine="224"/>
        <w:rPr>
          <w:rFonts w:eastAsia="標楷體"/>
        </w:rPr>
      </w:pPr>
      <w:r>
        <w:rPr>
          <w:rFonts w:eastAsia="標楷體"/>
        </w:rPr>
        <w:t>(1)</w:t>
      </w:r>
      <w:r>
        <w:rPr>
          <w:rFonts w:eastAsia="標楷體" w:hint="eastAsia"/>
        </w:rPr>
        <w:t>均衡產出為多少？</w:t>
      </w:r>
      <w:r>
        <w:rPr>
          <w:rFonts w:ascii="標楷體" w:eastAsia="標楷體" w:hAnsi="標楷體" w:cs="Arial" w:hint="eastAsia"/>
          <w:lang w:val="it-IT"/>
        </w:rPr>
        <w:t>（</w:t>
      </w:r>
      <w:r>
        <w:rPr>
          <w:rFonts w:ascii="Arial" w:eastAsia="標楷體" w:hAnsi="Arial" w:cs="Arial"/>
        </w:rPr>
        <w:t>5</w:t>
      </w:r>
      <w:r>
        <w:rPr>
          <w:rFonts w:ascii="Arial" w:eastAsia="標楷體" w:hAnsi="Arial" w:cs="Arial" w:hint="eastAsia"/>
        </w:rPr>
        <w:t>分</w:t>
      </w:r>
      <w:r>
        <w:rPr>
          <w:rFonts w:ascii="標楷體" w:eastAsia="標楷體" w:hAnsi="標楷體" w:cs="Arial" w:hint="eastAsia"/>
          <w:lang w:val="it-IT"/>
        </w:rPr>
        <w:t>）</w:t>
      </w:r>
    </w:p>
    <w:p w:rsidR="004820A8" w:rsidRDefault="004820A8" w:rsidP="004820A8">
      <w:pPr>
        <w:ind w:left="476" w:firstLine="224"/>
        <w:rPr>
          <w:rFonts w:ascii="標楷體" w:eastAsia="標楷體" w:hAnsi="標楷體" w:cs="Arial"/>
          <w:lang w:val="it-IT"/>
        </w:rPr>
      </w:pPr>
      <w:r>
        <w:rPr>
          <w:rFonts w:eastAsia="標楷體"/>
        </w:rPr>
        <w:t>(2)</w:t>
      </w:r>
      <w:r>
        <w:rPr>
          <w:rFonts w:eastAsia="標楷體" w:hint="eastAsia"/>
        </w:rPr>
        <w:t>當政府支出增加＄</w:t>
      </w:r>
      <w:r>
        <w:rPr>
          <w:rFonts w:eastAsia="標楷體"/>
        </w:rPr>
        <w:t>20</w:t>
      </w:r>
      <w:r>
        <w:rPr>
          <w:rFonts w:eastAsia="標楷體" w:hint="eastAsia"/>
        </w:rPr>
        <w:t>，則均衡產出會增加多少？</w:t>
      </w:r>
      <w:r>
        <w:rPr>
          <w:rFonts w:ascii="標楷體" w:eastAsia="標楷體" w:hAnsi="標楷體" w:cs="Arial" w:hint="eastAsia"/>
          <w:lang w:val="it-IT"/>
        </w:rPr>
        <w:t>（</w:t>
      </w:r>
      <w:r>
        <w:rPr>
          <w:rFonts w:ascii="Arial" w:eastAsia="標楷體" w:hAnsi="Arial" w:cs="Arial"/>
        </w:rPr>
        <w:t>5</w:t>
      </w:r>
      <w:r>
        <w:rPr>
          <w:rFonts w:ascii="Arial" w:eastAsia="標楷體" w:hAnsi="Arial" w:cs="Arial" w:hint="eastAsia"/>
        </w:rPr>
        <w:t>分</w:t>
      </w:r>
      <w:r>
        <w:rPr>
          <w:rFonts w:ascii="標楷體" w:eastAsia="標楷體" w:hAnsi="標楷體" w:cs="Arial" w:hint="eastAsia"/>
          <w:lang w:val="it-IT"/>
        </w:rPr>
        <w:t>）</w:t>
      </w:r>
    </w:p>
    <w:p w:rsidR="004D2DCA" w:rsidRDefault="004D2DCA" w:rsidP="004820A8">
      <w:pPr>
        <w:ind w:left="476" w:firstLine="224"/>
        <w:rPr>
          <w:rFonts w:eastAsia="標楷體"/>
        </w:rPr>
      </w:pPr>
    </w:p>
    <w:p w:rsidR="00687A43" w:rsidRPr="00746FC4" w:rsidRDefault="004820A8" w:rsidP="004D2DCA">
      <w:pPr>
        <w:ind w:left="686" w:hanging="182"/>
        <w:jc w:val="both"/>
        <w:rPr>
          <w:rFonts w:ascii="Arial" w:eastAsia="標楷體" w:hAnsi="Arial" w:cs="Arial"/>
        </w:rPr>
      </w:pPr>
      <w:r>
        <w:rPr>
          <w:rFonts w:eastAsia="標楷體"/>
        </w:rPr>
        <w:t>3.</w:t>
      </w:r>
      <w:r>
        <w:rPr>
          <w:rFonts w:ascii="Arial" w:eastAsia="標楷體" w:hAnsi="Arial" w:cs="Arial" w:hint="eastAsia"/>
          <w:color w:val="000000"/>
        </w:rPr>
        <w:t>假設市場一年期、兩年期及三年期無風險即期利率分別為</w:t>
      </w:r>
      <w:r>
        <w:rPr>
          <w:rFonts w:ascii="Arial" w:eastAsia="標楷體" w:hAnsi="Arial" w:cs="Arial"/>
          <w:color w:val="000000"/>
        </w:rPr>
        <w:t>3%</w:t>
      </w:r>
      <w:r>
        <w:rPr>
          <w:rFonts w:ascii="Arial" w:eastAsia="標楷體" w:hAnsi="Arial" w:cs="Arial" w:hint="eastAsia"/>
          <w:color w:val="000000"/>
        </w:rPr>
        <w:t>、</w:t>
      </w:r>
      <w:r>
        <w:rPr>
          <w:rFonts w:ascii="Arial" w:eastAsia="標楷體" w:hAnsi="Arial" w:cs="Arial"/>
          <w:color w:val="000000"/>
        </w:rPr>
        <w:t>4%</w:t>
      </w:r>
      <w:r>
        <w:rPr>
          <w:rFonts w:ascii="Arial" w:eastAsia="標楷體" w:hAnsi="Arial" w:cs="Arial" w:hint="eastAsia"/>
          <w:color w:val="000000"/>
        </w:rPr>
        <w:t>及</w:t>
      </w:r>
      <w:r>
        <w:rPr>
          <w:rFonts w:ascii="Arial" w:eastAsia="標楷體" w:hAnsi="Arial" w:cs="Arial"/>
          <w:color w:val="000000"/>
        </w:rPr>
        <w:t>5%</w:t>
      </w:r>
      <w:r>
        <w:rPr>
          <w:rFonts w:ascii="Arial" w:eastAsia="標楷體" w:hAnsi="Arial" w:cs="Arial" w:hint="eastAsia"/>
          <w:color w:val="000000"/>
        </w:rPr>
        <w:t>，請計算一個三年期面額</w:t>
      </w:r>
      <w:r>
        <w:rPr>
          <w:rFonts w:ascii="Arial" w:eastAsia="標楷體" w:hAnsi="Arial" w:cs="Arial"/>
          <w:color w:val="000000"/>
        </w:rPr>
        <w:t>100</w:t>
      </w:r>
      <w:r>
        <w:rPr>
          <w:rFonts w:ascii="Arial" w:eastAsia="標楷體" w:hAnsi="Arial" w:cs="Arial" w:hint="eastAsia"/>
          <w:color w:val="000000"/>
        </w:rPr>
        <w:t>元、票面利率為</w:t>
      </w:r>
      <w:r>
        <w:rPr>
          <w:rFonts w:ascii="Arial" w:eastAsia="標楷體" w:hAnsi="Arial" w:cs="Arial"/>
          <w:color w:val="000000"/>
        </w:rPr>
        <w:t>4%</w:t>
      </w:r>
      <w:r>
        <w:rPr>
          <w:rFonts w:ascii="Arial" w:eastAsia="標楷體" w:hAnsi="Arial" w:cs="Arial" w:hint="eastAsia"/>
          <w:color w:val="000000"/>
        </w:rPr>
        <w:t>公債的</w:t>
      </w:r>
      <w:proofErr w:type="gramStart"/>
      <w:r>
        <w:rPr>
          <w:rFonts w:ascii="Arial" w:eastAsia="標楷體" w:hAnsi="Arial" w:cs="Arial" w:hint="eastAsia"/>
          <w:color w:val="000000"/>
        </w:rPr>
        <w:t>殖</w:t>
      </w:r>
      <w:proofErr w:type="gramEnd"/>
      <w:r>
        <w:rPr>
          <w:rFonts w:ascii="Arial" w:eastAsia="標楷體" w:hAnsi="Arial" w:cs="Arial" w:hint="eastAsia"/>
          <w:color w:val="000000"/>
        </w:rPr>
        <w:t>利率。</w:t>
      </w:r>
      <w:r>
        <w:rPr>
          <w:rFonts w:ascii="標楷體" w:eastAsia="標楷體" w:hAnsi="標楷體" w:cs="Arial" w:hint="eastAsia"/>
          <w:lang w:val="it-IT"/>
        </w:rPr>
        <w:t>（</w:t>
      </w:r>
      <w:r>
        <w:rPr>
          <w:rFonts w:ascii="Arial" w:eastAsia="標楷體" w:hAnsi="Arial" w:cs="Arial"/>
        </w:rPr>
        <w:t>10</w:t>
      </w:r>
      <w:r>
        <w:rPr>
          <w:rFonts w:ascii="Arial" w:eastAsia="標楷體" w:hAnsi="Arial" w:cs="Arial" w:hint="eastAsia"/>
        </w:rPr>
        <w:t>分</w:t>
      </w:r>
      <w:r>
        <w:rPr>
          <w:rFonts w:ascii="標楷體" w:eastAsia="標楷體" w:hAnsi="標楷體" w:cs="Arial" w:hint="eastAsia"/>
          <w:lang w:val="it-IT"/>
        </w:rPr>
        <w:t>）</w:t>
      </w:r>
    </w:p>
    <w:sectPr w:rsidR="00687A43" w:rsidRPr="00746FC4" w:rsidSect="006F6B82">
      <w:pgSz w:w="11907" w:h="16840" w:code="9"/>
      <w:pgMar w:top="737" w:right="680" w:bottom="737" w:left="680" w:header="851" w:footer="851" w:gutter="0"/>
      <w:cols w:space="480"/>
      <w:docGrid w:type="lines" w:linePitch="360" w:charSpace="462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033" w:rsidRDefault="00243033" w:rsidP="00FA737B">
      <w:r>
        <w:separator/>
      </w:r>
    </w:p>
  </w:endnote>
  <w:endnote w:type="continuationSeparator" w:id="0">
    <w:p w:rsidR="00243033" w:rsidRDefault="00243033" w:rsidP="00FA7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EUDC">
    <w:altName w:val="細明體"/>
    <w:panose1 w:val="00000000000000000000"/>
    <w:charset w:val="88"/>
    <w:family w:val="modern"/>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Helvetica Neue">
    <w:altName w:val="Corbel"/>
    <w:charset w:val="00"/>
    <w:family w:val="auto"/>
    <w:pitch w:val="variable"/>
    <w:sig w:usb0="00000003" w:usb1="500079DB" w:usb2="0000001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033" w:rsidRDefault="00243033" w:rsidP="00FA737B">
      <w:r>
        <w:separator/>
      </w:r>
    </w:p>
  </w:footnote>
  <w:footnote w:type="continuationSeparator" w:id="0">
    <w:p w:rsidR="00243033" w:rsidRDefault="00243033" w:rsidP="00FA73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3623D"/>
    <w:multiLevelType w:val="hybridMultilevel"/>
    <w:tmpl w:val="C3263E22"/>
    <w:lvl w:ilvl="0" w:tplc="B7E0C074">
      <w:start w:val="2"/>
      <w:numFmt w:val="taiwaneseCountingThousand"/>
      <w:lvlText w:val="%1、"/>
      <w:lvlJc w:val="left"/>
      <w:pPr>
        <w:ind w:left="588" w:hanging="58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C50BEB"/>
    <w:multiLevelType w:val="hybridMultilevel"/>
    <w:tmpl w:val="3B3E13AA"/>
    <w:lvl w:ilvl="0" w:tplc="E27E8020">
      <w:start w:val="1"/>
      <w:numFmt w:val="decimal"/>
      <w:lvlText w:val="%1."/>
      <w:lvlJc w:val="left"/>
      <w:pPr>
        <w:ind w:left="960" w:hanging="480"/>
      </w:pPr>
      <w:rPr>
        <w:b w:val="0"/>
        <w:bCs w:val="0"/>
        <w:color w:val="000000"/>
      </w:rPr>
    </w:lvl>
    <w:lvl w:ilvl="1" w:tplc="F4E48ACE">
      <w:start w:val="1"/>
      <w:numFmt w:val="upperLetter"/>
      <w:lvlText w:val="(%2)"/>
      <w:lvlJc w:val="left"/>
      <w:pPr>
        <w:tabs>
          <w:tab w:val="num" w:pos="1800"/>
        </w:tabs>
        <w:ind w:left="1800" w:hanging="360"/>
      </w:pPr>
      <w:rPr>
        <w:rFonts w:hint="default"/>
        <w:color w:val="auto"/>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nsid w:val="17A12DEE"/>
    <w:multiLevelType w:val="hybridMultilevel"/>
    <w:tmpl w:val="40F0A6B4"/>
    <w:lvl w:ilvl="0" w:tplc="8618EF2E">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92F505A"/>
    <w:multiLevelType w:val="hybridMultilevel"/>
    <w:tmpl w:val="AD24A9B2"/>
    <w:styleLink w:val="11"/>
    <w:lvl w:ilvl="0" w:tplc="83748B78">
      <w:start w:val="1"/>
      <w:numFmt w:val="upperLetter"/>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92F4AA">
      <w:start w:val="1"/>
      <w:numFmt w:val="decimal"/>
      <w:lvlText w:val="%2."/>
      <w:lvlJc w:val="left"/>
      <w:pPr>
        <w:ind w:left="960" w:hanging="4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D6E2C8A">
      <w:start w:val="1"/>
      <w:numFmt w:val="lowerRoman"/>
      <w:lvlText w:val="%3."/>
      <w:lvlJc w:val="left"/>
      <w:pPr>
        <w:ind w:left="1440" w:hanging="61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0AAD8A">
      <w:start w:val="1"/>
      <w:numFmt w:val="decimal"/>
      <w:lvlText w:val="%4."/>
      <w:lvlJc w:val="left"/>
      <w:pPr>
        <w:ind w:left="1920" w:hanging="4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F4EEB0">
      <w:start w:val="1"/>
      <w:numFmt w:val="decimal"/>
      <w:lvlText w:val="%5."/>
      <w:lvlJc w:val="left"/>
      <w:pPr>
        <w:ind w:left="2400" w:hanging="4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5A00EC2">
      <w:start w:val="1"/>
      <w:numFmt w:val="lowerRoman"/>
      <w:lvlText w:val="%6."/>
      <w:lvlJc w:val="left"/>
      <w:pPr>
        <w:ind w:left="2880" w:hanging="61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C928778">
      <w:start w:val="1"/>
      <w:numFmt w:val="decimal"/>
      <w:lvlText w:val="%7."/>
      <w:lvlJc w:val="left"/>
      <w:pPr>
        <w:ind w:left="3360" w:hanging="4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C4C68">
      <w:start w:val="1"/>
      <w:numFmt w:val="decimal"/>
      <w:lvlText w:val="%8."/>
      <w:lvlJc w:val="left"/>
      <w:pPr>
        <w:ind w:left="3840" w:hanging="4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EE014A">
      <w:start w:val="1"/>
      <w:numFmt w:val="lowerRoman"/>
      <w:lvlText w:val="%9."/>
      <w:lvlJc w:val="left"/>
      <w:pPr>
        <w:ind w:left="4320" w:hanging="61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1B542401"/>
    <w:multiLevelType w:val="hybridMultilevel"/>
    <w:tmpl w:val="D34A782C"/>
    <w:styleLink w:val="9"/>
    <w:lvl w:ilvl="0" w:tplc="92ECD866">
      <w:start w:val="1"/>
      <w:numFmt w:val="upperLetter"/>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51C58D4">
      <w:start w:val="1"/>
      <w:numFmt w:val="decimal"/>
      <w:lvlText w:val="%2."/>
      <w:lvlJc w:val="left"/>
      <w:pPr>
        <w:ind w:left="960" w:hanging="4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2A0672">
      <w:start w:val="1"/>
      <w:numFmt w:val="lowerRoman"/>
      <w:lvlText w:val="%3."/>
      <w:lvlJc w:val="left"/>
      <w:pPr>
        <w:ind w:left="1440" w:hanging="6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6EA2A0">
      <w:start w:val="1"/>
      <w:numFmt w:val="decimal"/>
      <w:lvlText w:val="%4."/>
      <w:lvlJc w:val="left"/>
      <w:pPr>
        <w:ind w:left="1920" w:hanging="4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718B4DC">
      <w:start w:val="1"/>
      <w:numFmt w:val="decimal"/>
      <w:lvlText w:val="%5."/>
      <w:lvlJc w:val="left"/>
      <w:pPr>
        <w:ind w:left="2400" w:hanging="4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6EED968">
      <w:start w:val="1"/>
      <w:numFmt w:val="lowerRoman"/>
      <w:lvlText w:val="%6."/>
      <w:lvlJc w:val="left"/>
      <w:pPr>
        <w:ind w:left="2880" w:hanging="6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AAD1CC">
      <w:start w:val="1"/>
      <w:numFmt w:val="decimal"/>
      <w:lvlText w:val="%7."/>
      <w:lvlJc w:val="left"/>
      <w:pPr>
        <w:ind w:left="3360" w:hanging="4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81CF024">
      <w:start w:val="1"/>
      <w:numFmt w:val="decimal"/>
      <w:lvlText w:val="%8."/>
      <w:lvlJc w:val="left"/>
      <w:pPr>
        <w:ind w:left="3840" w:hanging="4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B46FE4">
      <w:start w:val="1"/>
      <w:numFmt w:val="lowerRoman"/>
      <w:lvlText w:val="%9."/>
      <w:lvlJc w:val="left"/>
      <w:pPr>
        <w:ind w:left="4320" w:hanging="6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228048FF"/>
    <w:multiLevelType w:val="hybridMultilevel"/>
    <w:tmpl w:val="745A334E"/>
    <w:lvl w:ilvl="0" w:tplc="25382C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3A10E69"/>
    <w:multiLevelType w:val="hybridMultilevel"/>
    <w:tmpl w:val="12885AEA"/>
    <w:styleLink w:val="a"/>
    <w:lvl w:ilvl="0" w:tplc="37F2AB88">
      <w:start w:val="1"/>
      <w:numFmt w:val="lowerLetter"/>
      <w:lvlText w:val="(%1)"/>
      <w:lvlJc w:val="left"/>
      <w:pPr>
        <w:tabs>
          <w:tab w:val="left" w:pos="1680"/>
          <w:tab w:val="left" w:pos="2240"/>
          <w:tab w:val="left" w:pos="2800"/>
          <w:tab w:val="left" w:pos="3360"/>
          <w:tab w:val="left" w:pos="3920"/>
          <w:tab w:val="left" w:pos="4480"/>
          <w:tab w:val="left" w:pos="5040"/>
          <w:tab w:val="left" w:pos="5600"/>
          <w:tab w:val="left" w:pos="6160"/>
          <w:tab w:val="left" w:pos="6720"/>
        </w:tabs>
        <w:ind w:left="556" w:hanging="556"/>
      </w:pPr>
      <w:rPr>
        <w:rFonts w:hAnsi="Arial Unicode MS"/>
        <w:caps w:val="0"/>
        <w:smallCaps w:val="0"/>
        <w:strike w:val="0"/>
        <w:dstrike w:val="0"/>
        <w:color w:val="000000"/>
        <w:spacing w:val="0"/>
        <w:w w:val="100"/>
        <w:kern w:val="0"/>
        <w:position w:val="0"/>
        <w:highlight w:val="none"/>
        <w:vertAlign w:val="baseline"/>
      </w:rPr>
    </w:lvl>
    <w:lvl w:ilvl="1" w:tplc="263666E0">
      <w:start w:val="1"/>
      <w:numFmt w:val="lowerLetter"/>
      <w:lvlText w:val="(%2)"/>
      <w:lvlJc w:val="left"/>
      <w:pPr>
        <w:tabs>
          <w:tab w:val="left" w:pos="1680"/>
          <w:tab w:val="left" w:pos="2240"/>
          <w:tab w:val="left" w:pos="2800"/>
          <w:tab w:val="left" w:pos="3360"/>
          <w:tab w:val="left" w:pos="3920"/>
          <w:tab w:val="left" w:pos="4480"/>
          <w:tab w:val="left" w:pos="5040"/>
          <w:tab w:val="left" w:pos="5600"/>
          <w:tab w:val="left" w:pos="6160"/>
          <w:tab w:val="left" w:pos="6720"/>
        </w:tabs>
        <w:ind w:left="753" w:hanging="393"/>
      </w:pPr>
      <w:rPr>
        <w:rFonts w:hAnsi="Arial Unicode MS"/>
        <w:caps w:val="0"/>
        <w:smallCaps w:val="0"/>
        <w:strike w:val="0"/>
        <w:dstrike w:val="0"/>
        <w:color w:val="000000"/>
        <w:spacing w:val="0"/>
        <w:w w:val="100"/>
        <w:kern w:val="0"/>
        <w:position w:val="0"/>
        <w:highlight w:val="none"/>
        <w:vertAlign w:val="baseline"/>
      </w:rPr>
    </w:lvl>
    <w:lvl w:ilvl="2" w:tplc="06AAE22E">
      <w:start w:val="1"/>
      <w:numFmt w:val="lowerLetter"/>
      <w:lvlText w:val="(%3)"/>
      <w:lvlJc w:val="left"/>
      <w:pPr>
        <w:tabs>
          <w:tab w:val="left" w:pos="1680"/>
          <w:tab w:val="left" w:pos="2240"/>
          <w:tab w:val="left" w:pos="2800"/>
          <w:tab w:val="left" w:pos="3360"/>
          <w:tab w:val="left" w:pos="3920"/>
          <w:tab w:val="left" w:pos="4480"/>
          <w:tab w:val="left" w:pos="5040"/>
          <w:tab w:val="left" w:pos="5600"/>
          <w:tab w:val="left" w:pos="6160"/>
          <w:tab w:val="left" w:pos="6720"/>
        </w:tabs>
        <w:ind w:left="1113" w:hanging="393"/>
      </w:pPr>
      <w:rPr>
        <w:rFonts w:hAnsi="Arial Unicode MS"/>
        <w:caps w:val="0"/>
        <w:smallCaps w:val="0"/>
        <w:strike w:val="0"/>
        <w:dstrike w:val="0"/>
        <w:color w:val="000000"/>
        <w:spacing w:val="0"/>
        <w:w w:val="100"/>
        <w:kern w:val="0"/>
        <w:position w:val="0"/>
        <w:highlight w:val="none"/>
        <w:vertAlign w:val="baseline"/>
      </w:rPr>
    </w:lvl>
    <w:lvl w:ilvl="3" w:tplc="A0240F6A">
      <w:start w:val="1"/>
      <w:numFmt w:val="lowerLetter"/>
      <w:lvlText w:val="(%4)"/>
      <w:lvlJc w:val="left"/>
      <w:pPr>
        <w:tabs>
          <w:tab w:val="left" w:pos="1680"/>
          <w:tab w:val="left" w:pos="2240"/>
          <w:tab w:val="left" w:pos="2800"/>
          <w:tab w:val="left" w:pos="3360"/>
          <w:tab w:val="left" w:pos="3920"/>
          <w:tab w:val="left" w:pos="4480"/>
          <w:tab w:val="left" w:pos="5040"/>
          <w:tab w:val="left" w:pos="5600"/>
          <w:tab w:val="left" w:pos="6160"/>
          <w:tab w:val="left" w:pos="6720"/>
        </w:tabs>
        <w:ind w:left="1473" w:hanging="393"/>
      </w:pPr>
      <w:rPr>
        <w:rFonts w:hAnsi="Arial Unicode MS"/>
        <w:caps w:val="0"/>
        <w:smallCaps w:val="0"/>
        <w:strike w:val="0"/>
        <w:dstrike w:val="0"/>
        <w:color w:val="000000"/>
        <w:spacing w:val="0"/>
        <w:w w:val="100"/>
        <w:kern w:val="0"/>
        <w:position w:val="0"/>
        <w:highlight w:val="none"/>
        <w:vertAlign w:val="baseline"/>
      </w:rPr>
    </w:lvl>
    <w:lvl w:ilvl="4" w:tplc="B86A70FC">
      <w:start w:val="1"/>
      <w:numFmt w:val="lowerLetter"/>
      <w:lvlText w:val="(%5)"/>
      <w:lvlJc w:val="left"/>
      <w:pPr>
        <w:tabs>
          <w:tab w:val="left" w:pos="1680"/>
          <w:tab w:val="left" w:pos="2240"/>
          <w:tab w:val="left" w:pos="2800"/>
          <w:tab w:val="left" w:pos="3360"/>
          <w:tab w:val="left" w:pos="3920"/>
          <w:tab w:val="left" w:pos="4480"/>
          <w:tab w:val="left" w:pos="5040"/>
          <w:tab w:val="left" w:pos="5600"/>
          <w:tab w:val="left" w:pos="6160"/>
          <w:tab w:val="left" w:pos="6720"/>
        </w:tabs>
        <w:ind w:left="1833" w:hanging="393"/>
      </w:pPr>
      <w:rPr>
        <w:rFonts w:hAnsi="Arial Unicode MS"/>
        <w:caps w:val="0"/>
        <w:smallCaps w:val="0"/>
        <w:strike w:val="0"/>
        <w:dstrike w:val="0"/>
        <w:color w:val="000000"/>
        <w:spacing w:val="0"/>
        <w:w w:val="100"/>
        <w:kern w:val="0"/>
        <w:position w:val="0"/>
        <w:highlight w:val="none"/>
        <w:vertAlign w:val="baseline"/>
      </w:rPr>
    </w:lvl>
    <w:lvl w:ilvl="5" w:tplc="D14AB9CA">
      <w:start w:val="1"/>
      <w:numFmt w:val="lowerLetter"/>
      <w:lvlText w:val="(%6)"/>
      <w:lvlJc w:val="left"/>
      <w:pPr>
        <w:tabs>
          <w:tab w:val="left" w:pos="1680"/>
          <w:tab w:val="left" w:pos="2240"/>
          <w:tab w:val="left" w:pos="2800"/>
          <w:tab w:val="left" w:pos="3360"/>
          <w:tab w:val="left" w:pos="3920"/>
          <w:tab w:val="left" w:pos="4480"/>
          <w:tab w:val="left" w:pos="5040"/>
          <w:tab w:val="left" w:pos="5600"/>
          <w:tab w:val="left" w:pos="6160"/>
          <w:tab w:val="left" w:pos="6720"/>
        </w:tabs>
        <w:ind w:left="2193" w:hanging="393"/>
      </w:pPr>
      <w:rPr>
        <w:rFonts w:hAnsi="Arial Unicode MS"/>
        <w:caps w:val="0"/>
        <w:smallCaps w:val="0"/>
        <w:strike w:val="0"/>
        <w:dstrike w:val="0"/>
        <w:color w:val="000000"/>
        <w:spacing w:val="0"/>
        <w:w w:val="100"/>
        <w:kern w:val="0"/>
        <w:position w:val="0"/>
        <w:highlight w:val="none"/>
        <w:vertAlign w:val="baseline"/>
      </w:rPr>
    </w:lvl>
    <w:lvl w:ilvl="6" w:tplc="09AC5888">
      <w:start w:val="1"/>
      <w:numFmt w:val="lowerLetter"/>
      <w:lvlText w:val="(%7)"/>
      <w:lvlJc w:val="left"/>
      <w:pPr>
        <w:tabs>
          <w:tab w:val="left" w:pos="1680"/>
          <w:tab w:val="left" w:pos="2240"/>
          <w:tab w:val="left" w:pos="2800"/>
          <w:tab w:val="left" w:pos="3360"/>
          <w:tab w:val="left" w:pos="3920"/>
          <w:tab w:val="left" w:pos="4480"/>
          <w:tab w:val="left" w:pos="5040"/>
          <w:tab w:val="left" w:pos="5600"/>
          <w:tab w:val="left" w:pos="6160"/>
          <w:tab w:val="left" w:pos="6720"/>
        </w:tabs>
        <w:ind w:left="2553" w:hanging="393"/>
      </w:pPr>
      <w:rPr>
        <w:rFonts w:hAnsi="Arial Unicode MS"/>
        <w:caps w:val="0"/>
        <w:smallCaps w:val="0"/>
        <w:strike w:val="0"/>
        <w:dstrike w:val="0"/>
        <w:color w:val="000000"/>
        <w:spacing w:val="0"/>
        <w:w w:val="100"/>
        <w:kern w:val="0"/>
        <w:position w:val="0"/>
        <w:highlight w:val="none"/>
        <w:vertAlign w:val="baseline"/>
      </w:rPr>
    </w:lvl>
    <w:lvl w:ilvl="7" w:tplc="DCEAAFA2">
      <w:start w:val="1"/>
      <w:numFmt w:val="lowerLetter"/>
      <w:lvlText w:val="(%8)"/>
      <w:lvlJc w:val="left"/>
      <w:pPr>
        <w:tabs>
          <w:tab w:val="left" w:pos="1680"/>
          <w:tab w:val="left" w:pos="2240"/>
          <w:tab w:val="left" w:pos="3360"/>
          <w:tab w:val="left" w:pos="3920"/>
          <w:tab w:val="left" w:pos="4480"/>
          <w:tab w:val="left" w:pos="5040"/>
          <w:tab w:val="left" w:pos="5600"/>
          <w:tab w:val="left" w:pos="6160"/>
          <w:tab w:val="left" w:pos="6720"/>
        </w:tabs>
        <w:ind w:left="2913" w:hanging="393"/>
      </w:pPr>
      <w:rPr>
        <w:rFonts w:hAnsi="Arial Unicode MS"/>
        <w:caps w:val="0"/>
        <w:smallCaps w:val="0"/>
        <w:strike w:val="0"/>
        <w:dstrike w:val="0"/>
        <w:color w:val="000000"/>
        <w:spacing w:val="0"/>
        <w:w w:val="100"/>
        <w:kern w:val="0"/>
        <w:position w:val="0"/>
        <w:highlight w:val="none"/>
        <w:vertAlign w:val="baseline"/>
      </w:rPr>
    </w:lvl>
    <w:lvl w:ilvl="8" w:tplc="71C4CA74">
      <w:start w:val="1"/>
      <w:numFmt w:val="lowerLetter"/>
      <w:lvlText w:val="(%9)"/>
      <w:lvlJc w:val="left"/>
      <w:pPr>
        <w:tabs>
          <w:tab w:val="left" w:pos="1680"/>
          <w:tab w:val="left" w:pos="2240"/>
          <w:tab w:val="left" w:pos="2800"/>
          <w:tab w:val="left" w:pos="3360"/>
          <w:tab w:val="left" w:pos="3920"/>
          <w:tab w:val="left" w:pos="4480"/>
          <w:tab w:val="left" w:pos="5040"/>
          <w:tab w:val="left" w:pos="5600"/>
          <w:tab w:val="left" w:pos="6160"/>
          <w:tab w:val="left" w:pos="6720"/>
        </w:tabs>
        <w:ind w:left="3273" w:hanging="393"/>
      </w:pPr>
      <w:rPr>
        <w:rFonts w:hAnsi="Arial Unicode MS"/>
        <w:caps w:val="0"/>
        <w:smallCaps w:val="0"/>
        <w:strike w:val="0"/>
        <w:dstrike w:val="0"/>
        <w:color w:val="000000"/>
        <w:spacing w:val="0"/>
        <w:w w:val="100"/>
        <w:kern w:val="0"/>
        <w:position w:val="0"/>
        <w:highlight w:val="none"/>
        <w:vertAlign w:val="baseline"/>
      </w:rPr>
    </w:lvl>
  </w:abstractNum>
  <w:abstractNum w:abstractNumId="7">
    <w:nsid w:val="2AD318B2"/>
    <w:multiLevelType w:val="hybridMultilevel"/>
    <w:tmpl w:val="F3884BE6"/>
    <w:lvl w:ilvl="0" w:tplc="15E0890E">
      <w:start w:val="1"/>
      <w:numFmt w:val="decimal"/>
      <w:pStyle w:val="a0"/>
      <w:lvlText w:val="%1."/>
      <w:lvlJc w:val="right"/>
      <w:pPr>
        <w:tabs>
          <w:tab w:val="num" w:pos="482"/>
        </w:tabs>
        <w:ind w:left="482" w:hanging="194"/>
      </w:pPr>
      <w:rPr>
        <w:rFonts w:ascii="Times New Roman" w:hAnsi="Times New Roman" w:cs="Times New Roman" w:hint="default"/>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E814553"/>
    <w:multiLevelType w:val="hybridMultilevel"/>
    <w:tmpl w:val="C8CCC238"/>
    <w:lvl w:ilvl="0" w:tplc="0BC87BC6">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D4E1243"/>
    <w:multiLevelType w:val="hybridMultilevel"/>
    <w:tmpl w:val="4B546012"/>
    <w:lvl w:ilvl="0" w:tplc="06D6C1E0">
      <w:start w:val="1"/>
      <w:numFmt w:val="decimal"/>
      <w:lvlText w:val="%1."/>
      <w:lvlJc w:val="left"/>
      <w:pPr>
        <w:ind w:left="360" w:hanging="360"/>
      </w:pPr>
      <w:rPr>
        <w:rFonts w:hint="default"/>
      </w:rPr>
    </w:lvl>
    <w:lvl w:ilvl="1" w:tplc="EEB2A546">
      <w:start w:val="1"/>
      <w:numFmt w:val="upperLetter"/>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1477DA9"/>
    <w:multiLevelType w:val="hybridMultilevel"/>
    <w:tmpl w:val="725E13C0"/>
    <w:lvl w:ilvl="0" w:tplc="3D2C2AA6">
      <w:start w:val="1"/>
      <w:numFmt w:val="decimal"/>
      <w:lvlText w:val="%1."/>
      <w:lvlJc w:val="left"/>
      <w:pPr>
        <w:ind w:left="360" w:hanging="360"/>
      </w:pPr>
      <w:rPr>
        <w:rFonts w:ascii="Arial" w:eastAsia="標楷體" w:hAnsi="Arial" w:cs="Arial" w:hint="default"/>
        <w:b w:val="0"/>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1">
    <w:nsid w:val="457F49A3"/>
    <w:multiLevelType w:val="hybridMultilevel"/>
    <w:tmpl w:val="7BEEEF18"/>
    <w:lvl w:ilvl="0" w:tplc="12BE70E2">
      <w:start w:val="1"/>
      <w:numFmt w:val="decimal"/>
      <w:pStyle w:val="1"/>
      <w:lvlText w:val="%1."/>
      <w:lvlJc w:val="left"/>
      <w:pPr>
        <w:ind w:left="480" w:hanging="480"/>
      </w:pPr>
      <w:rPr>
        <w:rFonts w:ascii="標楷體" w:eastAsia="標楷體" w:hAnsi="標楷體"/>
        <w:b w:val="0"/>
        <w:sz w:val="24"/>
      </w:rPr>
    </w:lvl>
    <w:lvl w:ilvl="1" w:tplc="E8328504">
      <w:start w:val="1"/>
      <w:numFmt w:val="decimal"/>
      <w:lvlText w:val="(%2)"/>
      <w:lvlJc w:val="left"/>
      <w:pPr>
        <w:ind w:left="840" w:hanging="360"/>
      </w:pPr>
      <w:rPr>
        <w:rFonts w:hint="default"/>
      </w:rPr>
    </w:lvl>
    <w:lvl w:ilvl="2" w:tplc="02B2D2C0">
      <w:start w:val="1"/>
      <w:numFmt w:val="upperLetter"/>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A7B076C"/>
    <w:multiLevelType w:val="hybridMultilevel"/>
    <w:tmpl w:val="BE2C4C4C"/>
    <w:styleLink w:val="10"/>
    <w:lvl w:ilvl="0" w:tplc="96782650">
      <w:start w:val="1"/>
      <w:numFmt w:val="upperLetter"/>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6E4D098">
      <w:start w:val="1"/>
      <w:numFmt w:val="decimal"/>
      <w:lvlText w:val="%2."/>
      <w:lvlJc w:val="left"/>
      <w:pPr>
        <w:ind w:left="960" w:hanging="4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23C0742">
      <w:start w:val="1"/>
      <w:numFmt w:val="lowerRoman"/>
      <w:lvlText w:val="%3."/>
      <w:lvlJc w:val="left"/>
      <w:pPr>
        <w:ind w:left="1440" w:hanging="61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BEC67A">
      <w:start w:val="1"/>
      <w:numFmt w:val="decimal"/>
      <w:lvlText w:val="%4."/>
      <w:lvlJc w:val="left"/>
      <w:pPr>
        <w:ind w:left="1920" w:hanging="4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58E38A4">
      <w:start w:val="1"/>
      <w:numFmt w:val="decimal"/>
      <w:lvlText w:val="%5."/>
      <w:lvlJc w:val="left"/>
      <w:pPr>
        <w:ind w:left="2400" w:hanging="4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14411BC">
      <w:start w:val="1"/>
      <w:numFmt w:val="lowerRoman"/>
      <w:lvlText w:val="%6."/>
      <w:lvlJc w:val="left"/>
      <w:pPr>
        <w:ind w:left="2880" w:hanging="61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BA6716">
      <w:start w:val="1"/>
      <w:numFmt w:val="decimal"/>
      <w:lvlText w:val="%7."/>
      <w:lvlJc w:val="left"/>
      <w:pPr>
        <w:ind w:left="3360" w:hanging="4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EA05BA">
      <w:start w:val="1"/>
      <w:numFmt w:val="decimal"/>
      <w:lvlText w:val="%8."/>
      <w:lvlJc w:val="left"/>
      <w:pPr>
        <w:ind w:left="3840" w:hanging="4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F6D7C4">
      <w:start w:val="1"/>
      <w:numFmt w:val="lowerRoman"/>
      <w:lvlText w:val="%9."/>
      <w:lvlJc w:val="left"/>
      <w:pPr>
        <w:ind w:left="4320" w:hanging="61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535C24B6"/>
    <w:multiLevelType w:val="hybridMultilevel"/>
    <w:tmpl w:val="03229A1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B2F4184"/>
    <w:multiLevelType w:val="hybridMultilevel"/>
    <w:tmpl w:val="CAF236EA"/>
    <w:lvl w:ilvl="0" w:tplc="FC423B64">
      <w:start w:val="1"/>
      <w:numFmt w:val="decimal"/>
      <w:lvlText w:val="%1."/>
      <w:lvlJc w:val="left"/>
      <w:pPr>
        <w:ind w:left="480" w:hanging="480"/>
      </w:pPr>
      <w:rPr>
        <w:rFonts w:ascii="Times New Roman"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BDE6124"/>
    <w:multiLevelType w:val="hybridMultilevel"/>
    <w:tmpl w:val="D02EF404"/>
    <w:styleLink w:val="a1"/>
    <w:lvl w:ilvl="0" w:tplc="BDEEFBC0">
      <w:start w:val="1"/>
      <w:numFmt w:val="decimal"/>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93" w:hanging="393"/>
      </w:pPr>
      <w:rPr>
        <w:rFonts w:hAnsi="Arial Unicode MS"/>
        <w:caps w:val="0"/>
        <w:smallCaps w:val="0"/>
        <w:strike w:val="0"/>
        <w:dstrike w:val="0"/>
        <w:color w:val="000000"/>
        <w:spacing w:val="0"/>
        <w:w w:val="100"/>
        <w:kern w:val="0"/>
        <w:position w:val="0"/>
        <w:highlight w:val="none"/>
        <w:vertAlign w:val="baseline"/>
      </w:rPr>
    </w:lvl>
    <w:lvl w:ilvl="1" w:tplc="B664A2FE">
      <w:start w:val="1"/>
      <w:numFmt w:val="decimal"/>
      <w:lvlText w:val="%2."/>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753" w:hanging="393"/>
      </w:pPr>
      <w:rPr>
        <w:rFonts w:hAnsi="Arial Unicode MS"/>
        <w:caps w:val="0"/>
        <w:smallCaps w:val="0"/>
        <w:strike w:val="0"/>
        <w:dstrike w:val="0"/>
        <w:color w:val="000000"/>
        <w:spacing w:val="0"/>
        <w:w w:val="100"/>
        <w:kern w:val="0"/>
        <w:position w:val="0"/>
        <w:highlight w:val="none"/>
        <w:vertAlign w:val="baseline"/>
      </w:rPr>
    </w:lvl>
    <w:lvl w:ilvl="2" w:tplc="76ECB2D8">
      <w:start w:val="1"/>
      <w:numFmt w:val="decimal"/>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113" w:hanging="393"/>
      </w:pPr>
      <w:rPr>
        <w:rFonts w:hAnsi="Arial Unicode MS"/>
        <w:caps w:val="0"/>
        <w:smallCaps w:val="0"/>
        <w:strike w:val="0"/>
        <w:dstrike w:val="0"/>
        <w:color w:val="000000"/>
        <w:spacing w:val="0"/>
        <w:w w:val="100"/>
        <w:kern w:val="0"/>
        <w:position w:val="0"/>
        <w:highlight w:val="none"/>
        <w:vertAlign w:val="baseline"/>
      </w:rPr>
    </w:lvl>
    <w:lvl w:ilvl="3" w:tplc="7438F03A">
      <w:start w:val="1"/>
      <w:numFmt w:val="decimal"/>
      <w:lvlText w:val="%4."/>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73" w:hanging="393"/>
      </w:pPr>
      <w:rPr>
        <w:rFonts w:hAnsi="Arial Unicode MS"/>
        <w:caps w:val="0"/>
        <w:smallCaps w:val="0"/>
        <w:strike w:val="0"/>
        <w:dstrike w:val="0"/>
        <w:color w:val="000000"/>
        <w:spacing w:val="0"/>
        <w:w w:val="100"/>
        <w:kern w:val="0"/>
        <w:position w:val="0"/>
        <w:highlight w:val="none"/>
        <w:vertAlign w:val="baseline"/>
      </w:rPr>
    </w:lvl>
    <w:lvl w:ilvl="4" w:tplc="60AC22F4">
      <w:start w:val="1"/>
      <w:numFmt w:val="decimal"/>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833" w:hanging="393"/>
      </w:pPr>
      <w:rPr>
        <w:rFonts w:hAnsi="Arial Unicode MS"/>
        <w:caps w:val="0"/>
        <w:smallCaps w:val="0"/>
        <w:strike w:val="0"/>
        <w:dstrike w:val="0"/>
        <w:color w:val="000000"/>
        <w:spacing w:val="0"/>
        <w:w w:val="100"/>
        <w:kern w:val="0"/>
        <w:position w:val="0"/>
        <w:highlight w:val="none"/>
        <w:vertAlign w:val="baseline"/>
      </w:rPr>
    </w:lvl>
    <w:lvl w:ilvl="5" w:tplc="4672177A">
      <w:start w:val="1"/>
      <w:numFmt w:val="decimal"/>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193" w:hanging="393"/>
      </w:pPr>
      <w:rPr>
        <w:rFonts w:hAnsi="Arial Unicode MS"/>
        <w:caps w:val="0"/>
        <w:smallCaps w:val="0"/>
        <w:strike w:val="0"/>
        <w:dstrike w:val="0"/>
        <w:color w:val="000000"/>
        <w:spacing w:val="0"/>
        <w:w w:val="100"/>
        <w:kern w:val="0"/>
        <w:position w:val="0"/>
        <w:highlight w:val="none"/>
        <w:vertAlign w:val="baseline"/>
      </w:rPr>
    </w:lvl>
    <w:lvl w:ilvl="6" w:tplc="23E4492C">
      <w:start w:val="1"/>
      <w:numFmt w:val="decimal"/>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553" w:hanging="393"/>
      </w:pPr>
      <w:rPr>
        <w:rFonts w:hAnsi="Arial Unicode MS"/>
        <w:caps w:val="0"/>
        <w:smallCaps w:val="0"/>
        <w:strike w:val="0"/>
        <w:dstrike w:val="0"/>
        <w:color w:val="000000"/>
        <w:spacing w:val="0"/>
        <w:w w:val="100"/>
        <w:kern w:val="0"/>
        <w:position w:val="0"/>
        <w:highlight w:val="none"/>
        <w:vertAlign w:val="baseline"/>
      </w:rPr>
    </w:lvl>
    <w:lvl w:ilvl="7" w:tplc="AE941516">
      <w:start w:val="1"/>
      <w:numFmt w:val="decimal"/>
      <w:lvlText w:val="%8."/>
      <w:lvlJc w:val="left"/>
      <w:pPr>
        <w:tabs>
          <w:tab w:val="left" w:pos="560"/>
          <w:tab w:val="left" w:pos="1120"/>
          <w:tab w:val="left" w:pos="1680"/>
          <w:tab w:val="left" w:pos="2240"/>
          <w:tab w:val="left" w:pos="3360"/>
          <w:tab w:val="left" w:pos="3920"/>
          <w:tab w:val="left" w:pos="4480"/>
          <w:tab w:val="left" w:pos="5040"/>
          <w:tab w:val="left" w:pos="5600"/>
          <w:tab w:val="left" w:pos="6160"/>
          <w:tab w:val="left" w:pos="6720"/>
        </w:tabs>
        <w:ind w:left="2913" w:hanging="393"/>
      </w:pPr>
      <w:rPr>
        <w:rFonts w:hAnsi="Arial Unicode MS"/>
        <w:caps w:val="0"/>
        <w:smallCaps w:val="0"/>
        <w:strike w:val="0"/>
        <w:dstrike w:val="0"/>
        <w:color w:val="000000"/>
        <w:spacing w:val="0"/>
        <w:w w:val="100"/>
        <w:kern w:val="0"/>
        <w:position w:val="0"/>
        <w:highlight w:val="none"/>
        <w:vertAlign w:val="baseline"/>
      </w:rPr>
    </w:lvl>
    <w:lvl w:ilvl="8" w:tplc="3CC81870">
      <w:start w:val="1"/>
      <w:numFmt w:val="decimal"/>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273" w:hanging="393"/>
      </w:pPr>
      <w:rPr>
        <w:rFonts w:hAnsi="Arial Unicode MS"/>
        <w:caps w:val="0"/>
        <w:smallCaps w:val="0"/>
        <w:strike w:val="0"/>
        <w:dstrike w:val="0"/>
        <w:color w:val="000000"/>
        <w:spacing w:val="0"/>
        <w:w w:val="100"/>
        <w:kern w:val="0"/>
        <w:position w:val="0"/>
        <w:highlight w:val="none"/>
        <w:vertAlign w:val="baseline"/>
      </w:rPr>
    </w:lvl>
  </w:abstractNum>
  <w:abstractNum w:abstractNumId="16">
    <w:nsid w:val="6E4E08A1"/>
    <w:multiLevelType w:val="hybridMultilevel"/>
    <w:tmpl w:val="F620B198"/>
    <w:lvl w:ilvl="0" w:tplc="468CD2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FFA2CCA"/>
    <w:multiLevelType w:val="hybridMultilevel"/>
    <w:tmpl w:val="BF56D200"/>
    <w:lvl w:ilvl="0" w:tplc="28B87A00">
      <w:start w:val="1"/>
      <w:numFmt w:val="decimal"/>
      <w:lvlText w:val="%1."/>
      <w:lvlJc w:val="left"/>
      <w:pPr>
        <w:ind w:left="360" w:hanging="360"/>
      </w:pPr>
      <w:rPr>
        <w:rFonts w:cs="Times New Roman" w:hint="default"/>
      </w:rPr>
    </w:lvl>
    <w:lvl w:ilvl="1" w:tplc="C082D8FC">
      <w:start w:val="1"/>
      <w:numFmt w:val="upperLetter"/>
      <w:lvlText w:val="(%2)"/>
      <w:lvlJc w:val="left"/>
      <w:pPr>
        <w:ind w:left="960" w:hanging="480"/>
      </w:pPr>
      <w:rPr>
        <w:rFonts w:ascii="Times New Roman" w:hAnsi="Times New Roman" w:cs="Times New Roman" w:hint="default"/>
      </w:rPr>
    </w:lvl>
    <w:lvl w:ilvl="2" w:tplc="757A5132">
      <w:start w:val="4"/>
      <w:numFmt w:val="bullet"/>
      <w:lvlText w:val="-"/>
      <w:lvlJc w:val="left"/>
      <w:pPr>
        <w:ind w:left="1320" w:hanging="360"/>
      </w:pPr>
      <w:rPr>
        <w:rFonts w:ascii="Arial" w:eastAsia="標楷體" w:hAnsi="Arial" w:cs="Arial" w:hint="default"/>
        <w:color w:val="0000CC"/>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10"/>
  </w:num>
  <w:num w:numId="3">
    <w:abstractNumId w:val="6"/>
  </w:num>
  <w:num w:numId="4">
    <w:abstractNumId w:val="15"/>
  </w:num>
  <w:num w:numId="5">
    <w:abstractNumId w:val="7"/>
  </w:num>
  <w:num w:numId="6">
    <w:abstractNumId w:val="4"/>
  </w:num>
  <w:num w:numId="7">
    <w:abstractNumId w:val="3"/>
  </w:num>
  <w:num w:numId="8">
    <w:abstractNumId w:val="12"/>
  </w:num>
  <w:num w:numId="9">
    <w:abstractNumId w:val="17"/>
  </w:num>
  <w:num w:numId="10">
    <w:abstractNumId w:val="8"/>
  </w:num>
  <w:num w:numId="11">
    <w:abstractNumId w:val="14"/>
  </w:num>
  <w:num w:numId="12">
    <w:abstractNumId w:val="13"/>
  </w:num>
  <w:num w:numId="13">
    <w:abstractNumId w:val="0"/>
  </w:num>
  <w:num w:numId="14">
    <w:abstractNumId w:val="16"/>
  </w:num>
  <w:num w:numId="15">
    <w:abstractNumId w:val="2"/>
  </w:num>
  <w:num w:numId="16">
    <w:abstractNumId w:val="9"/>
  </w:num>
  <w:num w:numId="17">
    <w:abstractNumId w:val="5"/>
  </w:num>
  <w:num w:numId="18">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233"/>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37B"/>
    <w:rsid w:val="000013F4"/>
    <w:rsid w:val="000274B6"/>
    <w:rsid w:val="00061824"/>
    <w:rsid w:val="00061AEB"/>
    <w:rsid w:val="0007715F"/>
    <w:rsid w:val="00080E9F"/>
    <w:rsid w:val="0008581E"/>
    <w:rsid w:val="0009035C"/>
    <w:rsid w:val="0009451D"/>
    <w:rsid w:val="000A11E8"/>
    <w:rsid w:val="000B2447"/>
    <w:rsid w:val="000D03F6"/>
    <w:rsid w:val="000D5267"/>
    <w:rsid w:val="000D5323"/>
    <w:rsid w:val="000D5349"/>
    <w:rsid w:val="000E0BC7"/>
    <w:rsid w:val="000E6D9C"/>
    <w:rsid w:val="000E72F0"/>
    <w:rsid w:val="000E7B73"/>
    <w:rsid w:val="00102503"/>
    <w:rsid w:val="00102681"/>
    <w:rsid w:val="001134EF"/>
    <w:rsid w:val="00137EE1"/>
    <w:rsid w:val="00140A08"/>
    <w:rsid w:val="001463B3"/>
    <w:rsid w:val="00147488"/>
    <w:rsid w:val="0016496F"/>
    <w:rsid w:val="00175EBD"/>
    <w:rsid w:val="00185079"/>
    <w:rsid w:val="001A3C9C"/>
    <w:rsid w:val="001B0760"/>
    <w:rsid w:val="001B426E"/>
    <w:rsid w:val="001D4656"/>
    <w:rsid w:val="001E5787"/>
    <w:rsid w:val="001E57B2"/>
    <w:rsid w:val="00200D27"/>
    <w:rsid w:val="00203825"/>
    <w:rsid w:val="00207869"/>
    <w:rsid w:val="002226ED"/>
    <w:rsid w:val="00235E70"/>
    <w:rsid w:val="00236133"/>
    <w:rsid w:val="00243033"/>
    <w:rsid w:val="0024476F"/>
    <w:rsid w:val="00256179"/>
    <w:rsid w:val="00265BE7"/>
    <w:rsid w:val="00265EB8"/>
    <w:rsid w:val="00274A3B"/>
    <w:rsid w:val="002760A8"/>
    <w:rsid w:val="00294963"/>
    <w:rsid w:val="002A0CD7"/>
    <w:rsid w:val="002B3F4D"/>
    <w:rsid w:val="002B4137"/>
    <w:rsid w:val="002C04D6"/>
    <w:rsid w:val="002C0780"/>
    <w:rsid w:val="002C2CE8"/>
    <w:rsid w:val="002C2DE2"/>
    <w:rsid w:val="002E1622"/>
    <w:rsid w:val="002E39EF"/>
    <w:rsid w:val="002F23D4"/>
    <w:rsid w:val="00312338"/>
    <w:rsid w:val="00320FC6"/>
    <w:rsid w:val="00323163"/>
    <w:rsid w:val="00325268"/>
    <w:rsid w:val="003341C3"/>
    <w:rsid w:val="00336275"/>
    <w:rsid w:val="003439AC"/>
    <w:rsid w:val="003478B0"/>
    <w:rsid w:val="003501D1"/>
    <w:rsid w:val="00353C58"/>
    <w:rsid w:val="00357C71"/>
    <w:rsid w:val="003807BD"/>
    <w:rsid w:val="00393C0B"/>
    <w:rsid w:val="00394C92"/>
    <w:rsid w:val="003A0389"/>
    <w:rsid w:val="003B5AEE"/>
    <w:rsid w:val="003B5B28"/>
    <w:rsid w:val="003D3FD3"/>
    <w:rsid w:val="003D5288"/>
    <w:rsid w:val="003E4D9D"/>
    <w:rsid w:val="003E66ED"/>
    <w:rsid w:val="003E7489"/>
    <w:rsid w:val="003F1104"/>
    <w:rsid w:val="003F24B8"/>
    <w:rsid w:val="003F53EC"/>
    <w:rsid w:val="004009C4"/>
    <w:rsid w:val="0040148D"/>
    <w:rsid w:val="00405339"/>
    <w:rsid w:val="00412D70"/>
    <w:rsid w:val="00413B17"/>
    <w:rsid w:val="004145CA"/>
    <w:rsid w:val="004258C5"/>
    <w:rsid w:val="00437CDC"/>
    <w:rsid w:val="00440BB7"/>
    <w:rsid w:val="00441291"/>
    <w:rsid w:val="004421F5"/>
    <w:rsid w:val="00443BBF"/>
    <w:rsid w:val="004452E8"/>
    <w:rsid w:val="0045039D"/>
    <w:rsid w:val="00452B19"/>
    <w:rsid w:val="00454D05"/>
    <w:rsid w:val="00462FC2"/>
    <w:rsid w:val="00472CFA"/>
    <w:rsid w:val="00481E1D"/>
    <w:rsid w:val="004820A8"/>
    <w:rsid w:val="00484498"/>
    <w:rsid w:val="00485220"/>
    <w:rsid w:val="0048550E"/>
    <w:rsid w:val="00491660"/>
    <w:rsid w:val="004918CE"/>
    <w:rsid w:val="004A1CF4"/>
    <w:rsid w:val="004A7E03"/>
    <w:rsid w:val="004C0398"/>
    <w:rsid w:val="004C4BF4"/>
    <w:rsid w:val="004C635D"/>
    <w:rsid w:val="004C65DD"/>
    <w:rsid w:val="004D23D4"/>
    <w:rsid w:val="004D2DCA"/>
    <w:rsid w:val="004E38C6"/>
    <w:rsid w:val="004F2F81"/>
    <w:rsid w:val="004F5F26"/>
    <w:rsid w:val="00511431"/>
    <w:rsid w:val="005209B6"/>
    <w:rsid w:val="00530DBA"/>
    <w:rsid w:val="00537097"/>
    <w:rsid w:val="0053733A"/>
    <w:rsid w:val="00554CD0"/>
    <w:rsid w:val="00555344"/>
    <w:rsid w:val="005612AE"/>
    <w:rsid w:val="0056390F"/>
    <w:rsid w:val="00566BF0"/>
    <w:rsid w:val="00567B15"/>
    <w:rsid w:val="00577632"/>
    <w:rsid w:val="00585EF5"/>
    <w:rsid w:val="00597134"/>
    <w:rsid w:val="005A1D43"/>
    <w:rsid w:val="005A5989"/>
    <w:rsid w:val="005A70B7"/>
    <w:rsid w:val="005C59B3"/>
    <w:rsid w:val="005E1D39"/>
    <w:rsid w:val="005E7973"/>
    <w:rsid w:val="006000BF"/>
    <w:rsid w:val="00622ED5"/>
    <w:rsid w:val="00623F5A"/>
    <w:rsid w:val="0062477D"/>
    <w:rsid w:val="00630B12"/>
    <w:rsid w:val="00634903"/>
    <w:rsid w:val="00637B0B"/>
    <w:rsid w:val="00682B0D"/>
    <w:rsid w:val="00683FFF"/>
    <w:rsid w:val="00687A43"/>
    <w:rsid w:val="00697873"/>
    <w:rsid w:val="006A1A5F"/>
    <w:rsid w:val="006B4DE4"/>
    <w:rsid w:val="006B6145"/>
    <w:rsid w:val="006C19F2"/>
    <w:rsid w:val="006C7AE5"/>
    <w:rsid w:val="006E1D5A"/>
    <w:rsid w:val="006E68C3"/>
    <w:rsid w:val="006F045C"/>
    <w:rsid w:val="006F1635"/>
    <w:rsid w:val="006F4BC5"/>
    <w:rsid w:val="006F6B82"/>
    <w:rsid w:val="007009E4"/>
    <w:rsid w:val="00745EC6"/>
    <w:rsid w:val="00746FC4"/>
    <w:rsid w:val="00762A56"/>
    <w:rsid w:val="00767778"/>
    <w:rsid w:val="00771C00"/>
    <w:rsid w:val="00790FD2"/>
    <w:rsid w:val="00794E2F"/>
    <w:rsid w:val="007A69B4"/>
    <w:rsid w:val="007B0A9C"/>
    <w:rsid w:val="007B24D7"/>
    <w:rsid w:val="007B57ED"/>
    <w:rsid w:val="007C1499"/>
    <w:rsid w:val="007E7C33"/>
    <w:rsid w:val="007F69EA"/>
    <w:rsid w:val="00805B5A"/>
    <w:rsid w:val="00812E20"/>
    <w:rsid w:val="008358F6"/>
    <w:rsid w:val="00837E43"/>
    <w:rsid w:val="00841D16"/>
    <w:rsid w:val="00845654"/>
    <w:rsid w:val="00851374"/>
    <w:rsid w:val="008526CA"/>
    <w:rsid w:val="00853F37"/>
    <w:rsid w:val="00855D9D"/>
    <w:rsid w:val="008645E6"/>
    <w:rsid w:val="00873893"/>
    <w:rsid w:val="008832BA"/>
    <w:rsid w:val="008833AA"/>
    <w:rsid w:val="00884EC7"/>
    <w:rsid w:val="008923F5"/>
    <w:rsid w:val="00893774"/>
    <w:rsid w:val="008950F5"/>
    <w:rsid w:val="008955C8"/>
    <w:rsid w:val="008A0AA4"/>
    <w:rsid w:val="008A7992"/>
    <w:rsid w:val="008B0EB6"/>
    <w:rsid w:val="008B6C0E"/>
    <w:rsid w:val="008C484C"/>
    <w:rsid w:val="008C6827"/>
    <w:rsid w:val="008D73F9"/>
    <w:rsid w:val="008E1F17"/>
    <w:rsid w:val="008E6045"/>
    <w:rsid w:val="008E7651"/>
    <w:rsid w:val="008E77F8"/>
    <w:rsid w:val="008F0700"/>
    <w:rsid w:val="008F2BA8"/>
    <w:rsid w:val="008F5438"/>
    <w:rsid w:val="00902369"/>
    <w:rsid w:val="009233D1"/>
    <w:rsid w:val="009320CD"/>
    <w:rsid w:val="00932D16"/>
    <w:rsid w:val="00937C96"/>
    <w:rsid w:val="00943F57"/>
    <w:rsid w:val="00946657"/>
    <w:rsid w:val="0094723F"/>
    <w:rsid w:val="00947BBD"/>
    <w:rsid w:val="0095239B"/>
    <w:rsid w:val="00954DB1"/>
    <w:rsid w:val="009668D2"/>
    <w:rsid w:val="00972AE6"/>
    <w:rsid w:val="00980549"/>
    <w:rsid w:val="009858F8"/>
    <w:rsid w:val="0099214F"/>
    <w:rsid w:val="00992F74"/>
    <w:rsid w:val="009D7A32"/>
    <w:rsid w:val="009E3D59"/>
    <w:rsid w:val="009E3EE7"/>
    <w:rsid w:val="009E57F0"/>
    <w:rsid w:val="009F6AE1"/>
    <w:rsid w:val="00A0047C"/>
    <w:rsid w:val="00A047C5"/>
    <w:rsid w:val="00A0577B"/>
    <w:rsid w:val="00A1230C"/>
    <w:rsid w:val="00A12427"/>
    <w:rsid w:val="00A237B8"/>
    <w:rsid w:val="00A26D84"/>
    <w:rsid w:val="00A4758F"/>
    <w:rsid w:val="00A51966"/>
    <w:rsid w:val="00A56897"/>
    <w:rsid w:val="00A60E60"/>
    <w:rsid w:val="00A70376"/>
    <w:rsid w:val="00A71252"/>
    <w:rsid w:val="00A773BD"/>
    <w:rsid w:val="00A80652"/>
    <w:rsid w:val="00A819DC"/>
    <w:rsid w:val="00A92FC2"/>
    <w:rsid w:val="00AB7FB5"/>
    <w:rsid w:val="00AC4DCE"/>
    <w:rsid w:val="00AC66BA"/>
    <w:rsid w:val="00AD2CEB"/>
    <w:rsid w:val="00AD51DC"/>
    <w:rsid w:val="00AF14B6"/>
    <w:rsid w:val="00AF3776"/>
    <w:rsid w:val="00B0214E"/>
    <w:rsid w:val="00B03A91"/>
    <w:rsid w:val="00B06B93"/>
    <w:rsid w:val="00B12E11"/>
    <w:rsid w:val="00B1463E"/>
    <w:rsid w:val="00B35DB4"/>
    <w:rsid w:val="00B40B6A"/>
    <w:rsid w:val="00B42399"/>
    <w:rsid w:val="00B52C58"/>
    <w:rsid w:val="00B5476F"/>
    <w:rsid w:val="00B55420"/>
    <w:rsid w:val="00B707A0"/>
    <w:rsid w:val="00BA72D5"/>
    <w:rsid w:val="00BB18DF"/>
    <w:rsid w:val="00BB40C3"/>
    <w:rsid w:val="00BB4AD5"/>
    <w:rsid w:val="00BD171F"/>
    <w:rsid w:val="00BF3A16"/>
    <w:rsid w:val="00BF6E71"/>
    <w:rsid w:val="00C02192"/>
    <w:rsid w:val="00C057DB"/>
    <w:rsid w:val="00C06DB0"/>
    <w:rsid w:val="00C21C16"/>
    <w:rsid w:val="00C23E16"/>
    <w:rsid w:val="00C24056"/>
    <w:rsid w:val="00C267E0"/>
    <w:rsid w:val="00C33C28"/>
    <w:rsid w:val="00C54BAD"/>
    <w:rsid w:val="00C55936"/>
    <w:rsid w:val="00C65CEB"/>
    <w:rsid w:val="00C66BA1"/>
    <w:rsid w:val="00C84025"/>
    <w:rsid w:val="00C87EE5"/>
    <w:rsid w:val="00CA4BCA"/>
    <w:rsid w:val="00CB0E7C"/>
    <w:rsid w:val="00CB48F1"/>
    <w:rsid w:val="00CC7C99"/>
    <w:rsid w:val="00CD3A7A"/>
    <w:rsid w:val="00D117EF"/>
    <w:rsid w:val="00D13EB5"/>
    <w:rsid w:val="00D14EDB"/>
    <w:rsid w:val="00D15C39"/>
    <w:rsid w:val="00D20CCB"/>
    <w:rsid w:val="00D22D7A"/>
    <w:rsid w:val="00D422AC"/>
    <w:rsid w:val="00D43CE8"/>
    <w:rsid w:val="00D605C0"/>
    <w:rsid w:val="00D60E8C"/>
    <w:rsid w:val="00D613CE"/>
    <w:rsid w:val="00D6753B"/>
    <w:rsid w:val="00D854D6"/>
    <w:rsid w:val="00D91250"/>
    <w:rsid w:val="00DA45D6"/>
    <w:rsid w:val="00DB22A7"/>
    <w:rsid w:val="00DB409A"/>
    <w:rsid w:val="00DD21F4"/>
    <w:rsid w:val="00DD3283"/>
    <w:rsid w:val="00DD3D2C"/>
    <w:rsid w:val="00DE5458"/>
    <w:rsid w:val="00DF12AF"/>
    <w:rsid w:val="00DF3984"/>
    <w:rsid w:val="00E17522"/>
    <w:rsid w:val="00E370D2"/>
    <w:rsid w:val="00E374D1"/>
    <w:rsid w:val="00E6193A"/>
    <w:rsid w:val="00E718B6"/>
    <w:rsid w:val="00E861D5"/>
    <w:rsid w:val="00EA4B4C"/>
    <w:rsid w:val="00EA7797"/>
    <w:rsid w:val="00EC082A"/>
    <w:rsid w:val="00EC3DC9"/>
    <w:rsid w:val="00EC49BB"/>
    <w:rsid w:val="00EC5927"/>
    <w:rsid w:val="00ED22B2"/>
    <w:rsid w:val="00EF3E4C"/>
    <w:rsid w:val="00EF5333"/>
    <w:rsid w:val="00F05015"/>
    <w:rsid w:val="00F10CA5"/>
    <w:rsid w:val="00F12F14"/>
    <w:rsid w:val="00F17C93"/>
    <w:rsid w:val="00F240A0"/>
    <w:rsid w:val="00F25D71"/>
    <w:rsid w:val="00F40275"/>
    <w:rsid w:val="00F43D41"/>
    <w:rsid w:val="00F44DFB"/>
    <w:rsid w:val="00F64B4F"/>
    <w:rsid w:val="00F66BFA"/>
    <w:rsid w:val="00F67B35"/>
    <w:rsid w:val="00F73333"/>
    <w:rsid w:val="00F75F1C"/>
    <w:rsid w:val="00F7715A"/>
    <w:rsid w:val="00F82C3C"/>
    <w:rsid w:val="00F8499B"/>
    <w:rsid w:val="00F8583D"/>
    <w:rsid w:val="00F919B3"/>
    <w:rsid w:val="00F946E3"/>
    <w:rsid w:val="00F97738"/>
    <w:rsid w:val="00FA1966"/>
    <w:rsid w:val="00FA3E6B"/>
    <w:rsid w:val="00FA3EB1"/>
    <w:rsid w:val="00FA737B"/>
    <w:rsid w:val="00FB0D98"/>
    <w:rsid w:val="00FB1B07"/>
    <w:rsid w:val="00FC20DC"/>
    <w:rsid w:val="00FC2821"/>
    <w:rsid w:val="00FC3EA3"/>
    <w:rsid w:val="00FC655C"/>
    <w:rsid w:val="00FD1FFA"/>
    <w:rsid w:val="00FE2EE4"/>
    <w:rsid w:val="00FE3CAF"/>
    <w:rsid w:val="00FF1F6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51966"/>
    <w:pPr>
      <w:widowControl w:val="0"/>
    </w:pPr>
    <w:rPr>
      <w:kern w:val="2"/>
      <w:sz w:val="24"/>
      <w:szCs w:val="24"/>
    </w:rPr>
  </w:style>
  <w:style w:type="paragraph" w:styleId="12">
    <w:name w:val="heading 1"/>
    <w:next w:val="a2"/>
    <w:link w:val="13"/>
    <w:rsid w:val="00762A56"/>
    <w:pPr>
      <w:keepNext/>
      <w:widowControl w:val="0"/>
      <w:pBdr>
        <w:top w:val="nil"/>
        <w:left w:val="nil"/>
        <w:bottom w:val="nil"/>
        <w:right w:val="nil"/>
        <w:between w:val="nil"/>
        <w:bar w:val="nil"/>
      </w:pBdr>
      <w:spacing w:before="180" w:after="180" w:line="720" w:lineRule="auto"/>
      <w:outlineLvl w:val="0"/>
    </w:pPr>
    <w:rPr>
      <w:rFonts w:ascii="Calibri Light" w:eastAsia="Calibri Light" w:hAnsi="Calibri Light" w:cs="Calibri Light"/>
      <w:b/>
      <w:bCs/>
      <w:color w:val="000000"/>
      <w:kern w:val="52"/>
      <w:sz w:val="52"/>
      <w:szCs w:val="52"/>
      <w:u w:color="000000"/>
      <w:bdr w:val="nil"/>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unhideWhenUsed/>
    <w:rsid w:val="00FA737B"/>
    <w:pPr>
      <w:tabs>
        <w:tab w:val="center" w:pos="4153"/>
        <w:tab w:val="right" w:pos="8306"/>
      </w:tabs>
      <w:snapToGrid w:val="0"/>
    </w:pPr>
    <w:rPr>
      <w:sz w:val="20"/>
      <w:szCs w:val="20"/>
    </w:rPr>
  </w:style>
  <w:style w:type="character" w:customStyle="1" w:styleId="a7">
    <w:name w:val="頁首 字元"/>
    <w:basedOn w:val="a3"/>
    <w:link w:val="a6"/>
    <w:uiPriority w:val="99"/>
    <w:rsid w:val="00FA737B"/>
    <w:rPr>
      <w:kern w:val="2"/>
    </w:rPr>
  </w:style>
  <w:style w:type="paragraph" w:styleId="a8">
    <w:name w:val="footer"/>
    <w:basedOn w:val="a2"/>
    <w:link w:val="a9"/>
    <w:uiPriority w:val="99"/>
    <w:unhideWhenUsed/>
    <w:rsid w:val="00FA737B"/>
    <w:pPr>
      <w:tabs>
        <w:tab w:val="center" w:pos="4153"/>
        <w:tab w:val="right" w:pos="8306"/>
      </w:tabs>
      <w:snapToGrid w:val="0"/>
    </w:pPr>
    <w:rPr>
      <w:sz w:val="20"/>
      <w:szCs w:val="20"/>
    </w:rPr>
  </w:style>
  <w:style w:type="character" w:customStyle="1" w:styleId="a9">
    <w:name w:val="頁尾 字元"/>
    <w:basedOn w:val="a3"/>
    <w:link w:val="a8"/>
    <w:uiPriority w:val="99"/>
    <w:rsid w:val="00FA737B"/>
    <w:rPr>
      <w:kern w:val="2"/>
    </w:rPr>
  </w:style>
  <w:style w:type="paragraph" w:styleId="aa">
    <w:name w:val="List Paragraph"/>
    <w:basedOn w:val="a2"/>
    <w:link w:val="ab"/>
    <w:uiPriority w:val="34"/>
    <w:qFormat/>
    <w:rsid w:val="00140A08"/>
    <w:pPr>
      <w:ind w:leftChars="200" w:left="480"/>
    </w:pPr>
    <w:rPr>
      <w:rFonts w:asciiTheme="minorHAnsi" w:eastAsiaTheme="minorEastAsia" w:hAnsiTheme="minorHAnsi" w:cstheme="minorBidi"/>
      <w:szCs w:val="22"/>
    </w:rPr>
  </w:style>
  <w:style w:type="paragraph" w:styleId="HTML">
    <w:name w:val="HTML Preformatted"/>
    <w:basedOn w:val="a2"/>
    <w:link w:val="HTML0"/>
    <w:unhideWhenUsed/>
    <w:rsid w:val="00140A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3"/>
    <w:link w:val="HTML"/>
    <w:rsid w:val="00140A08"/>
    <w:rPr>
      <w:rFonts w:ascii="細明體" w:eastAsia="細明體" w:hAnsi="細明體" w:cs="細明體"/>
      <w:sz w:val="24"/>
      <w:szCs w:val="24"/>
    </w:rPr>
  </w:style>
  <w:style w:type="paragraph" w:customStyle="1" w:styleId="Default">
    <w:name w:val="Default"/>
    <w:rsid w:val="00140A08"/>
    <w:pPr>
      <w:widowControl w:val="0"/>
      <w:autoSpaceDE w:val="0"/>
      <w:autoSpaceDN w:val="0"/>
      <w:adjustRightInd w:val="0"/>
    </w:pPr>
    <w:rPr>
      <w:rFonts w:ascii="EUDC" w:eastAsia="EUDC" w:cs="EUDC"/>
      <w:color w:val="000000"/>
      <w:sz w:val="24"/>
      <w:szCs w:val="24"/>
    </w:rPr>
  </w:style>
  <w:style w:type="paragraph" w:customStyle="1" w:styleId="SFI">
    <w:name w:val="SFI_題目"/>
    <w:basedOn w:val="aa"/>
    <w:link w:val="SFI0"/>
    <w:qFormat/>
    <w:rsid w:val="00C23E16"/>
    <w:pPr>
      <w:snapToGrid w:val="0"/>
      <w:spacing w:before="120" w:after="60" w:line="280" w:lineRule="exact"/>
      <w:ind w:leftChars="0" w:left="0" w:right="119"/>
    </w:pPr>
    <w:rPr>
      <w:rFonts w:ascii="標楷體" w:eastAsia="標楷體" w:hAnsi="標楷體" w:cs="新細明體"/>
      <w:szCs w:val="24"/>
    </w:rPr>
  </w:style>
  <w:style w:type="character" w:customStyle="1" w:styleId="SFI0">
    <w:name w:val="SFI_題目 字元"/>
    <w:basedOn w:val="a3"/>
    <w:link w:val="SFI"/>
    <w:rsid w:val="00C23E16"/>
    <w:rPr>
      <w:rFonts w:ascii="標楷體" w:eastAsia="標楷體" w:hAnsi="標楷體" w:cs="新細明體"/>
      <w:kern w:val="2"/>
      <w:sz w:val="24"/>
      <w:szCs w:val="24"/>
    </w:rPr>
  </w:style>
  <w:style w:type="paragraph" w:customStyle="1" w:styleId="SFI1">
    <w:name w:val="SFI_題號"/>
    <w:basedOn w:val="a2"/>
    <w:link w:val="SFI2"/>
    <w:qFormat/>
    <w:rsid w:val="00C23E16"/>
    <w:pPr>
      <w:tabs>
        <w:tab w:val="left" w:pos="851"/>
        <w:tab w:val="left" w:pos="3261"/>
        <w:tab w:val="left" w:pos="5812"/>
        <w:tab w:val="left" w:pos="8222"/>
      </w:tabs>
      <w:snapToGrid w:val="0"/>
      <w:spacing w:before="20" w:line="260" w:lineRule="exact"/>
      <w:ind w:left="794" w:hanging="369"/>
    </w:pPr>
    <w:rPr>
      <w:rFonts w:ascii="標楷體" w:eastAsia="標楷體" w:hAnsi="標楷體"/>
    </w:rPr>
  </w:style>
  <w:style w:type="character" w:customStyle="1" w:styleId="SFI2">
    <w:name w:val="SFI_題號 字元"/>
    <w:basedOn w:val="a3"/>
    <w:link w:val="SFI1"/>
    <w:rsid w:val="00C23E16"/>
    <w:rPr>
      <w:rFonts w:ascii="標楷體" w:eastAsia="標楷體" w:hAnsi="標楷體"/>
      <w:kern w:val="2"/>
      <w:sz w:val="24"/>
      <w:szCs w:val="24"/>
    </w:rPr>
  </w:style>
  <w:style w:type="character" w:customStyle="1" w:styleId="apple-converted-space">
    <w:name w:val="apple-converted-space"/>
    <w:rsid w:val="00577632"/>
  </w:style>
  <w:style w:type="paragraph" w:styleId="ac">
    <w:name w:val="Balloon Text"/>
    <w:basedOn w:val="a2"/>
    <w:link w:val="ad"/>
    <w:uiPriority w:val="99"/>
    <w:semiHidden/>
    <w:unhideWhenUsed/>
    <w:rsid w:val="00577632"/>
    <w:rPr>
      <w:rFonts w:asciiTheme="majorHAnsi" w:eastAsiaTheme="majorEastAsia" w:hAnsiTheme="majorHAnsi" w:cstheme="majorBidi"/>
      <w:sz w:val="18"/>
      <w:szCs w:val="18"/>
    </w:rPr>
  </w:style>
  <w:style w:type="character" w:customStyle="1" w:styleId="ad">
    <w:name w:val="註解方塊文字 字元"/>
    <w:basedOn w:val="a3"/>
    <w:link w:val="ac"/>
    <w:uiPriority w:val="99"/>
    <w:semiHidden/>
    <w:rsid w:val="00577632"/>
    <w:rPr>
      <w:rFonts w:asciiTheme="majorHAnsi" w:eastAsiaTheme="majorEastAsia" w:hAnsiTheme="majorHAnsi" w:cstheme="majorBidi"/>
      <w:kern w:val="2"/>
      <w:sz w:val="18"/>
      <w:szCs w:val="18"/>
    </w:rPr>
  </w:style>
  <w:style w:type="table" w:styleId="ae">
    <w:name w:val="Table Grid"/>
    <w:basedOn w:val="a4"/>
    <w:uiPriority w:val="39"/>
    <w:rsid w:val="00ED22B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2"/>
    <w:link w:val="af0"/>
    <w:uiPriority w:val="1"/>
    <w:qFormat/>
    <w:rsid w:val="00ED22B2"/>
    <w:pPr>
      <w:autoSpaceDE w:val="0"/>
      <w:autoSpaceDN w:val="0"/>
      <w:adjustRightInd w:val="0"/>
      <w:ind w:left="77" w:hanging="10"/>
    </w:pPr>
    <w:rPr>
      <w:rFonts w:ascii="細明體" w:eastAsia="細明體" w:cs="細明體"/>
      <w:kern w:val="0"/>
      <w:sz w:val="20"/>
      <w:szCs w:val="20"/>
    </w:rPr>
  </w:style>
  <w:style w:type="character" w:customStyle="1" w:styleId="af0">
    <w:name w:val="本文 字元"/>
    <w:basedOn w:val="a3"/>
    <w:link w:val="af"/>
    <w:uiPriority w:val="1"/>
    <w:rsid w:val="00ED22B2"/>
    <w:rPr>
      <w:rFonts w:ascii="細明體" w:eastAsia="細明體" w:cs="細明體"/>
    </w:rPr>
  </w:style>
  <w:style w:type="table" w:customStyle="1" w:styleId="TableNormal">
    <w:name w:val="Table Normal"/>
    <w:rsid w:val="006000BF"/>
    <w:pPr>
      <w:pBdr>
        <w:top w:val="nil"/>
        <w:left w:val="nil"/>
        <w:bottom w:val="nil"/>
        <w:right w:val="nil"/>
        <w:between w:val="nil"/>
        <w:bar w:val="nil"/>
      </w:pBdr>
    </w:pPr>
    <w:rPr>
      <w:rFonts w:eastAsiaTheme="minorEastAsia"/>
      <w:bdr w:val="nil"/>
    </w:rPr>
    <w:tblPr>
      <w:tblInd w:w="0" w:type="dxa"/>
      <w:tblCellMar>
        <w:top w:w="0" w:type="dxa"/>
        <w:left w:w="0" w:type="dxa"/>
        <w:bottom w:w="0" w:type="dxa"/>
        <w:right w:w="0" w:type="dxa"/>
      </w:tblCellMar>
    </w:tblPr>
  </w:style>
  <w:style w:type="paragraph" w:customStyle="1" w:styleId="af1">
    <w:name w:val="預設值"/>
    <w:rsid w:val="006000B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a">
    <w:name w:val="字母"/>
    <w:rsid w:val="006000BF"/>
    <w:pPr>
      <w:numPr>
        <w:numId w:val="3"/>
      </w:numPr>
    </w:pPr>
  </w:style>
  <w:style w:type="numbering" w:customStyle="1" w:styleId="a1">
    <w:name w:val="編號"/>
    <w:rsid w:val="006000BF"/>
    <w:pPr>
      <w:numPr>
        <w:numId w:val="4"/>
      </w:numPr>
    </w:pPr>
  </w:style>
  <w:style w:type="paragraph" w:customStyle="1" w:styleId="2">
    <w:name w:val="表格樣式 2"/>
    <w:rsid w:val="006000BF"/>
    <w:pPr>
      <w:pBdr>
        <w:top w:val="nil"/>
        <w:left w:val="nil"/>
        <w:bottom w:val="nil"/>
        <w:right w:val="nil"/>
        <w:between w:val="nil"/>
        <w:bar w:val="nil"/>
      </w:pBdr>
    </w:pPr>
    <w:rPr>
      <w:rFonts w:ascii="Helvetica Neue" w:eastAsia="Helvetica Neue" w:hAnsi="Helvetica Neue" w:cs="Helvetica Neue"/>
      <w:color w:val="000000"/>
      <w:bdr w:val="nil"/>
    </w:rPr>
  </w:style>
  <w:style w:type="paragraph" w:customStyle="1" w:styleId="SFI3">
    <w:name w:val="SFI_選項"/>
    <w:basedOn w:val="SFI"/>
    <w:link w:val="SFI4"/>
    <w:qFormat/>
    <w:rsid w:val="006000BF"/>
    <w:pPr>
      <w:tabs>
        <w:tab w:val="left" w:pos="2977"/>
        <w:tab w:val="left" w:pos="5812"/>
        <w:tab w:val="left" w:pos="8222"/>
      </w:tabs>
      <w:spacing w:before="60"/>
      <w:ind w:leftChars="235" w:left="948" w:right="0" w:hangingChars="160" w:hanging="384"/>
    </w:pPr>
    <w:rPr>
      <w:rFonts w:cs="Times New Roman"/>
    </w:rPr>
  </w:style>
  <w:style w:type="character" w:customStyle="1" w:styleId="SFI4">
    <w:name w:val="SFI_選項 字元"/>
    <w:basedOn w:val="a3"/>
    <w:link w:val="SFI3"/>
    <w:rsid w:val="006000BF"/>
    <w:rPr>
      <w:rFonts w:ascii="標楷體" w:eastAsia="標楷體" w:hAnsi="標楷體"/>
      <w:kern w:val="2"/>
      <w:sz w:val="24"/>
      <w:szCs w:val="24"/>
    </w:rPr>
  </w:style>
  <w:style w:type="character" w:styleId="af2">
    <w:name w:val="Placeholder Text"/>
    <w:basedOn w:val="a3"/>
    <w:uiPriority w:val="99"/>
    <w:semiHidden/>
    <w:rsid w:val="00A1230C"/>
    <w:rPr>
      <w:color w:val="808080"/>
    </w:rPr>
  </w:style>
  <w:style w:type="paragraph" w:customStyle="1" w:styleId="a0">
    <w:name w:val="題目"/>
    <w:basedOn w:val="a2"/>
    <w:rsid w:val="00F97738"/>
    <w:pPr>
      <w:numPr>
        <w:numId w:val="5"/>
      </w:numPr>
      <w:snapToGrid w:val="0"/>
      <w:spacing w:before="20" w:after="20" w:line="300" w:lineRule="exact"/>
      <w:jc w:val="both"/>
    </w:pPr>
    <w:rPr>
      <w:rFonts w:ascii="Arial" w:eastAsia="標楷體" w:hAnsi="Arial"/>
      <w:spacing w:val="-6"/>
      <w:szCs w:val="20"/>
    </w:rPr>
  </w:style>
  <w:style w:type="paragraph" w:customStyle="1" w:styleId="af3">
    <w:name w:val="選項內容"/>
    <w:basedOn w:val="a2"/>
    <w:rsid w:val="00F97738"/>
    <w:pPr>
      <w:snapToGrid w:val="0"/>
      <w:spacing w:line="300" w:lineRule="exact"/>
      <w:ind w:left="341" w:hanging="284"/>
    </w:pPr>
    <w:rPr>
      <w:rFonts w:ascii="Arial" w:eastAsia="標楷體" w:hAnsi="Arial"/>
      <w:spacing w:val="-6"/>
      <w:szCs w:val="20"/>
    </w:rPr>
  </w:style>
  <w:style w:type="character" w:customStyle="1" w:styleId="ab">
    <w:name w:val="清單段落 字元"/>
    <w:link w:val="aa"/>
    <w:uiPriority w:val="34"/>
    <w:rsid w:val="00F97738"/>
    <w:rPr>
      <w:rFonts w:asciiTheme="minorHAnsi" w:eastAsiaTheme="minorEastAsia" w:hAnsiTheme="minorHAnsi" w:cstheme="minorBidi"/>
      <w:kern w:val="2"/>
      <w:sz w:val="24"/>
      <w:szCs w:val="22"/>
    </w:rPr>
  </w:style>
  <w:style w:type="character" w:customStyle="1" w:styleId="13">
    <w:name w:val="標題 1 字元"/>
    <w:basedOn w:val="a3"/>
    <w:link w:val="12"/>
    <w:rsid w:val="00762A56"/>
    <w:rPr>
      <w:rFonts w:ascii="Calibri Light" w:eastAsia="Calibri Light" w:hAnsi="Calibri Light" w:cs="Calibri Light"/>
      <w:b/>
      <w:bCs/>
      <w:color w:val="000000"/>
      <w:kern w:val="52"/>
      <w:sz w:val="52"/>
      <w:szCs w:val="52"/>
      <w:u w:color="000000"/>
      <w:bdr w:val="nil"/>
    </w:rPr>
  </w:style>
  <w:style w:type="numbering" w:customStyle="1" w:styleId="9">
    <w:name w:val="已輸入樣式 9"/>
    <w:rsid w:val="00762A56"/>
    <w:pPr>
      <w:numPr>
        <w:numId w:val="6"/>
      </w:numPr>
    </w:pPr>
  </w:style>
  <w:style w:type="paragraph" w:customStyle="1" w:styleId="Af4">
    <w:name w:val="預設值 A"/>
    <w:rsid w:val="00762A56"/>
    <w:pPr>
      <w:widowControl w:val="0"/>
      <w:pBdr>
        <w:top w:val="nil"/>
        <w:left w:val="nil"/>
        <w:bottom w:val="nil"/>
        <w:right w:val="nil"/>
        <w:between w:val="nil"/>
        <w:bar w:val="nil"/>
      </w:pBdr>
    </w:pPr>
    <w:rPr>
      <w:rFonts w:ascii="Arial Unicode MS" w:eastAsia="Helvetica Neue" w:hAnsi="Arial Unicode MS" w:cs="Arial Unicode MS" w:hint="eastAsia"/>
      <w:color w:val="000000"/>
      <w:sz w:val="22"/>
      <w:szCs w:val="22"/>
      <w:u w:color="000000"/>
      <w:bdr w:val="nil"/>
    </w:rPr>
  </w:style>
  <w:style w:type="numbering" w:customStyle="1" w:styleId="11">
    <w:name w:val="已輸入樣式 11"/>
    <w:rsid w:val="00762A56"/>
    <w:pPr>
      <w:numPr>
        <w:numId w:val="7"/>
      </w:numPr>
    </w:pPr>
  </w:style>
  <w:style w:type="numbering" w:customStyle="1" w:styleId="10">
    <w:name w:val="已輸入樣式 10"/>
    <w:rsid w:val="00762A56"/>
    <w:pPr>
      <w:numPr>
        <w:numId w:val="8"/>
      </w:numPr>
    </w:pPr>
  </w:style>
  <w:style w:type="character" w:styleId="af5">
    <w:name w:val="Hyperlink"/>
    <w:basedOn w:val="a3"/>
    <w:uiPriority w:val="99"/>
    <w:semiHidden/>
    <w:unhideWhenUsed/>
    <w:rsid w:val="00687A43"/>
    <w:rPr>
      <w:color w:val="0000FF"/>
      <w:u w:val="single"/>
    </w:rPr>
  </w:style>
  <w:style w:type="character" w:styleId="af6">
    <w:name w:val="Emphasis"/>
    <w:basedOn w:val="a3"/>
    <w:uiPriority w:val="20"/>
    <w:qFormat/>
    <w:rsid w:val="00687A43"/>
    <w:rPr>
      <w:i/>
      <w:iCs/>
    </w:rPr>
  </w:style>
  <w:style w:type="paragraph" w:customStyle="1" w:styleId="af7">
    <w:name w:val="題號"/>
    <w:basedOn w:val="a2"/>
    <w:rsid w:val="00746FC4"/>
    <w:rPr>
      <w:rFonts w:ascii="標楷體" w:eastAsia="標楷體" w:hAnsi="標楷體"/>
    </w:rPr>
  </w:style>
  <w:style w:type="paragraph" w:customStyle="1" w:styleId="1">
    <w:name w:val="標題1"/>
    <w:basedOn w:val="a2"/>
    <w:rsid w:val="00F8499B"/>
    <w:pPr>
      <w:numPr>
        <w:numId w:val="18"/>
      </w:numPr>
      <w:snapToGrid w:val="0"/>
      <w:spacing w:before="60" w:after="60" w:line="300" w:lineRule="exact"/>
    </w:pPr>
    <w:rPr>
      <w:rFonts w:ascii="新細明體" w:hAnsi="新細明體"/>
    </w:rPr>
  </w:style>
  <w:style w:type="paragraph" w:customStyle="1" w:styleId="SFITitle">
    <w:name w:val="SFI Title"/>
    <w:basedOn w:val="1"/>
    <w:link w:val="SFITitle0"/>
    <w:qFormat/>
    <w:rsid w:val="00F8499B"/>
    <w:rPr>
      <w:rFonts w:ascii="Times New Roman" w:eastAsia="標楷體" w:hAnsi="Times New Roman"/>
    </w:rPr>
  </w:style>
  <w:style w:type="character" w:customStyle="1" w:styleId="SFITitle0">
    <w:name w:val="SFI Title 字元"/>
    <w:link w:val="SFITitle"/>
    <w:rsid w:val="00F8499B"/>
    <w:rPr>
      <w:rFonts w:eastAsia="標楷體"/>
      <w:kern w:val="2"/>
      <w:sz w:val="24"/>
      <w:szCs w:val="24"/>
    </w:rPr>
  </w:style>
  <w:style w:type="paragraph" w:customStyle="1" w:styleId="af8">
    <w:name w:val="描述"/>
    <w:basedOn w:val="a2"/>
    <w:rsid w:val="00F8499B"/>
    <w:pPr>
      <w:snapToGrid w:val="0"/>
      <w:spacing w:before="60" w:line="380" w:lineRule="exact"/>
      <w:ind w:left="900" w:hanging="540"/>
      <w:jc w:val="both"/>
    </w:pPr>
    <w:rPr>
      <w:rFonts w:ascii="標楷體" w:eastAsia="標楷體" w:cs="標楷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A51966"/>
    <w:pPr>
      <w:widowControl w:val="0"/>
    </w:pPr>
    <w:rPr>
      <w:kern w:val="2"/>
      <w:sz w:val="24"/>
      <w:szCs w:val="24"/>
    </w:rPr>
  </w:style>
  <w:style w:type="paragraph" w:styleId="12">
    <w:name w:val="heading 1"/>
    <w:next w:val="a2"/>
    <w:link w:val="13"/>
    <w:rsid w:val="00762A56"/>
    <w:pPr>
      <w:keepNext/>
      <w:widowControl w:val="0"/>
      <w:pBdr>
        <w:top w:val="nil"/>
        <w:left w:val="nil"/>
        <w:bottom w:val="nil"/>
        <w:right w:val="nil"/>
        <w:between w:val="nil"/>
        <w:bar w:val="nil"/>
      </w:pBdr>
      <w:spacing w:before="180" w:after="180" w:line="720" w:lineRule="auto"/>
      <w:outlineLvl w:val="0"/>
    </w:pPr>
    <w:rPr>
      <w:rFonts w:ascii="Calibri Light" w:eastAsia="Calibri Light" w:hAnsi="Calibri Light" w:cs="Calibri Light"/>
      <w:b/>
      <w:bCs/>
      <w:color w:val="000000"/>
      <w:kern w:val="52"/>
      <w:sz w:val="52"/>
      <w:szCs w:val="52"/>
      <w:u w:color="000000"/>
      <w:bdr w:val="nil"/>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unhideWhenUsed/>
    <w:rsid w:val="00FA737B"/>
    <w:pPr>
      <w:tabs>
        <w:tab w:val="center" w:pos="4153"/>
        <w:tab w:val="right" w:pos="8306"/>
      </w:tabs>
      <w:snapToGrid w:val="0"/>
    </w:pPr>
    <w:rPr>
      <w:sz w:val="20"/>
      <w:szCs w:val="20"/>
    </w:rPr>
  </w:style>
  <w:style w:type="character" w:customStyle="1" w:styleId="a7">
    <w:name w:val="頁首 字元"/>
    <w:basedOn w:val="a3"/>
    <w:link w:val="a6"/>
    <w:uiPriority w:val="99"/>
    <w:rsid w:val="00FA737B"/>
    <w:rPr>
      <w:kern w:val="2"/>
    </w:rPr>
  </w:style>
  <w:style w:type="paragraph" w:styleId="a8">
    <w:name w:val="footer"/>
    <w:basedOn w:val="a2"/>
    <w:link w:val="a9"/>
    <w:uiPriority w:val="99"/>
    <w:unhideWhenUsed/>
    <w:rsid w:val="00FA737B"/>
    <w:pPr>
      <w:tabs>
        <w:tab w:val="center" w:pos="4153"/>
        <w:tab w:val="right" w:pos="8306"/>
      </w:tabs>
      <w:snapToGrid w:val="0"/>
    </w:pPr>
    <w:rPr>
      <w:sz w:val="20"/>
      <w:szCs w:val="20"/>
    </w:rPr>
  </w:style>
  <w:style w:type="character" w:customStyle="1" w:styleId="a9">
    <w:name w:val="頁尾 字元"/>
    <w:basedOn w:val="a3"/>
    <w:link w:val="a8"/>
    <w:uiPriority w:val="99"/>
    <w:rsid w:val="00FA737B"/>
    <w:rPr>
      <w:kern w:val="2"/>
    </w:rPr>
  </w:style>
  <w:style w:type="paragraph" w:styleId="aa">
    <w:name w:val="List Paragraph"/>
    <w:basedOn w:val="a2"/>
    <w:link w:val="ab"/>
    <w:uiPriority w:val="34"/>
    <w:qFormat/>
    <w:rsid w:val="00140A08"/>
    <w:pPr>
      <w:ind w:leftChars="200" w:left="480"/>
    </w:pPr>
    <w:rPr>
      <w:rFonts w:asciiTheme="minorHAnsi" w:eastAsiaTheme="minorEastAsia" w:hAnsiTheme="minorHAnsi" w:cstheme="minorBidi"/>
      <w:szCs w:val="22"/>
    </w:rPr>
  </w:style>
  <w:style w:type="paragraph" w:styleId="HTML">
    <w:name w:val="HTML Preformatted"/>
    <w:basedOn w:val="a2"/>
    <w:link w:val="HTML0"/>
    <w:unhideWhenUsed/>
    <w:rsid w:val="00140A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3"/>
    <w:link w:val="HTML"/>
    <w:rsid w:val="00140A08"/>
    <w:rPr>
      <w:rFonts w:ascii="細明體" w:eastAsia="細明體" w:hAnsi="細明體" w:cs="細明體"/>
      <w:sz w:val="24"/>
      <w:szCs w:val="24"/>
    </w:rPr>
  </w:style>
  <w:style w:type="paragraph" w:customStyle="1" w:styleId="Default">
    <w:name w:val="Default"/>
    <w:rsid w:val="00140A08"/>
    <w:pPr>
      <w:widowControl w:val="0"/>
      <w:autoSpaceDE w:val="0"/>
      <w:autoSpaceDN w:val="0"/>
      <w:adjustRightInd w:val="0"/>
    </w:pPr>
    <w:rPr>
      <w:rFonts w:ascii="EUDC" w:eastAsia="EUDC" w:cs="EUDC"/>
      <w:color w:val="000000"/>
      <w:sz w:val="24"/>
      <w:szCs w:val="24"/>
    </w:rPr>
  </w:style>
  <w:style w:type="paragraph" w:customStyle="1" w:styleId="SFI">
    <w:name w:val="SFI_題目"/>
    <w:basedOn w:val="aa"/>
    <w:link w:val="SFI0"/>
    <w:qFormat/>
    <w:rsid w:val="00C23E16"/>
    <w:pPr>
      <w:snapToGrid w:val="0"/>
      <w:spacing w:before="120" w:after="60" w:line="280" w:lineRule="exact"/>
      <w:ind w:leftChars="0" w:left="0" w:right="119"/>
    </w:pPr>
    <w:rPr>
      <w:rFonts w:ascii="標楷體" w:eastAsia="標楷體" w:hAnsi="標楷體" w:cs="新細明體"/>
      <w:szCs w:val="24"/>
    </w:rPr>
  </w:style>
  <w:style w:type="character" w:customStyle="1" w:styleId="SFI0">
    <w:name w:val="SFI_題目 字元"/>
    <w:basedOn w:val="a3"/>
    <w:link w:val="SFI"/>
    <w:rsid w:val="00C23E16"/>
    <w:rPr>
      <w:rFonts w:ascii="標楷體" w:eastAsia="標楷體" w:hAnsi="標楷體" w:cs="新細明體"/>
      <w:kern w:val="2"/>
      <w:sz w:val="24"/>
      <w:szCs w:val="24"/>
    </w:rPr>
  </w:style>
  <w:style w:type="paragraph" w:customStyle="1" w:styleId="SFI1">
    <w:name w:val="SFI_題號"/>
    <w:basedOn w:val="a2"/>
    <w:link w:val="SFI2"/>
    <w:qFormat/>
    <w:rsid w:val="00C23E16"/>
    <w:pPr>
      <w:tabs>
        <w:tab w:val="left" w:pos="851"/>
        <w:tab w:val="left" w:pos="3261"/>
        <w:tab w:val="left" w:pos="5812"/>
        <w:tab w:val="left" w:pos="8222"/>
      </w:tabs>
      <w:snapToGrid w:val="0"/>
      <w:spacing w:before="20" w:line="260" w:lineRule="exact"/>
      <w:ind w:left="794" w:hanging="369"/>
    </w:pPr>
    <w:rPr>
      <w:rFonts w:ascii="標楷體" w:eastAsia="標楷體" w:hAnsi="標楷體"/>
    </w:rPr>
  </w:style>
  <w:style w:type="character" w:customStyle="1" w:styleId="SFI2">
    <w:name w:val="SFI_題號 字元"/>
    <w:basedOn w:val="a3"/>
    <w:link w:val="SFI1"/>
    <w:rsid w:val="00C23E16"/>
    <w:rPr>
      <w:rFonts w:ascii="標楷體" w:eastAsia="標楷體" w:hAnsi="標楷體"/>
      <w:kern w:val="2"/>
      <w:sz w:val="24"/>
      <w:szCs w:val="24"/>
    </w:rPr>
  </w:style>
  <w:style w:type="character" w:customStyle="1" w:styleId="apple-converted-space">
    <w:name w:val="apple-converted-space"/>
    <w:rsid w:val="00577632"/>
  </w:style>
  <w:style w:type="paragraph" w:styleId="ac">
    <w:name w:val="Balloon Text"/>
    <w:basedOn w:val="a2"/>
    <w:link w:val="ad"/>
    <w:uiPriority w:val="99"/>
    <w:semiHidden/>
    <w:unhideWhenUsed/>
    <w:rsid w:val="00577632"/>
    <w:rPr>
      <w:rFonts w:asciiTheme="majorHAnsi" w:eastAsiaTheme="majorEastAsia" w:hAnsiTheme="majorHAnsi" w:cstheme="majorBidi"/>
      <w:sz w:val="18"/>
      <w:szCs w:val="18"/>
    </w:rPr>
  </w:style>
  <w:style w:type="character" w:customStyle="1" w:styleId="ad">
    <w:name w:val="註解方塊文字 字元"/>
    <w:basedOn w:val="a3"/>
    <w:link w:val="ac"/>
    <w:uiPriority w:val="99"/>
    <w:semiHidden/>
    <w:rsid w:val="00577632"/>
    <w:rPr>
      <w:rFonts w:asciiTheme="majorHAnsi" w:eastAsiaTheme="majorEastAsia" w:hAnsiTheme="majorHAnsi" w:cstheme="majorBidi"/>
      <w:kern w:val="2"/>
      <w:sz w:val="18"/>
      <w:szCs w:val="18"/>
    </w:rPr>
  </w:style>
  <w:style w:type="table" w:styleId="ae">
    <w:name w:val="Table Grid"/>
    <w:basedOn w:val="a4"/>
    <w:uiPriority w:val="39"/>
    <w:rsid w:val="00ED22B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2"/>
    <w:link w:val="af0"/>
    <w:uiPriority w:val="1"/>
    <w:qFormat/>
    <w:rsid w:val="00ED22B2"/>
    <w:pPr>
      <w:autoSpaceDE w:val="0"/>
      <w:autoSpaceDN w:val="0"/>
      <w:adjustRightInd w:val="0"/>
      <w:ind w:left="77" w:hanging="10"/>
    </w:pPr>
    <w:rPr>
      <w:rFonts w:ascii="細明體" w:eastAsia="細明體" w:cs="細明體"/>
      <w:kern w:val="0"/>
      <w:sz w:val="20"/>
      <w:szCs w:val="20"/>
    </w:rPr>
  </w:style>
  <w:style w:type="character" w:customStyle="1" w:styleId="af0">
    <w:name w:val="本文 字元"/>
    <w:basedOn w:val="a3"/>
    <w:link w:val="af"/>
    <w:uiPriority w:val="1"/>
    <w:rsid w:val="00ED22B2"/>
    <w:rPr>
      <w:rFonts w:ascii="細明體" w:eastAsia="細明體" w:cs="細明體"/>
    </w:rPr>
  </w:style>
  <w:style w:type="table" w:customStyle="1" w:styleId="TableNormal">
    <w:name w:val="Table Normal"/>
    <w:rsid w:val="006000BF"/>
    <w:pPr>
      <w:pBdr>
        <w:top w:val="nil"/>
        <w:left w:val="nil"/>
        <w:bottom w:val="nil"/>
        <w:right w:val="nil"/>
        <w:between w:val="nil"/>
        <w:bar w:val="nil"/>
      </w:pBdr>
    </w:pPr>
    <w:rPr>
      <w:rFonts w:eastAsiaTheme="minorEastAsia"/>
      <w:bdr w:val="nil"/>
    </w:rPr>
    <w:tblPr>
      <w:tblInd w:w="0" w:type="dxa"/>
      <w:tblCellMar>
        <w:top w:w="0" w:type="dxa"/>
        <w:left w:w="0" w:type="dxa"/>
        <w:bottom w:w="0" w:type="dxa"/>
        <w:right w:w="0" w:type="dxa"/>
      </w:tblCellMar>
    </w:tblPr>
  </w:style>
  <w:style w:type="paragraph" w:customStyle="1" w:styleId="af1">
    <w:name w:val="預設值"/>
    <w:rsid w:val="006000B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a">
    <w:name w:val="字母"/>
    <w:rsid w:val="006000BF"/>
    <w:pPr>
      <w:numPr>
        <w:numId w:val="3"/>
      </w:numPr>
    </w:pPr>
  </w:style>
  <w:style w:type="numbering" w:customStyle="1" w:styleId="a1">
    <w:name w:val="編號"/>
    <w:rsid w:val="006000BF"/>
    <w:pPr>
      <w:numPr>
        <w:numId w:val="4"/>
      </w:numPr>
    </w:pPr>
  </w:style>
  <w:style w:type="paragraph" w:customStyle="1" w:styleId="2">
    <w:name w:val="表格樣式 2"/>
    <w:rsid w:val="006000BF"/>
    <w:pPr>
      <w:pBdr>
        <w:top w:val="nil"/>
        <w:left w:val="nil"/>
        <w:bottom w:val="nil"/>
        <w:right w:val="nil"/>
        <w:between w:val="nil"/>
        <w:bar w:val="nil"/>
      </w:pBdr>
    </w:pPr>
    <w:rPr>
      <w:rFonts w:ascii="Helvetica Neue" w:eastAsia="Helvetica Neue" w:hAnsi="Helvetica Neue" w:cs="Helvetica Neue"/>
      <w:color w:val="000000"/>
      <w:bdr w:val="nil"/>
    </w:rPr>
  </w:style>
  <w:style w:type="paragraph" w:customStyle="1" w:styleId="SFI3">
    <w:name w:val="SFI_選項"/>
    <w:basedOn w:val="SFI"/>
    <w:link w:val="SFI4"/>
    <w:qFormat/>
    <w:rsid w:val="006000BF"/>
    <w:pPr>
      <w:tabs>
        <w:tab w:val="left" w:pos="2977"/>
        <w:tab w:val="left" w:pos="5812"/>
        <w:tab w:val="left" w:pos="8222"/>
      </w:tabs>
      <w:spacing w:before="60"/>
      <w:ind w:leftChars="235" w:left="948" w:right="0" w:hangingChars="160" w:hanging="384"/>
    </w:pPr>
    <w:rPr>
      <w:rFonts w:cs="Times New Roman"/>
    </w:rPr>
  </w:style>
  <w:style w:type="character" w:customStyle="1" w:styleId="SFI4">
    <w:name w:val="SFI_選項 字元"/>
    <w:basedOn w:val="a3"/>
    <w:link w:val="SFI3"/>
    <w:rsid w:val="006000BF"/>
    <w:rPr>
      <w:rFonts w:ascii="標楷體" w:eastAsia="標楷體" w:hAnsi="標楷體"/>
      <w:kern w:val="2"/>
      <w:sz w:val="24"/>
      <w:szCs w:val="24"/>
    </w:rPr>
  </w:style>
  <w:style w:type="character" w:styleId="af2">
    <w:name w:val="Placeholder Text"/>
    <w:basedOn w:val="a3"/>
    <w:uiPriority w:val="99"/>
    <w:semiHidden/>
    <w:rsid w:val="00A1230C"/>
    <w:rPr>
      <w:color w:val="808080"/>
    </w:rPr>
  </w:style>
  <w:style w:type="paragraph" w:customStyle="1" w:styleId="a0">
    <w:name w:val="題目"/>
    <w:basedOn w:val="a2"/>
    <w:rsid w:val="00F97738"/>
    <w:pPr>
      <w:numPr>
        <w:numId w:val="5"/>
      </w:numPr>
      <w:snapToGrid w:val="0"/>
      <w:spacing w:before="20" w:after="20" w:line="300" w:lineRule="exact"/>
      <w:jc w:val="both"/>
    </w:pPr>
    <w:rPr>
      <w:rFonts w:ascii="Arial" w:eastAsia="標楷體" w:hAnsi="Arial"/>
      <w:spacing w:val="-6"/>
      <w:szCs w:val="20"/>
    </w:rPr>
  </w:style>
  <w:style w:type="paragraph" w:customStyle="1" w:styleId="af3">
    <w:name w:val="選項內容"/>
    <w:basedOn w:val="a2"/>
    <w:rsid w:val="00F97738"/>
    <w:pPr>
      <w:snapToGrid w:val="0"/>
      <w:spacing w:line="300" w:lineRule="exact"/>
      <w:ind w:left="341" w:hanging="284"/>
    </w:pPr>
    <w:rPr>
      <w:rFonts w:ascii="Arial" w:eastAsia="標楷體" w:hAnsi="Arial"/>
      <w:spacing w:val="-6"/>
      <w:szCs w:val="20"/>
    </w:rPr>
  </w:style>
  <w:style w:type="character" w:customStyle="1" w:styleId="ab">
    <w:name w:val="清單段落 字元"/>
    <w:link w:val="aa"/>
    <w:uiPriority w:val="34"/>
    <w:rsid w:val="00F97738"/>
    <w:rPr>
      <w:rFonts w:asciiTheme="minorHAnsi" w:eastAsiaTheme="minorEastAsia" w:hAnsiTheme="minorHAnsi" w:cstheme="minorBidi"/>
      <w:kern w:val="2"/>
      <w:sz w:val="24"/>
      <w:szCs w:val="22"/>
    </w:rPr>
  </w:style>
  <w:style w:type="character" w:customStyle="1" w:styleId="13">
    <w:name w:val="標題 1 字元"/>
    <w:basedOn w:val="a3"/>
    <w:link w:val="12"/>
    <w:rsid w:val="00762A56"/>
    <w:rPr>
      <w:rFonts w:ascii="Calibri Light" w:eastAsia="Calibri Light" w:hAnsi="Calibri Light" w:cs="Calibri Light"/>
      <w:b/>
      <w:bCs/>
      <w:color w:val="000000"/>
      <w:kern w:val="52"/>
      <w:sz w:val="52"/>
      <w:szCs w:val="52"/>
      <w:u w:color="000000"/>
      <w:bdr w:val="nil"/>
    </w:rPr>
  </w:style>
  <w:style w:type="numbering" w:customStyle="1" w:styleId="9">
    <w:name w:val="已輸入樣式 9"/>
    <w:rsid w:val="00762A56"/>
    <w:pPr>
      <w:numPr>
        <w:numId w:val="6"/>
      </w:numPr>
    </w:pPr>
  </w:style>
  <w:style w:type="paragraph" w:customStyle="1" w:styleId="Af4">
    <w:name w:val="預設值 A"/>
    <w:rsid w:val="00762A56"/>
    <w:pPr>
      <w:widowControl w:val="0"/>
      <w:pBdr>
        <w:top w:val="nil"/>
        <w:left w:val="nil"/>
        <w:bottom w:val="nil"/>
        <w:right w:val="nil"/>
        <w:between w:val="nil"/>
        <w:bar w:val="nil"/>
      </w:pBdr>
    </w:pPr>
    <w:rPr>
      <w:rFonts w:ascii="Arial Unicode MS" w:eastAsia="Helvetica Neue" w:hAnsi="Arial Unicode MS" w:cs="Arial Unicode MS" w:hint="eastAsia"/>
      <w:color w:val="000000"/>
      <w:sz w:val="22"/>
      <w:szCs w:val="22"/>
      <w:u w:color="000000"/>
      <w:bdr w:val="nil"/>
    </w:rPr>
  </w:style>
  <w:style w:type="numbering" w:customStyle="1" w:styleId="11">
    <w:name w:val="已輸入樣式 11"/>
    <w:rsid w:val="00762A56"/>
    <w:pPr>
      <w:numPr>
        <w:numId w:val="7"/>
      </w:numPr>
    </w:pPr>
  </w:style>
  <w:style w:type="numbering" w:customStyle="1" w:styleId="10">
    <w:name w:val="已輸入樣式 10"/>
    <w:rsid w:val="00762A56"/>
    <w:pPr>
      <w:numPr>
        <w:numId w:val="8"/>
      </w:numPr>
    </w:pPr>
  </w:style>
  <w:style w:type="character" w:styleId="af5">
    <w:name w:val="Hyperlink"/>
    <w:basedOn w:val="a3"/>
    <w:uiPriority w:val="99"/>
    <w:semiHidden/>
    <w:unhideWhenUsed/>
    <w:rsid w:val="00687A43"/>
    <w:rPr>
      <w:color w:val="0000FF"/>
      <w:u w:val="single"/>
    </w:rPr>
  </w:style>
  <w:style w:type="character" w:styleId="af6">
    <w:name w:val="Emphasis"/>
    <w:basedOn w:val="a3"/>
    <w:uiPriority w:val="20"/>
    <w:qFormat/>
    <w:rsid w:val="00687A43"/>
    <w:rPr>
      <w:i/>
      <w:iCs/>
    </w:rPr>
  </w:style>
  <w:style w:type="paragraph" w:customStyle="1" w:styleId="af7">
    <w:name w:val="題號"/>
    <w:basedOn w:val="a2"/>
    <w:rsid w:val="00746FC4"/>
    <w:rPr>
      <w:rFonts w:ascii="標楷體" w:eastAsia="標楷體" w:hAnsi="標楷體"/>
    </w:rPr>
  </w:style>
  <w:style w:type="paragraph" w:customStyle="1" w:styleId="1">
    <w:name w:val="標題1"/>
    <w:basedOn w:val="a2"/>
    <w:rsid w:val="00F8499B"/>
    <w:pPr>
      <w:numPr>
        <w:numId w:val="18"/>
      </w:numPr>
      <w:snapToGrid w:val="0"/>
      <w:spacing w:before="60" w:after="60" w:line="300" w:lineRule="exact"/>
    </w:pPr>
    <w:rPr>
      <w:rFonts w:ascii="新細明體" w:hAnsi="新細明體"/>
    </w:rPr>
  </w:style>
  <w:style w:type="paragraph" w:customStyle="1" w:styleId="SFITitle">
    <w:name w:val="SFI Title"/>
    <w:basedOn w:val="1"/>
    <w:link w:val="SFITitle0"/>
    <w:qFormat/>
    <w:rsid w:val="00F8499B"/>
    <w:rPr>
      <w:rFonts w:ascii="Times New Roman" w:eastAsia="標楷體" w:hAnsi="Times New Roman"/>
    </w:rPr>
  </w:style>
  <w:style w:type="character" w:customStyle="1" w:styleId="SFITitle0">
    <w:name w:val="SFI Title 字元"/>
    <w:link w:val="SFITitle"/>
    <w:rsid w:val="00F8499B"/>
    <w:rPr>
      <w:rFonts w:eastAsia="標楷體"/>
      <w:kern w:val="2"/>
      <w:sz w:val="24"/>
      <w:szCs w:val="24"/>
    </w:rPr>
  </w:style>
  <w:style w:type="paragraph" w:customStyle="1" w:styleId="af8">
    <w:name w:val="描述"/>
    <w:basedOn w:val="a2"/>
    <w:rsid w:val="00F8499B"/>
    <w:pPr>
      <w:snapToGrid w:val="0"/>
      <w:spacing w:before="60" w:line="380" w:lineRule="exact"/>
      <w:ind w:left="900" w:hanging="540"/>
      <w:jc w:val="both"/>
    </w:pPr>
    <w:rPr>
      <w:rFonts w:ascii="標楷體" w:eastAsia="標楷體" w:cs="標楷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77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taifex.com.tw/cht/2/weightedPriceInde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E9A5D6-B7FC-4A4A-9E94-0A7693F54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2838</Words>
  <Characters>16179</Characters>
  <Application>Microsoft Office Word</Application>
  <DocSecurity>0</DocSecurity>
  <Lines>134</Lines>
  <Paragraphs>37</Paragraphs>
  <ScaleCrop>false</ScaleCrop>
  <Company>stexam</Company>
  <LinksUpToDate>false</LinksUpToDate>
  <CharactersWithSpaces>18980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類    別: 綜合測驗</dc:title>
  <dc:creator>stexam</dc:creator>
  <cp:lastModifiedBy>廖力瑢</cp:lastModifiedBy>
  <cp:revision>2</cp:revision>
  <cp:lastPrinted>2020-12-02T13:23:00Z</cp:lastPrinted>
  <dcterms:created xsi:type="dcterms:W3CDTF">2020-12-08T03:13:00Z</dcterms:created>
  <dcterms:modified xsi:type="dcterms:W3CDTF">2020-12-08T03:13:00Z</dcterms:modified>
</cp:coreProperties>
</file>